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7978DA" w:rsidRDefault="008C3367"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7978DA">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7978DA" w:rsidRDefault="008C3367" w:rsidP="008C3367">
      <w:pPr>
        <w:spacing w:line="480" w:lineRule="auto"/>
        <w:ind w:left="1701"/>
        <w:jc w:val="right"/>
        <w:rPr>
          <w:rFonts w:ascii="Arial" w:hAnsi="Arial" w:cs="Arial"/>
          <w:b/>
          <w:color w:val="000000" w:themeColor="text1"/>
          <w:sz w:val="24"/>
          <w:szCs w:val="24"/>
        </w:rPr>
      </w:pPr>
      <w:r w:rsidRPr="003471EB">
        <w:rPr>
          <w:rFonts w:ascii="Arial" w:hAnsi="Arial" w:cs="Arial"/>
          <w:b/>
          <w:color w:val="000000" w:themeColor="text1"/>
          <w:sz w:val="24"/>
          <w:szCs w:val="24"/>
        </w:rPr>
        <w:t>REPORTABLE</w:t>
      </w:r>
    </w:p>
    <w:p w:rsidR="008C3367" w:rsidRPr="007978DA" w:rsidRDefault="008C3367" w:rsidP="007C732D">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F27DD7">
        <w:rPr>
          <w:rFonts w:ascii="Arial" w:hAnsi="Arial" w:cs="Arial"/>
          <w:color w:val="000000" w:themeColor="text1"/>
          <w:sz w:val="24"/>
          <w:szCs w:val="24"/>
        </w:rPr>
        <w:t>P</w:t>
      </w:r>
      <w:r w:rsidR="00A77F5F" w:rsidRPr="007978DA">
        <w:rPr>
          <w:rFonts w:ascii="Arial" w:hAnsi="Arial" w:cs="Arial"/>
          <w:color w:val="000000" w:themeColor="text1"/>
          <w:sz w:val="24"/>
          <w:szCs w:val="24"/>
        </w:rPr>
        <w:t xml:space="preserve"> </w:t>
      </w:r>
      <w:r w:rsidR="00F27DD7">
        <w:rPr>
          <w:rFonts w:ascii="Arial" w:hAnsi="Arial" w:cs="Arial"/>
          <w:color w:val="000000" w:themeColor="text1"/>
          <w:sz w:val="24"/>
          <w:szCs w:val="24"/>
        </w:rPr>
        <w:t>8</w:t>
      </w:r>
      <w:r w:rsidRPr="007978DA">
        <w:rPr>
          <w:rFonts w:ascii="Arial" w:hAnsi="Arial" w:cs="Arial"/>
          <w:color w:val="000000" w:themeColor="text1"/>
          <w:sz w:val="24"/>
          <w:szCs w:val="24"/>
        </w:rPr>
        <w:t>/2</w:t>
      </w:r>
      <w:r w:rsidR="00CD0281" w:rsidRPr="007978DA">
        <w:rPr>
          <w:rFonts w:ascii="Arial" w:hAnsi="Arial" w:cs="Arial"/>
          <w:color w:val="000000" w:themeColor="text1"/>
          <w:sz w:val="24"/>
          <w:szCs w:val="24"/>
        </w:rPr>
        <w:t>0</w:t>
      </w:r>
      <w:r w:rsidR="00F27DD7">
        <w:rPr>
          <w:rFonts w:ascii="Arial" w:hAnsi="Arial" w:cs="Arial"/>
          <w:color w:val="000000" w:themeColor="text1"/>
          <w:sz w:val="24"/>
          <w:szCs w:val="24"/>
        </w:rPr>
        <w:t>15</w:t>
      </w:r>
    </w:p>
    <w:p w:rsidR="00EC454A" w:rsidRDefault="00EC454A" w:rsidP="00777649">
      <w:pPr>
        <w:spacing w:after="0" w:line="240" w:lineRule="auto"/>
        <w:jc w:val="both"/>
        <w:rPr>
          <w:rFonts w:ascii="Arial" w:hAnsi="Arial" w:cs="Arial"/>
          <w:b/>
          <w:color w:val="000000" w:themeColor="text1"/>
          <w:sz w:val="24"/>
          <w:szCs w:val="24"/>
        </w:rPr>
      </w:pPr>
    </w:p>
    <w:p w:rsidR="008C3367" w:rsidRPr="007978DA" w:rsidRDefault="008C3367" w:rsidP="00777649">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8C3367" w:rsidRPr="007978DA" w:rsidRDefault="008C3367"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p>
    <w:p w:rsidR="008C3367" w:rsidRPr="007978DA" w:rsidRDefault="008C3367" w:rsidP="00777649">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777649" w:rsidRPr="007978DA" w:rsidRDefault="00777649" w:rsidP="00777649">
      <w:pPr>
        <w:spacing w:after="0" w:line="240" w:lineRule="auto"/>
        <w:jc w:val="both"/>
        <w:rPr>
          <w:rFonts w:ascii="Arial" w:hAnsi="Arial" w:cs="Arial"/>
          <w:color w:val="000000" w:themeColor="text1"/>
          <w:sz w:val="24"/>
          <w:szCs w:val="24"/>
        </w:rPr>
      </w:pPr>
    </w:p>
    <w:p w:rsidR="000B7830" w:rsidRPr="000B7830" w:rsidRDefault="000B7830" w:rsidP="000B7830">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7830" w:rsidRPr="000B7830" w:rsidTr="00EC454A">
        <w:trPr>
          <w:trHeight w:val="439"/>
        </w:trPr>
        <w:tc>
          <w:tcPr>
            <w:tcW w:w="6204" w:type="dxa"/>
            <w:shd w:val="clear" w:color="auto" w:fill="auto"/>
          </w:tcPr>
          <w:p w:rsidR="000B7830" w:rsidRPr="000B7830" w:rsidRDefault="000B7830" w:rsidP="00677B6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ESEGI</w:t>
            </w:r>
            <w:r w:rsidR="00677B69">
              <w:rPr>
                <w:rFonts w:ascii="Arial" w:hAnsi="Arial" w:cs="Arial"/>
                <w:b/>
                <w:color w:val="000000" w:themeColor="text1"/>
                <w:sz w:val="24"/>
                <w:szCs w:val="24"/>
              </w:rPr>
              <w:t>Ë</w:t>
            </w:r>
            <w:r>
              <w:rPr>
                <w:rFonts w:ascii="Arial" w:hAnsi="Arial" w:cs="Arial"/>
                <w:b/>
                <w:color w:val="000000" w:themeColor="text1"/>
                <w:sz w:val="24"/>
                <w:szCs w:val="24"/>
              </w:rPr>
              <w:t>L GARISEB</w:t>
            </w:r>
          </w:p>
        </w:tc>
        <w:tc>
          <w:tcPr>
            <w:tcW w:w="3152" w:type="dxa"/>
            <w:shd w:val="clear" w:color="auto" w:fill="auto"/>
          </w:tcPr>
          <w:p w:rsidR="000B7830" w:rsidRPr="000B7830" w:rsidRDefault="000B7830" w:rsidP="000B7830">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0B7830" w:rsidRPr="000B7830" w:rsidTr="00EC454A">
        <w:tc>
          <w:tcPr>
            <w:tcW w:w="6204" w:type="dxa"/>
            <w:shd w:val="clear" w:color="auto" w:fill="auto"/>
          </w:tcPr>
          <w:p w:rsidR="000B7830" w:rsidRPr="000B7830" w:rsidRDefault="000B7830" w:rsidP="000B7830">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0B7830">
            <w:pPr>
              <w:spacing w:after="0" w:line="240" w:lineRule="auto"/>
              <w:rPr>
                <w:rFonts w:ascii="Arial" w:hAnsi="Arial" w:cs="Arial"/>
                <w:b/>
                <w:color w:val="000000" w:themeColor="text1"/>
                <w:sz w:val="24"/>
                <w:szCs w:val="24"/>
              </w:rPr>
            </w:pPr>
          </w:p>
        </w:tc>
      </w:tr>
      <w:tr w:rsidR="000B7830" w:rsidRPr="000B7830" w:rsidTr="00EC454A">
        <w:tc>
          <w:tcPr>
            <w:tcW w:w="6204" w:type="dxa"/>
            <w:shd w:val="clear" w:color="auto" w:fill="auto"/>
          </w:tcPr>
          <w:p w:rsidR="000B7830" w:rsidRPr="000B7830" w:rsidRDefault="000B7830" w:rsidP="000B7830">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0B7830" w:rsidRPr="000B7830" w:rsidRDefault="000B7830" w:rsidP="000B7830">
            <w:pPr>
              <w:spacing w:after="0" w:line="240" w:lineRule="auto"/>
              <w:rPr>
                <w:rFonts w:ascii="Arial" w:hAnsi="Arial" w:cs="Arial"/>
                <w:color w:val="000000" w:themeColor="text1"/>
                <w:sz w:val="24"/>
                <w:szCs w:val="24"/>
              </w:rPr>
            </w:pPr>
          </w:p>
        </w:tc>
      </w:tr>
      <w:tr w:rsidR="000B7830" w:rsidRPr="000B7830" w:rsidTr="00EC454A">
        <w:tc>
          <w:tcPr>
            <w:tcW w:w="6204" w:type="dxa"/>
            <w:shd w:val="clear" w:color="auto" w:fill="auto"/>
          </w:tcPr>
          <w:p w:rsidR="000B7830" w:rsidRDefault="000B7830" w:rsidP="000B7830">
            <w:pPr>
              <w:spacing w:after="0" w:line="240" w:lineRule="auto"/>
              <w:rPr>
                <w:rFonts w:ascii="Arial" w:hAnsi="Arial" w:cs="Arial"/>
                <w:b/>
                <w:color w:val="000000" w:themeColor="text1"/>
                <w:sz w:val="24"/>
                <w:szCs w:val="24"/>
              </w:rPr>
            </w:pPr>
          </w:p>
          <w:p w:rsidR="000B7830" w:rsidRPr="000B7830" w:rsidRDefault="000B7830" w:rsidP="000B7830">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0B7830">
            <w:pPr>
              <w:spacing w:after="0" w:line="240" w:lineRule="auto"/>
              <w:rPr>
                <w:rFonts w:ascii="Arial" w:hAnsi="Arial" w:cs="Arial"/>
                <w:b/>
                <w:color w:val="000000" w:themeColor="text1"/>
                <w:sz w:val="24"/>
                <w:szCs w:val="24"/>
              </w:rPr>
            </w:pPr>
          </w:p>
        </w:tc>
      </w:tr>
      <w:tr w:rsidR="000B7830" w:rsidRPr="000B7830" w:rsidTr="00EC454A">
        <w:trPr>
          <w:trHeight w:val="349"/>
        </w:trPr>
        <w:tc>
          <w:tcPr>
            <w:tcW w:w="6204" w:type="dxa"/>
            <w:shd w:val="clear" w:color="auto" w:fill="auto"/>
          </w:tcPr>
          <w:p w:rsidR="000B7830" w:rsidRPr="000B7830" w:rsidRDefault="000B7830" w:rsidP="000B7830">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0B7830" w:rsidRPr="000B7830" w:rsidRDefault="000B7830" w:rsidP="000B7830">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0B7830">
      <w:pPr>
        <w:spacing w:after="0" w:line="240" w:lineRule="auto"/>
        <w:jc w:val="right"/>
        <w:rPr>
          <w:rFonts w:ascii="Arial" w:hAnsi="Arial" w:cs="Arial"/>
          <w:color w:val="000000" w:themeColor="text1"/>
          <w:sz w:val="24"/>
          <w:szCs w:val="24"/>
        </w:rPr>
      </w:pPr>
    </w:p>
    <w:p w:rsidR="009069DC" w:rsidRPr="000B7830" w:rsidRDefault="009069DC" w:rsidP="000B7830">
      <w:pPr>
        <w:spacing w:after="0" w:line="240" w:lineRule="auto"/>
        <w:jc w:val="right"/>
        <w:rPr>
          <w:rFonts w:ascii="Arial" w:hAnsi="Arial" w:cs="Arial"/>
          <w:color w:val="000000" w:themeColor="text1"/>
          <w:sz w:val="24"/>
          <w:szCs w:val="24"/>
        </w:rPr>
      </w:pPr>
    </w:p>
    <w:p w:rsidR="000B7830" w:rsidRPr="007978DA" w:rsidRDefault="000B7830" w:rsidP="000B7830">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Pr>
          <w:rFonts w:ascii="Arial" w:hAnsi="Arial" w:cs="Arial"/>
          <w:color w:val="000000" w:themeColor="text1"/>
          <w:sz w:val="24"/>
          <w:szCs w:val="24"/>
        </w:rPr>
        <w:t>SA 11</w:t>
      </w:r>
      <w:r w:rsidRPr="007978DA">
        <w:rPr>
          <w:rFonts w:ascii="Arial" w:hAnsi="Arial" w:cs="Arial"/>
          <w:color w:val="000000" w:themeColor="text1"/>
          <w:sz w:val="24"/>
          <w:szCs w:val="24"/>
        </w:rPr>
        <w:t>/20</w:t>
      </w:r>
      <w:r>
        <w:rPr>
          <w:rFonts w:ascii="Arial" w:hAnsi="Arial" w:cs="Arial"/>
          <w:color w:val="000000" w:themeColor="text1"/>
          <w:sz w:val="24"/>
          <w:szCs w:val="24"/>
        </w:rPr>
        <w:t>19</w:t>
      </w:r>
    </w:p>
    <w:p w:rsidR="00EC454A" w:rsidRDefault="00EC454A" w:rsidP="000B7830">
      <w:pPr>
        <w:spacing w:after="0" w:line="240" w:lineRule="auto"/>
        <w:jc w:val="both"/>
        <w:rPr>
          <w:rFonts w:ascii="Arial" w:hAnsi="Arial" w:cs="Arial"/>
          <w:b/>
          <w:color w:val="000000" w:themeColor="text1"/>
          <w:sz w:val="24"/>
          <w:szCs w:val="24"/>
        </w:rPr>
      </w:pPr>
    </w:p>
    <w:p w:rsidR="000B7830" w:rsidRPr="007978DA" w:rsidRDefault="000B7830" w:rsidP="000B7830">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0B7830" w:rsidRPr="007978DA" w:rsidRDefault="000B7830" w:rsidP="000B7830">
      <w:pPr>
        <w:spacing w:after="0" w:line="240" w:lineRule="auto"/>
        <w:jc w:val="both"/>
        <w:rPr>
          <w:rFonts w:ascii="Arial" w:hAnsi="Arial" w:cs="Arial"/>
          <w:color w:val="000000" w:themeColor="text1"/>
          <w:sz w:val="24"/>
          <w:szCs w:val="24"/>
        </w:rPr>
      </w:pPr>
    </w:p>
    <w:p w:rsidR="000B7830" w:rsidRPr="007978DA" w:rsidRDefault="000B7830" w:rsidP="000B7830">
      <w:pPr>
        <w:spacing w:after="0" w:line="240" w:lineRule="auto"/>
        <w:jc w:val="both"/>
        <w:rPr>
          <w:rFonts w:ascii="Arial" w:hAnsi="Arial" w:cs="Arial"/>
          <w:color w:val="000000" w:themeColor="text1"/>
          <w:sz w:val="24"/>
          <w:szCs w:val="24"/>
        </w:rPr>
      </w:pPr>
    </w:p>
    <w:p w:rsidR="000B7830" w:rsidRPr="007978DA" w:rsidRDefault="000B7830" w:rsidP="000B7830">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0B7830" w:rsidRPr="007978DA" w:rsidRDefault="000B7830" w:rsidP="000B7830">
      <w:pPr>
        <w:spacing w:after="0" w:line="240" w:lineRule="auto"/>
        <w:jc w:val="both"/>
        <w:rPr>
          <w:rFonts w:ascii="Arial" w:hAnsi="Arial" w:cs="Arial"/>
          <w:color w:val="000000" w:themeColor="text1"/>
          <w:sz w:val="24"/>
          <w:szCs w:val="24"/>
        </w:rPr>
      </w:pPr>
    </w:p>
    <w:p w:rsidR="000B7830" w:rsidRPr="000B7830" w:rsidRDefault="000B7830" w:rsidP="000B7830">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7830" w:rsidRPr="000B7830" w:rsidTr="00EC454A">
        <w:trPr>
          <w:trHeight w:val="439"/>
        </w:trPr>
        <w:tc>
          <w:tcPr>
            <w:tcW w:w="6204" w:type="dxa"/>
            <w:shd w:val="clear" w:color="auto" w:fill="auto"/>
          </w:tcPr>
          <w:p w:rsidR="000B7830"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FRANS BASSON</w:t>
            </w:r>
          </w:p>
        </w:tc>
        <w:tc>
          <w:tcPr>
            <w:tcW w:w="3152" w:type="dxa"/>
            <w:shd w:val="clear" w:color="auto" w:fill="auto"/>
          </w:tcPr>
          <w:p w:rsidR="000B7830" w:rsidRPr="000B7830" w:rsidRDefault="000B7830"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0B7830" w:rsidRPr="000B7830" w:rsidTr="00EC454A">
        <w:tc>
          <w:tcPr>
            <w:tcW w:w="6204"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r>
      <w:tr w:rsidR="000B7830" w:rsidRPr="000B7830" w:rsidTr="00EC454A">
        <w:tc>
          <w:tcPr>
            <w:tcW w:w="6204" w:type="dxa"/>
            <w:shd w:val="clear" w:color="auto" w:fill="auto"/>
          </w:tcPr>
          <w:p w:rsidR="000B7830" w:rsidRPr="000B7830" w:rsidRDefault="000B7830"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0B7830" w:rsidRPr="000B7830" w:rsidRDefault="000B7830" w:rsidP="00EC454A">
            <w:pPr>
              <w:spacing w:after="0" w:line="240" w:lineRule="auto"/>
              <w:rPr>
                <w:rFonts w:ascii="Arial" w:hAnsi="Arial" w:cs="Arial"/>
                <w:color w:val="000000" w:themeColor="text1"/>
                <w:sz w:val="24"/>
                <w:szCs w:val="24"/>
              </w:rPr>
            </w:pPr>
          </w:p>
        </w:tc>
      </w:tr>
      <w:tr w:rsidR="000B7830" w:rsidRPr="000B7830" w:rsidTr="00EC454A">
        <w:tc>
          <w:tcPr>
            <w:tcW w:w="6204" w:type="dxa"/>
            <w:shd w:val="clear" w:color="auto" w:fill="auto"/>
          </w:tcPr>
          <w:p w:rsidR="000B7830" w:rsidRDefault="000B7830" w:rsidP="00EC454A">
            <w:pPr>
              <w:spacing w:after="0" w:line="240" w:lineRule="auto"/>
              <w:rPr>
                <w:rFonts w:ascii="Arial" w:hAnsi="Arial" w:cs="Arial"/>
                <w:b/>
                <w:color w:val="000000" w:themeColor="text1"/>
                <w:sz w:val="24"/>
                <w:szCs w:val="24"/>
              </w:rPr>
            </w:pPr>
          </w:p>
          <w:p w:rsidR="000B7830" w:rsidRPr="000B7830" w:rsidRDefault="000B7830" w:rsidP="00EC454A">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r>
      <w:tr w:rsidR="000B7830" w:rsidRPr="000B7830" w:rsidTr="00EC454A">
        <w:trPr>
          <w:trHeight w:val="349"/>
        </w:trPr>
        <w:tc>
          <w:tcPr>
            <w:tcW w:w="6204"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0B7830" w:rsidRPr="000B7830" w:rsidRDefault="000B7830"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9069DC" w:rsidRDefault="009069DC" w:rsidP="009069DC">
      <w:pPr>
        <w:spacing w:after="0" w:line="360" w:lineRule="auto"/>
        <w:jc w:val="right"/>
        <w:rPr>
          <w:rFonts w:ascii="Arial" w:hAnsi="Arial" w:cs="Arial"/>
          <w:b/>
          <w:color w:val="000000" w:themeColor="text1"/>
          <w:sz w:val="24"/>
          <w:szCs w:val="24"/>
        </w:rPr>
      </w:pPr>
    </w:p>
    <w:p w:rsidR="000B7830" w:rsidRPr="007978DA" w:rsidRDefault="000B7830" w:rsidP="009069DC">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CASE NO: </w:t>
      </w:r>
      <w:r>
        <w:rPr>
          <w:rFonts w:ascii="Arial" w:hAnsi="Arial" w:cs="Arial"/>
          <w:color w:val="000000" w:themeColor="text1"/>
          <w:sz w:val="24"/>
          <w:szCs w:val="24"/>
        </w:rPr>
        <w:t xml:space="preserve">SA </w:t>
      </w:r>
      <w:r w:rsidR="000E5C52">
        <w:rPr>
          <w:rFonts w:ascii="Arial" w:hAnsi="Arial" w:cs="Arial"/>
          <w:color w:val="000000" w:themeColor="text1"/>
          <w:sz w:val="24"/>
          <w:szCs w:val="24"/>
        </w:rPr>
        <w:t>80</w:t>
      </w:r>
      <w:r w:rsidRPr="007978DA">
        <w:rPr>
          <w:rFonts w:ascii="Arial" w:hAnsi="Arial" w:cs="Arial"/>
          <w:color w:val="000000" w:themeColor="text1"/>
          <w:sz w:val="24"/>
          <w:szCs w:val="24"/>
        </w:rPr>
        <w:t>/20</w:t>
      </w:r>
      <w:r>
        <w:rPr>
          <w:rFonts w:ascii="Arial" w:hAnsi="Arial" w:cs="Arial"/>
          <w:color w:val="000000" w:themeColor="text1"/>
          <w:sz w:val="24"/>
          <w:szCs w:val="24"/>
        </w:rPr>
        <w:t>19</w:t>
      </w:r>
    </w:p>
    <w:p w:rsidR="00EC454A" w:rsidRDefault="00EC454A" w:rsidP="000B7830">
      <w:pPr>
        <w:spacing w:after="0" w:line="240" w:lineRule="auto"/>
        <w:jc w:val="both"/>
        <w:rPr>
          <w:rFonts w:ascii="Arial" w:hAnsi="Arial" w:cs="Arial"/>
          <w:b/>
          <w:color w:val="000000" w:themeColor="text1"/>
          <w:sz w:val="24"/>
          <w:szCs w:val="24"/>
        </w:rPr>
      </w:pPr>
    </w:p>
    <w:p w:rsidR="000B7830" w:rsidRPr="007978DA" w:rsidRDefault="000B7830" w:rsidP="000B7830">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0B7830" w:rsidRPr="007978DA" w:rsidRDefault="000B7830" w:rsidP="000B7830">
      <w:pPr>
        <w:spacing w:after="0" w:line="240" w:lineRule="auto"/>
        <w:jc w:val="both"/>
        <w:rPr>
          <w:rFonts w:ascii="Arial" w:hAnsi="Arial" w:cs="Arial"/>
          <w:color w:val="000000" w:themeColor="text1"/>
          <w:sz w:val="24"/>
          <w:szCs w:val="24"/>
        </w:rPr>
      </w:pPr>
    </w:p>
    <w:p w:rsidR="000B7830" w:rsidRPr="007978DA" w:rsidRDefault="000B7830" w:rsidP="000B7830">
      <w:pPr>
        <w:spacing w:after="0" w:line="240" w:lineRule="auto"/>
        <w:jc w:val="both"/>
        <w:rPr>
          <w:rFonts w:ascii="Arial" w:hAnsi="Arial" w:cs="Arial"/>
          <w:color w:val="000000" w:themeColor="text1"/>
          <w:sz w:val="24"/>
          <w:szCs w:val="24"/>
        </w:rPr>
      </w:pPr>
    </w:p>
    <w:p w:rsidR="000B7830" w:rsidRPr="007978DA" w:rsidRDefault="000B7830" w:rsidP="006C61A3">
      <w:pPr>
        <w:tabs>
          <w:tab w:val="left" w:pos="2850"/>
        </w:tabs>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r w:rsidR="006C61A3">
        <w:rPr>
          <w:rFonts w:ascii="Arial" w:hAnsi="Arial" w:cs="Arial"/>
          <w:color w:val="000000" w:themeColor="text1"/>
          <w:sz w:val="24"/>
          <w:szCs w:val="24"/>
        </w:rPr>
        <w:tab/>
      </w:r>
    </w:p>
    <w:p w:rsidR="000B7830" w:rsidRPr="007978DA" w:rsidRDefault="002447B9" w:rsidP="002447B9">
      <w:pPr>
        <w:tabs>
          <w:tab w:val="left" w:pos="3810"/>
        </w:tab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p>
    <w:p w:rsidR="000B7830" w:rsidRPr="000B7830" w:rsidRDefault="000B7830" w:rsidP="000B7830">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7830" w:rsidRPr="000B7830" w:rsidTr="00EC454A">
        <w:trPr>
          <w:trHeight w:val="439"/>
        </w:trPr>
        <w:tc>
          <w:tcPr>
            <w:tcW w:w="6204" w:type="dxa"/>
            <w:shd w:val="clear" w:color="auto" w:fill="auto"/>
          </w:tcPr>
          <w:p w:rsidR="000B7830"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MANFRED GARISEB</w:t>
            </w:r>
          </w:p>
        </w:tc>
        <w:tc>
          <w:tcPr>
            <w:tcW w:w="3152" w:type="dxa"/>
            <w:shd w:val="clear" w:color="auto" w:fill="auto"/>
          </w:tcPr>
          <w:p w:rsidR="000B7830" w:rsidRPr="000B7830" w:rsidRDefault="000B7830"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0B7830" w:rsidRPr="000B7830" w:rsidTr="00EC454A">
        <w:tc>
          <w:tcPr>
            <w:tcW w:w="6204"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r>
      <w:tr w:rsidR="000B7830" w:rsidRPr="000B7830" w:rsidTr="00EC454A">
        <w:tc>
          <w:tcPr>
            <w:tcW w:w="6204" w:type="dxa"/>
            <w:shd w:val="clear" w:color="auto" w:fill="auto"/>
          </w:tcPr>
          <w:p w:rsidR="000B7830" w:rsidRPr="000B7830" w:rsidRDefault="000B7830"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0B7830" w:rsidRPr="000B7830" w:rsidRDefault="000B7830" w:rsidP="00EC454A">
            <w:pPr>
              <w:spacing w:after="0" w:line="240" w:lineRule="auto"/>
              <w:rPr>
                <w:rFonts w:ascii="Arial" w:hAnsi="Arial" w:cs="Arial"/>
                <w:color w:val="000000" w:themeColor="text1"/>
                <w:sz w:val="24"/>
                <w:szCs w:val="24"/>
              </w:rPr>
            </w:pPr>
          </w:p>
        </w:tc>
      </w:tr>
      <w:tr w:rsidR="000B7830" w:rsidRPr="000B7830" w:rsidTr="00EC454A">
        <w:tc>
          <w:tcPr>
            <w:tcW w:w="6204" w:type="dxa"/>
            <w:shd w:val="clear" w:color="auto" w:fill="auto"/>
          </w:tcPr>
          <w:p w:rsidR="000B7830" w:rsidRDefault="000B7830" w:rsidP="00EC454A">
            <w:pPr>
              <w:spacing w:after="0" w:line="240" w:lineRule="auto"/>
              <w:rPr>
                <w:rFonts w:ascii="Arial" w:hAnsi="Arial" w:cs="Arial"/>
                <w:b/>
                <w:color w:val="000000" w:themeColor="text1"/>
                <w:sz w:val="24"/>
                <w:szCs w:val="24"/>
              </w:rPr>
            </w:pPr>
          </w:p>
          <w:p w:rsidR="000B7830" w:rsidRPr="000B7830" w:rsidRDefault="000B7830" w:rsidP="00EC454A">
            <w:pPr>
              <w:spacing w:after="0" w:line="240" w:lineRule="auto"/>
              <w:rPr>
                <w:rFonts w:ascii="Arial" w:hAnsi="Arial" w:cs="Arial"/>
                <w:b/>
                <w:color w:val="000000" w:themeColor="text1"/>
                <w:sz w:val="24"/>
                <w:szCs w:val="24"/>
              </w:rPr>
            </w:pPr>
          </w:p>
        </w:tc>
        <w:tc>
          <w:tcPr>
            <w:tcW w:w="3152"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p>
        </w:tc>
      </w:tr>
      <w:tr w:rsidR="000B7830" w:rsidRPr="000B7830" w:rsidTr="00EC454A">
        <w:trPr>
          <w:trHeight w:val="349"/>
        </w:trPr>
        <w:tc>
          <w:tcPr>
            <w:tcW w:w="6204" w:type="dxa"/>
            <w:shd w:val="clear" w:color="auto" w:fill="auto"/>
          </w:tcPr>
          <w:p w:rsidR="000B7830" w:rsidRPr="000B7830" w:rsidRDefault="000B7830"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0B7830" w:rsidRPr="000B7830" w:rsidRDefault="000B7830"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9069DC">
      <w:pPr>
        <w:spacing w:after="0" w:line="360" w:lineRule="auto"/>
        <w:jc w:val="right"/>
        <w:rPr>
          <w:rFonts w:ascii="Arial" w:hAnsi="Arial" w:cs="Arial"/>
          <w:b/>
          <w:color w:val="000000" w:themeColor="text1"/>
          <w:sz w:val="24"/>
          <w:szCs w:val="24"/>
        </w:rPr>
      </w:pPr>
    </w:p>
    <w:p w:rsidR="000B7830" w:rsidRDefault="000B7830" w:rsidP="00F1227C">
      <w:pPr>
        <w:spacing w:after="0" w:line="360" w:lineRule="auto"/>
        <w:jc w:val="center"/>
        <w:rPr>
          <w:rFonts w:ascii="Arial" w:hAnsi="Arial" w:cs="Arial"/>
          <w:b/>
          <w:color w:val="000000" w:themeColor="text1"/>
          <w:sz w:val="24"/>
          <w:szCs w:val="24"/>
        </w:rPr>
      </w:pPr>
    </w:p>
    <w:p w:rsidR="00EC454A" w:rsidRPr="007978DA" w:rsidRDefault="00EC454A" w:rsidP="009069DC">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Pr>
          <w:rFonts w:ascii="Arial" w:hAnsi="Arial" w:cs="Arial"/>
          <w:color w:val="000000" w:themeColor="text1"/>
          <w:sz w:val="24"/>
          <w:szCs w:val="24"/>
        </w:rPr>
        <w:t>P</w:t>
      </w:r>
      <w:r w:rsidRPr="007978DA">
        <w:rPr>
          <w:rFonts w:ascii="Arial" w:hAnsi="Arial" w:cs="Arial"/>
          <w:color w:val="000000" w:themeColor="text1"/>
          <w:sz w:val="24"/>
          <w:szCs w:val="24"/>
        </w:rPr>
        <w:t xml:space="preserve"> </w:t>
      </w:r>
      <w:r w:rsidR="000E5C52">
        <w:rPr>
          <w:rFonts w:ascii="Arial" w:hAnsi="Arial" w:cs="Arial"/>
          <w:color w:val="000000" w:themeColor="text1"/>
          <w:sz w:val="24"/>
          <w:szCs w:val="24"/>
        </w:rPr>
        <w:t>13</w:t>
      </w:r>
      <w:r w:rsidRPr="007978DA">
        <w:rPr>
          <w:rFonts w:ascii="Arial" w:hAnsi="Arial" w:cs="Arial"/>
          <w:color w:val="000000" w:themeColor="text1"/>
          <w:sz w:val="24"/>
          <w:szCs w:val="24"/>
        </w:rPr>
        <w:t>/20</w:t>
      </w:r>
      <w:r>
        <w:rPr>
          <w:rFonts w:ascii="Arial" w:hAnsi="Arial" w:cs="Arial"/>
          <w:color w:val="000000" w:themeColor="text1"/>
          <w:sz w:val="24"/>
          <w:szCs w:val="24"/>
        </w:rPr>
        <w:t>1</w:t>
      </w:r>
      <w:r w:rsidR="000E5C52">
        <w:rPr>
          <w:rFonts w:ascii="Arial" w:hAnsi="Arial" w:cs="Arial"/>
          <w:color w:val="000000" w:themeColor="text1"/>
          <w:sz w:val="24"/>
          <w:szCs w:val="24"/>
        </w:rPr>
        <w:t>1</w:t>
      </w:r>
    </w:p>
    <w:p w:rsidR="00EC454A" w:rsidRDefault="00EC454A" w:rsidP="009069DC">
      <w:pPr>
        <w:spacing w:after="0" w:line="240" w:lineRule="auto"/>
        <w:jc w:val="right"/>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ELIA AVELINU</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0B7830">
      <w:pPr>
        <w:spacing w:after="0" w:line="360" w:lineRule="auto"/>
        <w:jc w:val="both"/>
        <w:rPr>
          <w:rFonts w:ascii="Arial" w:hAnsi="Arial" w:cs="Arial"/>
          <w:b/>
          <w:color w:val="000000" w:themeColor="text1"/>
          <w:sz w:val="24"/>
          <w:szCs w:val="24"/>
        </w:rPr>
      </w:pPr>
    </w:p>
    <w:p w:rsidR="000B7830" w:rsidRDefault="000B7830"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0E5C52">
        <w:rPr>
          <w:rFonts w:ascii="Arial" w:hAnsi="Arial" w:cs="Arial"/>
          <w:color w:val="000000" w:themeColor="text1"/>
          <w:sz w:val="24"/>
          <w:szCs w:val="24"/>
        </w:rPr>
        <w:t>SA 22</w:t>
      </w:r>
      <w:r w:rsidRPr="007978DA">
        <w:rPr>
          <w:rFonts w:ascii="Arial" w:hAnsi="Arial" w:cs="Arial"/>
          <w:color w:val="000000" w:themeColor="text1"/>
          <w:sz w:val="24"/>
          <w:szCs w:val="24"/>
        </w:rPr>
        <w:t>/20</w:t>
      </w:r>
      <w:r>
        <w:rPr>
          <w:rFonts w:ascii="Arial" w:hAnsi="Arial" w:cs="Arial"/>
          <w:color w:val="000000" w:themeColor="text1"/>
          <w:sz w:val="24"/>
          <w:szCs w:val="24"/>
        </w:rPr>
        <w:t>1</w:t>
      </w:r>
      <w:r w:rsidR="000E5C52">
        <w:rPr>
          <w:rFonts w:ascii="Arial" w:hAnsi="Arial" w:cs="Arial"/>
          <w:color w:val="000000" w:themeColor="text1"/>
          <w:sz w:val="24"/>
          <w:szCs w:val="24"/>
        </w:rPr>
        <w:t>9</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JAKOBUS JOSSOP</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CASE NO: </w:t>
      </w:r>
      <w:r w:rsidR="000E5C52">
        <w:rPr>
          <w:rFonts w:ascii="Arial" w:hAnsi="Arial" w:cs="Arial"/>
          <w:color w:val="000000" w:themeColor="text1"/>
          <w:sz w:val="24"/>
          <w:szCs w:val="24"/>
        </w:rPr>
        <w:t>SA 97</w:t>
      </w:r>
      <w:r w:rsidRPr="007978DA">
        <w:rPr>
          <w:rFonts w:ascii="Arial" w:hAnsi="Arial" w:cs="Arial"/>
          <w:color w:val="000000" w:themeColor="text1"/>
          <w:sz w:val="24"/>
          <w:szCs w:val="24"/>
        </w:rPr>
        <w:t>/20</w:t>
      </w:r>
      <w:r w:rsidR="000E5C52">
        <w:rPr>
          <w:rFonts w:ascii="Arial" w:hAnsi="Arial" w:cs="Arial"/>
          <w:color w:val="000000" w:themeColor="text1"/>
          <w:sz w:val="24"/>
          <w:szCs w:val="24"/>
        </w:rPr>
        <w:t>20</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SAKARIAS MATHIAS</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0B7830">
      <w:pPr>
        <w:spacing w:after="0" w:line="360" w:lineRule="auto"/>
        <w:jc w:val="both"/>
        <w:rPr>
          <w:rFonts w:ascii="Arial" w:hAnsi="Arial" w:cs="Arial"/>
          <w:b/>
          <w:color w:val="000000" w:themeColor="text1"/>
          <w:sz w:val="24"/>
          <w:szCs w:val="24"/>
        </w:rPr>
      </w:pPr>
    </w:p>
    <w:p w:rsidR="000B7830" w:rsidRDefault="000B7830"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0E5C52">
        <w:rPr>
          <w:rFonts w:ascii="Arial" w:hAnsi="Arial" w:cs="Arial"/>
          <w:color w:val="000000" w:themeColor="text1"/>
          <w:sz w:val="24"/>
          <w:szCs w:val="24"/>
        </w:rPr>
        <w:t>SA 81</w:t>
      </w:r>
      <w:r w:rsidRPr="007978DA">
        <w:rPr>
          <w:rFonts w:ascii="Arial" w:hAnsi="Arial" w:cs="Arial"/>
          <w:color w:val="000000" w:themeColor="text1"/>
          <w:sz w:val="24"/>
          <w:szCs w:val="24"/>
        </w:rPr>
        <w:t>/20</w:t>
      </w:r>
      <w:r w:rsidR="000E5C52">
        <w:rPr>
          <w:rFonts w:ascii="Arial" w:hAnsi="Arial" w:cs="Arial"/>
          <w:color w:val="000000" w:themeColor="text1"/>
          <w:sz w:val="24"/>
          <w:szCs w:val="24"/>
        </w:rPr>
        <w:t>20</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CHARLES NAMISEB</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0B7830" w:rsidRDefault="000B7830" w:rsidP="000B7830">
      <w:pPr>
        <w:spacing w:after="0" w:line="360" w:lineRule="auto"/>
        <w:jc w:val="both"/>
        <w:rPr>
          <w:rFonts w:ascii="Arial" w:hAnsi="Arial" w:cs="Arial"/>
          <w:b/>
          <w:color w:val="000000" w:themeColor="text1"/>
          <w:sz w:val="24"/>
          <w:szCs w:val="24"/>
        </w:rPr>
      </w:pPr>
    </w:p>
    <w:p w:rsidR="00EC454A" w:rsidRDefault="00EC454A"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0E5C52">
        <w:rPr>
          <w:rFonts w:ascii="Arial" w:hAnsi="Arial" w:cs="Arial"/>
          <w:color w:val="000000" w:themeColor="text1"/>
          <w:sz w:val="24"/>
          <w:szCs w:val="24"/>
        </w:rPr>
        <w:t>SA 23</w:t>
      </w:r>
      <w:r w:rsidRPr="007978DA">
        <w:rPr>
          <w:rFonts w:ascii="Arial" w:hAnsi="Arial" w:cs="Arial"/>
          <w:color w:val="000000" w:themeColor="text1"/>
          <w:sz w:val="24"/>
          <w:szCs w:val="24"/>
        </w:rPr>
        <w:t>/20</w:t>
      </w:r>
      <w:r w:rsidR="000E5C52">
        <w:rPr>
          <w:rFonts w:ascii="Arial" w:hAnsi="Arial" w:cs="Arial"/>
          <w:color w:val="000000" w:themeColor="text1"/>
          <w:sz w:val="24"/>
          <w:szCs w:val="24"/>
        </w:rPr>
        <w:t>19</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0E5C52"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SYLVESTER LAURENCE BEUKES</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EC454A" w:rsidRDefault="00EC454A"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CASE NO: </w:t>
      </w:r>
      <w:r w:rsidR="009069DC">
        <w:rPr>
          <w:rFonts w:ascii="Arial" w:hAnsi="Arial" w:cs="Arial"/>
          <w:color w:val="000000" w:themeColor="text1"/>
          <w:sz w:val="24"/>
          <w:szCs w:val="24"/>
        </w:rPr>
        <w:t>SA 30</w:t>
      </w:r>
      <w:r w:rsidRPr="007978DA">
        <w:rPr>
          <w:rFonts w:ascii="Arial" w:hAnsi="Arial" w:cs="Arial"/>
          <w:color w:val="000000" w:themeColor="text1"/>
          <w:sz w:val="24"/>
          <w:szCs w:val="24"/>
        </w:rPr>
        <w:t>/20</w:t>
      </w:r>
      <w:r w:rsidR="009069DC">
        <w:rPr>
          <w:rFonts w:ascii="Arial" w:hAnsi="Arial" w:cs="Arial"/>
          <w:color w:val="000000" w:themeColor="text1"/>
          <w:sz w:val="24"/>
          <w:szCs w:val="24"/>
        </w:rPr>
        <w:t>19</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9069DC"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IAN JONES</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EC454A" w:rsidRDefault="00EC454A" w:rsidP="000B7830">
      <w:pPr>
        <w:spacing w:after="0" w:line="360" w:lineRule="auto"/>
        <w:jc w:val="both"/>
        <w:rPr>
          <w:rFonts w:ascii="Arial" w:hAnsi="Arial" w:cs="Arial"/>
          <w:b/>
          <w:color w:val="000000" w:themeColor="text1"/>
          <w:sz w:val="24"/>
          <w:szCs w:val="24"/>
        </w:rPr>
      </w:pPr>
    </w:p>
    <w:p w:rsidR="00EC454A" w:rsidRDefault="00EC454A"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9069DC">
        <w:rPr>
          <w:rFonts w:ascii="Arial" w:hAnsi="Arial" w:cs="Arial"/>
          <w:color w:val="000000" w:themeColor="text1"/>
          <w:sz w:val="24"/>
          <w:szCs w:val="24"/>
        </w:rPr>
        <w:t>SA 47</w:t>
      </w:r>
      <w:r w:rsidRPr="007978DA">
        <w:rPr>
          <w:rFonts w:ascii="Arial" w:hAnsi="Arial" w:cs="Arial"/>
          <w:color w:val="000000" w:themeColor="text1"/>
          <w:sz w:val="24"/>
          <w:szCs w:val="24"/>
        </w:rPr>
        <w:t>/20</w:t>
      </w:r>
      <w:r w:rsidR="009069DC">
        <w:rPr>
          <w:rFonts w:ascii="Arial" w:hAnsi="Arial" w:cs="Arial"/>
          <w:color w:val="000000" w:themeColor="text1"/>
          <w:sz w:val="24"/>
          <w:szCs w:val="24"/>
        </w:rPr>
        <w:t>20</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9069DC"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ALOYIS DITSHABUE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EC454A" w:rsidRDefault="00EC454A" w:rsidP="000B7830">
      <w:pPr>
        <w:spacing w:after="0" w:line="360" w:lineRule="auto"/>
        <w:jc w:val="both"/>
        <w:rPr>
          <w:rFonts w:ascii="Arial" w:hAnsi="Arial" w:cs="Arial"/>
          <w:b/>
          <w:color w:val="000000" w:themeColor="text1"/>
          <w:sz w:val="24"/>
          <w:szCs w:val="24"/>
        </w:rPr>
      </w:pPr>
    </w:p>
    <w:p w:rsidR="00EC454A" w:rsidRDefault="00EC454A"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sidR="00F1227C">
        <w:rPr>
          <w:rFonts w:ascii="Arial" w:hAnsi="Arial" w:cs="Arial"/>
          <w:color w:val="000000" w:themeColor="text1"/>
          <w:sz w:val="24"/>
          <w:szCs w:val="24"/>
        </w:rPr>
        <w:t>SA 65</w:t>
      </w:r>
      <w:r w:rsidRPr="007978DA">
        <w:rPr>
          <w:rFonts w:ascii="Arial" w:hAnsi="Arial" w:cs="Arial"/>
          <w:color w:val="000000" w:themeColor="text1"/>
          <w:sz w:val="24"/>
          <w:szCs w:val="24"/>
        </w:rPr>
        <w:t>/20</w:t>
      </w:r>
      <w:r w:rsidR="00F1227C">
        <w:rPr>
          <w:rFonts w:ascii="Arial" w:hAnsi="Arial" w:cs="Arial"/>
          <w:color w:val="000000" w:themeColor="text1"/>
          <w:sz w:val="24"/>
          <w:szCs w:val="24"/>
        </w:rPr>
        <w:t>22</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9069DC" w:rsidP="00D20F72">
            <w:pPr>
              <w:tabs>
                <w:tab w:val="left" w:pos="289"/>
              </w:tabs>
              <w:spacing w:after="0" w:line="240" w:lineRule="auto"/>
              <w:rPr>
                <w:rFonts w:ascii="Arial" w:hAnsi="Arial" w:cs="Arial"/>
                <w:b/>
                <w:color w:val="000000" w:themeColor="text1"/>
                <w:sz w:val="24"/>
                <w:szCs w:val="24"/>
              </w:rPr>
            </w:pPr>
            <w:r>
              <w:rPr>
                <w:rFonts w:ascii="Arial" w:hAnsi="Arial" w:cs="Arial"/>
                <w:b/>
                <w:color w:val="000000" w:themeColor="text1"/>
                <w:sz w:val="24"/>
                <w:szCs w:val="24"/>
              </w:rPr>
              <w:t>ELIFAS NDALUSHA</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EC454A" w:rsidRDefault="00EC454A" w:rsidP="000B7830">
      <w:pPr>
        <w:spacing w:after="0" w:line="360" w:lineRule="auto"/>
        <w:jc w:val="both"/>
        <w:rPr>
          <w:rFonts w:ascii="Arial" w:hAnsi="Arial" w:cs="Arial"/>
          <w:b/>
          <w:color w:val="000000" w:themeColor="text1"/>
          <w:sz w:val="24"/>
          <w:szCs w:val="24"/>
        </w:rPr>
      </w:pPr>
    </w:p>
    <w:p w:rsidR="00EC454A" w:rsidRPr="007978DA" w:rsidRDefault="00EC454A" w:rsidP="00EC454A">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CASE NO: </w:t>
      </w:r>
      <w:r w:rsidR="009069DC">
        <w:rPr>
          <w:rFonts w:ascii="Arial" w:hAnsi="Arial" w:cs="Arial"/>
          <w:color w:val="000000" w:themeColor="text1"/>
          <w:sz w:val="24"/>
          <w:szCs w:val="24"/>
        </w:rPr>
        <w:t>SA 31</w:t>
      </w:r>
      <w:r w:rsidRPr="007978DA">
        <w:rPr>
          <w:rFonts w:ascii="Arial" w:hAnsi="Arial" w:cs="Arial"/>
          <w:color w:val="000000" w:themeColor="text1"/>
          <w:sz w:val="24"/>
          <w:szCs w:val="24"/>
        </w:rPr>
        <w:t>/20</w:t>
      </w:r>
      <w:r w:rsidR="009069DC">
        <w:rPr>
          <w:rFonts w:ascii="Arial" w:hAnsi="Arial" w:cs="Arial"/>
          <w:color w:val="000000" w:themeColor="text1"/>
          <w:sz w:val="24"/>
          <w:szCs w:val="24"/>
        </w:rPr>
        <w:t>20</w:t>
      </w:r>
    </w:p>
    <w:p w:rsidR="00EC454A" w:rsidRDefault="00EC454A" w:rsidP="00EC454A">
      <w:pPr>
        <w:spacing w:after="0" w:line="240" w:lineRule="auto"/>
        <w:jc w:val="both"/>
        <w:rPr>
          <w:rFonts w:ascii="Arial" w:hAnsi="Arial" w:cs="Arial"/>
          <w:b/>
          <w:color w:val="000000" w:themeColor="text1"/>
          <w:sz w:val="24"/>
          <w:szCs w:val="24"/>
        </w:rPr>
      </w:pPr>
    </w:p>
    <w:p w:rsidR="00EC454A" w:rsidRPr="007978DA" w:rsidRDefault="00EC454A" w:rsidP="00EC454A">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7978DA" w:rsidRDefault="00EC454A" w:rsidP="00EC454A">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EC454A" w:rsidRPr="007978DA" w:rsidRDefault="00EC454A" w:rsidP="00EC454A">
      <w:pPr>
        <w:spacing w:after="0" w:line="240" w:lineRule="auto"/>
        <w:jc w:val="both"/>
        <w:rPr>
          <w:rFonts w:ascii="Arial" w:hAnsi="Arial" w:cs="Arial"/>
          <w:color w:val="000000" w:themeColor="text1"/>
          <w:sz w:val="24"/>
          <w:szCs w:val="24"/>
        </w:rPr>
      </w:pPr>
    </w:p>
    <w:p w:rsidR="00EC454A" w:rsidRPr="000B7830" w:rsidRDefault="00EC454A" w:rsidP="00EC454A">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EC454A" w:rsidRPr="000B7830" w:rsidTr="00EC454A">
        <w:trPr>
          <w:trHeight w:val="439"/>
        </w:trPr>
        <w:tc>
          <w:tcPr>
            <w:tcW w:w="6204" w:type="dxa"/>
            <w:shd w:val="clear" w:color="auto" w:fill="auto"/>
          </w:tcPr>
          <w:p w:rsidR="00EC454A" w:rsidRPr="000B7830" w:rsidRDefault="009069DC"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TUHAFENI BERENDISA KATUMUDI</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c>
          <w:tcPr>
            <w:tcW w:w="6204"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EC454A" w:rsidRPr="000B7830" w:rsidRDefault="00EC454A" w:rsidP="00EC454A">
            <w:pPr>
              <w:spacing w:after="0" w:line="240" w:lineRule="auto"/>
              <w:rPr>
                <w:rFonts w:ascii="Arial" w:hAnsi="Arial" w:cs="Arial"/>
                <w:color w:val="000000" w:themeColor="text1"/>
                <w:sz w:val="24"/>
                <w:szCs w:val="24"/>
              </w:rPr>
            </w:pPr>
          </w:p>
        </w:tc>
      </w:tr>
      <w:tr w:rsidR="00EC454A" w:rsidRPr="000B7830" w:rsidTr="00EC454A">
        <w:tc>
          <w:tcPr>
            <w:tcW w:w="6204" w:type="dxa"/>
            <w:shd w:val="clear" w:color="auto" w:fill="auto"/>
          </w:tcPr>
          <w:p w:rsidR="00EC454A" w:rsidRDefault="00EC454A" w:rsidP="00EC454A">
            <w:pPr>
              <w:spacing w:after="0" w:line="240" w:lineRule="auto"/>
              <w:rPr>
                <w:rFonts w:ascii="Arial" w:hAnsi="Arial" w:cs="Arial"/>
                <w:b/>
                <w:color w:val="000000" w:themeColor="text1"/>
                <w:sz w:val="24"/>
                <w:szCs w:val="24"/>
              </w:rPr>
            </w:pPr>
          </w:p>
          <w:p w:rsidR="00EC454A" w:rsidRPr="000B7830" w:rsidRDefault="00EC454A" w:rsidP="00EC454A">
            <w:pPr>
              <w:spacing w:after="0" w:line="240" w:lineRule="auto"/>
              <w:rPr>
                <w:rFonts w:ascii="Arial" w:hAnsi="Arial" w:cs="Arial"/>
                <w:b/>
                <w:color w:val="000000" w:themeColor="text1"/>
                <w:sz w:val="24"/>
                <w:szCs w:val="24"/>
              </w:rPr>
            </w:pPr>
          </w:p>
        </w:tc>
        <w:tc>
          <w:tcPr>
            <w:tcW w:w="3152"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p>
        </w:tc>
      </w:tr>
      <w:tr w:rsidR="00EC454A" w:rsidRPr="000B7830" w:rsidTr="00EC454A">
        <w:trPr>
          <w:trHeight w:val="349"/>
        </w:trPr>
        <w:tc>
          <w:tcPr>
            <w:tcW w:w="6204" w:type="dxa"/>
            <w:shd w:val="clear" w:color="auto" w:fill="auto"/>
          </w:tcPr>
          <w:p w:rsidR="00EC454A" w:rsidRPr="000B7830" w:rsidRDefault="00EC454A" w:rsidP="00EC454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EC454A" w:rsidRPr="000B7830" w:rsidRDefault="00EC454A" w:rsidP="00EC454A">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9069DC" w:rsidRDefault="009069DC" w:rsidP="000B7830">
      <w:pPr>
        <w:spacing w:after="0" w:line="360" w:lineRule="auto"/>
        <w:jc w:val="both"/>
        <w:rPr>
          <w:rFonts w:ascii="Arial" w:hAnsi="Arial" w:cs="Arial"/>
          <w:b/>
          <w:color w:val="000000" w:themeColor="text1"/>
          <w:sz w:val="24"/>
          <w:szCs w:val="24"/>
        </w:rPr>
      </w:pPr>
    </w:p>
    <w:p w:rsidR="002447B9" w:rsidRDefault="002447B9" w:rsidP="000B7830">
      <w:pPr>
        <w:spacing w:after="0" w:line="360" w:lineRule="auto"/>
        <w:jc w:val="both"/>
        <w:rPr>
          <w:rFonts w:ascii="Arial" w:hAnsi="Arial" w:cs="Arial"/>
          <w:b/>
          <w:color w:val="000000" w:themeColor="text1"/>
          <w:sz w:val="24"/>
          <w:szCs w:val="24"/>
        </w:rPr>
      </w:pPr>
    </w:p>
    <w:p w:rsidR="009069DC" w:rsidRPr="007978DA" w:rsidRDefault="009069DC" w:rsidP="009069DC">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Pr>
          <w:rFonts w:ascii="Arial" w:hAnsi="Arial" w:cs="Arial"/>
          <w:color w:val="000000" w:themeColor="text1"/>
          <w:sz w:val="24"/>
          <w:szCs w:val="24"/>
        </w:rPr>
        <w:t>SA 5</w:t>
      </w:r>
      <w:r w:rsidRPr="007978DA">
        <w:rPr>
          <w:rFonts w:ascii="Arial" w:hAnsi="Arial" w:cs="Arial"/>
          <w:color w:val="000000" w:themeColor="text1"/>
          <w:sz w:val="24"/>
          <w:szCs w:val="24"/>
        </w:rPr>
        <w:t>/20</w:t>
      </w:r>
      <w:r>
        <w:rPr>
          <w:rFonts w:ascii="Arial" w:hAnsi="Arial" w:cs="Arial"/>
          <w:color w:val="000000" w:themeColor="text1"/>
          <w:sz w:val="24"/>
          <w:szCs w:val="24"/>
        </w:rPr>
        <w:t>21</w:t>
      </w:r>
    </w:p>
    <w:p w:rsidR="009069DC" w:rsidRDefault="009069DC" w:rsidP="009069DC">
      <w:pPr>
        <w:spacing w:after="0" w:line="240" w:lineRule="auto"/>
        <w:jc w:val="both"/>
        <w:rPr>
          <w:rFonts w:ascii="Arial" w:hAnsi="Arial" w:cs="Arial"/>
          <w:b/>
          <w:color w:val="000000" w:themeColor="text1"/>
          <w:sz w:val="24"/>
          <w:szCs w:val="24"/>
        </w:rPr>
      </w:pPr>
    </w:p>
    <w:p w:rsidR="009069DC" w:rsidRPr="007978DA" w:rsidRDefault="009069DC" w:rsidP="009069DC">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7978DA" w:rsidRDefault="009069DC" w:rsidP="009069DC">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0B7830" w:rsidRDefault="009069DC" w:rsidP="009069DC">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9069DC" w:rsidRPr="000B7830" w:rsidTr="00786285">
        <w:trPr>
          <w:trHeight w:val="439"/>
        </w:trPr>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FILEMON NKANDI</w:t>
            </w:r>
          </w:p>
        </w:tc>
        <w:tc>
          <w:tcPr>
            <w:tcW w:w="3152" w:type="dxa"/>
            <w:shd w:val="clear" w:color="auto" w:fill="auto"/>
          </w:tcPr>
          <w:p w:rsidR="009069DC" w:rsidRPr="000B7830" w:rsidRDefault="009069DC" w:rsidP="00786285">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9069DC" w:rsidRPr="000B7830" w:rsidTr="00786285">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c>
          <w:tcPr>
            <w:tcW w:w="3152"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r>
      <w:tr w:rsidR="009069DC" w:rsidRPr="000B7830" w:rsidTr="00786285">
        <w:tc>
          <w:tcPr>
            <w:tcW w:w="6204" w:type="dxa"/>
            <w:shd w:val="clear" w:color="auto" w:fill="auto"/>
          </w:tcPr>
          <w:p w:rsidR="009069DC" w:rsidRPr="000B7830" w:rsidRDefault="009069DC" w:rsidP="00786285">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9069DC" w:rsidRPr="000B7830" w:rsidRDefault="009069DC" w:rsidP="00786285">
            <w:pPr>
              <w:spacing w:after="0" w:line="240" w:lineRule="auto"/>
              <w:rPr>
                <w:rFonts w:ascii="Arial" w:hAnsi="Arial" w:cs="Arial"/>
                <w:color w:val="000000" w:themeColor="text1"/>
                <w:sz w:val="24"/>
                <w:szCs w:val="24"/>
              </w:rPr>
            </w:pPr>
          </w:p>
        </w:tc>
      </w:tr>
      <w:tr w:rsidR="009069DC" w:rsidRPr="000B7830" w:rsidTr="00786285">
        <w:tc>
          <w:tcPr>
            <w:tcW w:w="6204" w:type="dxa"/>
            <w:shd w:val="clear" w:color="auto" w:fill="auto"/>
          </w:tcPr>
          <w:p w:rsidR="009069DC" w:rsidRDefault="009069DC" w:rsidP="00786285">
            <w:pPr>
              <w:spacing w:after="0" w:line="240" w:lineRule="auto"/>
              <w:rPr>
                <w:rFonts w:ascii="Arial" w:hAnsi="Arial" w:cs="Arial"/>
                <w:b/>
                <w:color w:val="000000" w:themeColor="text1"/>
                <w:sz w:val="24"/>
                <w:szCs w:val="24"/>
              </w:rPr>
            </w:pPr>
          </w:p>
          <w:p w:rsidR="009069DC" w:rsidRPr="000B7830" w:rsidRDefault="009069DC" w:rsidP="00786285">
            <w:pPr>
              <w:spacing w:after="0" w:line="240" w:lineRule="auto"/>
              <w:rPr>
                <w:rFonts w:ascii="Arial" w:hAnsi="Arial" w:cs="Arial"/>
                <w:b/>
                <w:color w:val="000000" w:themeColor="text1"/>
                <w:sz w:val="24"/>
                <w:szCs w:val="24"/>
              </w:rPr>
            </w:pPr>
          </w:p>
        </w:tc>
        <w:tc>
          <w:tcPr>
            <w:tcW w:w="3152"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r>
      <w:tr w:rsidR="009069DC" w:rsidRPr="000B7830" w:rsidTr="00786285">
        <w:trPr>
          <w:trHeight w:val="349"/>
        </w:trPr>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9069DC" w:rsidRPr="000B7830" w:rsidRDefault="009069DC" w:rsidP="00786285">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9069DC" w:rsidRDefault="009069DC" w:rsidP="000B7830">
      <w:pPr>
        <w:spacing w:after="0" w:line="360" w:lineRule="auto"/>
        <w:jc w:val="both"/>
        <w:rPr>
          <w:rFonts w:ascii="Arial" w:hAnsi="Arial" w:cs="Arial"/>
          <w:b/>
          <w:color w:val="000000" w:themeColor="text1"/>
          <w:sz w:val="24"/>
          <w:szCs w:val="24"/>
        </w:rPr>
      </w:pPr>
    </w:p>
    <w:p w:rsidR="002447B9" w:rsidRDefault="002447B9" w:rsidP="009069DC">
      <w:pPr>
        <w:spacing w:after="0" w:line="240" w:lineRule="auto"/>
        <w:jc w:val="right"/>
        <w:rPr>
          <w:rFonts w:ascii="Arial" w:hAnsi="Arial" w:cs="Arial"/>
          <w:color w:val="000000" w:themeColor="text1"/>
          <w:sz w:val="24"/>
          <w:szCs w:val="24"/>
        </w:rPr>
      </w:pPr>
    </w:p>
    <w:p w:rsidR="009069DC" w:rsidRPr="007978DA" w:rsidRDefault="009069DC" w:rsidP="009069DC">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 xml:space="preserve">CASE NO: </w:t>
      </w:r>
      <w:r>
        <w:rPr>
          <w:rFonts w:ascii="Arial" w:hAnsi="Arial" w:cs="Arial"/>
          <w:color w:val="000000" w:themeColor="text1"/>
          <w:sz w:val="24"/>
          <w:szCs w:val="24"/>
        </w:rPr>
        <w:t>SA 7</w:t>
      </w:r>
      <w:r w:rsidRPr="007978DA">
        <w:rPr>
          <w:rFonts w:ascii="Arial" w:hAnsi="Arial" w:cs="Arial"/>
          <w:color w:val="000000" w:themeColor="text1"/>
          <w:sz w:val="24"/>
          <w:szCs w:val="24"/>
        </w:rPr>
        <w:t>/20</w:t>
      </w:r>
      <w:r>
        <w:rPr>
          <w:rFonts w:ascii="Arial" w:hAnsi="Arial" w:cs="Arial"/>
          <w:color w:val="000000" w:themeColor="text1"/>
          <w:sz w:val="24"/>
          <w:szCs w:val="24"/>
        </w:rPr>
        <w:t>14</w:t>
      </w:r>
    </w:p>
    <w:p w:rsidR="009069DC" w:rsidRDefault="009069DC" w:rsidP="009069DC">
      <w:pPr>
        <w:spacing w:after="0" w:line="240" w:lineRule="auto"/>
        <w:jc w:val="both"/>
        <w:rPr>
          <w:rFonts w:ascii="Arial" w:hAnsi="Arial" w:cs="Arial"/>
          <w:b/>
          <w:color w:val="000000" w:themeColor="text1"/>
          <w:sz w:val="24"/>
          <w:szCs w:val="24"/>
        </w:rPr>
      </w:pPr>
    </w:p>
    <w:p w:rsidR="009069DC" w:rsidRPr="007978DA" w:rsidRDefault="009069DC" w:rsidP="009069DC">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7978DA" w:rsidRDefault="009069DC" w:rsidP="009069DC">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9069DC" w:rsidRPr="007978DA" w:rsidRDefault="009069DC" w:rsidP="009069DC">
      <w:pPr>
        <w:spacing w:after="0" w:line="240" w:lineRule="auto"/>
        <w:jc w:val="both"/>
        <w:rPr>
          <w:rFonts w:ascii="Arial" w:hAnsi="Arial" w:cs="Arial"/>
          <w:color w:val="000000" w:themeColor="text1"/>
          <w:sz w:val="24"/>
          <w:szCs w:val="24"/>
        </w:rPr>
      </w:pPr>
    </w:p>
    <w:p w:rsidR="009069DC" w:rsidRPr="000B7830" w:rsidRDefault="009069DC" w:rsidP="009069DC">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9069DC" w:rsidRPr="000B7830" w:rsidTr="00786285">
        <w:trPr>
          <w:trHeight w:val="439"/>
        </w:trPr>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GABRIEL JONA PETRUS</w:t>
            </w:r>
          </w:p>
        </w:tc>
        <w:tc>
          <w:tcPr>
            <w:tcW w:w="3152" w:type="dxa"/>
            <w:shd w:val="clear" w:color="auto" w:fill="auto"/>
          </w:tcPr>
          <w:p w:rsidR="009069DC" w:rsidRPr="000B7830" w:rsidRDefault="009069DC" w:rsidP="00786285">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Appellant</w:t>
            </w:r>
          </w:p>
        </w:tc>
      </w:tr>
      <w:tr w:rsidR="009069DC" w:rsidRPr="000B7830" w:rsidTr="00786285">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c>
          <w:tcPr>
            <w:tcW w:w="3152"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r>
      <w:tr w:rsidR="009069DC" w:rsidRPr="000B7830" w:rsidTr="00786285">
        <w:tc>
          <w:tcPr>
            <w:tcW w:w="6204" w:type="dxa"/>
            <w:shd w:val="clear" w:color="auto" w:fill="auto"/>
          </w:tcPr>
          <w:p w:rsidR="009069DC" w:rsidRPr="000B7830" w:rsidRDefault="009069DC" w:rsidP="00786285">
            <w:pPr>
              <w:spacing w:after="0" w:line="240" w:lineRule="auto"/>
              <w:rPr>
                <w:rFonts w:ascii="Arial" w:hAnsi="Arial" w:cs="Arial"/>
                <w:color w:val="000000" w:themeColor="text1"/>
                <w:sz w:val="24"/>
                <w:szCs w:val="24"/>
              </w:rPr>
            </w:pPr>
            <w:r w:rsidRPr="000B7830">
              <w:rPr>
                <w:rFonts w:ascii="Arial" w:hAnsi="Arial" w:cs="Arial"/>
                <w:color w:val="000000" w:themeColor="text1"/>
                <w:sz w:val="24"/>
                <w:szCs w:val="24"/>
              </w:rPr>
              <w:t>and</w:t>
            </w:r>
          </w:p>
        </w:tc>
        <w:tc>
          <w:tcPr>
            <w:tcW w:w="3152" w:type="dxa"/>
            <w:shd w:val="clear" w:color="auto" w:fill="auto"/>
          </w:tcPr>
          <w:p w:rsidR="009069DC" w:rsidRPr="000B7830" w:rsidRDefault="009069DC" w:rsidP="00786285">
            <w:pPr>
              <w:spacing w:after="0" w:line="240" w:lineRule="auto"/>
              <w:rPr>
                <w:rFonts w:ascii="Arial" w:hAnsi="Arial" w:cs="Arial"/>
                <w:color w:val="000000" w:themeColor="text1"/>
                <w:sz w:val="24"/>
                <w:szCs w:val="24"/>
              </w:rPr>
            </w:pPr>
          </w:p>
        </w:tc>
      </w:tr>
      <w:tr w:rsidR="009069DC" w:rsidRPr="000B7830" w:rsidTr="00786285">
        <w:tc>
          <w:tcPr>
            <w:tcW w:w="6204" w:type="dxa"/>
            <w:shd w:val="clear" w:color="auto" w:fill="auto"/>
          </w:tcPr>
          <w:p w:rsidR="009069DC" w:rsidRDefault="009069DC" w:rsidP="00786285">
            <w:pPr>
              <w:spacing w:after="0" w:line="240" w:lineRule="auto"/>
              <w:rPr>
                <w:rFonts w:ascii="Arial" w:hAnsi="Arial" w:cs="Arial"/>
                <w:b/>
                <w:color w:val="000000" w:themeColor="text1"/>
                <w:sz w:val="24"/>
                <w:szCs w:val="24"/>
              </w:rPr>
            </w:pPr>
          </w:p>
          <w:p w:rsidR="009069DC" w:rsidRPr="000B7830" w:rsidRDefault="009069DC" w:rsidP="00786285">
            <w:pPr>
              <w:spacing w:after="0" w:line="240" w:lineRule="auto"/>
              <w:rPr>
                <w:rFonts w:ascii="Arial" w:hAnsi="Arial" w:cs="Arial"/>
                <w:b/>
                <w:color w:val="000000" w:themeColor="text1"/>
                <w:sz w:val="24"/>
                <w:szCs w:val="24"/>
              </w:rPr>
            </w:pPr>
          </w:p>
        </w:tc>
        <w:tc>
          <w:tcPr>
            <w:tcW w:w="3152"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p>
        </w:tc>
      </w:tr>
      <w:tr w:rsidR="009069DC" w:rsidRPr="000B7830" w:rsidTr="00786285">
        <w:trPr>
          <w:trHeight w:val="349"/>
        </w:trPr>
        <w:tc>
          <w:tcPr>
            <w:tcW w:w="6204" w:type="dxa"/>
            <w:shd w:val="clear" w:color="auto" w:fill="auto"/>
          </w:tcPr>
          <w:p w:rsidR="009069DC" w:rsidRPr="000B7830" w:rsidRDefault="009069DC" w:rsidP="0078628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STATE</w:t>
            </w:r>
          </w:p>
        </w:tc>
        <w:tc>
          <w:tcPr>
            <w:tcW w:w="3152" w:type="dxa"/>
            <w:shd w:val="clear" w:color="auto" w:fill="auto"/>
          </w:tcPr>
          <w:p w:rsidR="009069DC" w:rsidRPr="000B7830" w:rsidRDefault="009069DC" w:rsidP="00786285">
            <w:pPr>
              <w:spacing w:after="0" w:line="240" w:lineRule="auto"/>
              <w:ind w:right="-108"/>
              <w:jc w:val="right"/>
              <w:rPr>
                <w:rFonts w:ascii="Arial" w:hAnsi="Arial" w:cs="Arial"/>
                <w:b/>
                <w:color w:val="000000" w:themeColor="text1"/>
                <w:sz w:val="24"/>
                <w:szCs w:val="24"/>
              </w:rPr>
            </w:pPr>
            <w:r w:rsidRPr="000B7830">
              <w:rPr>
                <w:rFonts w:ascii="Arial" w:hAnsi="Arial" w:cs="Arial"/>
                <w:b/>
                <w:color w:val="000000" w:themeColor="text1"/>
                <w:sz w:val="24"/>
                <w:szCs w:val="24"/>
              </w:rPr>
              <w:t>Respondent</w:t>
            </w:r>
          </w:p>
        </w:tc>
      </w:tr>
    </w:tbl>
    <w:p w:rsidR="009069DC" w:rsidRPr="000B7830" w:rsidRDefault="009069DC" w:rsidP="000B7830">
      <w:pPr>
        <w:spacing w:after="0" w:line="360" w:lineRule="auto"/>
        <w:jc w:val="both"/>
        <w:rPr>
          <w:rFonts w:ascii="Arial" w:hAnsi="Arial" w:cs="Arial"/>
          <w:b/>
          <w:color w:val="000000" w:themeColor="text1"/>
          <w:sz w:val="24"/>
          <w:szCs w:val="24"/>
        </w:rPr>
      </w:pPr>
    </w:p>
    <w:p w:rsidR="000B7830" w:rsidRPr="000B7830" w:rsidRDefault="000B7830" w:rsidP="000B7830">
      <w:pPr>
        <w:spacing w:after="0" w:line="360" w:lineRule="auto"/>
        <w:jc w:val="both"/>
        <w:rPr>
          <w:rFonts w:ascii="Arial" w:hAnsi="Arial" w:cs="Arial"/>
          <w:color w:val="000000" w:themeColor="text1"/>
          <w:sz w:val="24"/>
          <w:szCs w:val="24"/>
        </w:rPr>
      </w:pPr>
      <w:r w:rsidRPr="000B7830">
        <w:rPr>
          <w:rFonts w:ascii="Arial" w:hAnsi="Arial" w:cs="Arial"/>
          <w:b/>
          <w:color w:val="000000" w:themeColor="text1"/>
          <w:sz w:val="24"/>
          <w:szCs w:val="24"/>
        </w:rPr>
        <w:lastRenderedPageBreak/>
        <w:t>Coram:</w:t>
      </w:r>
      <w:r w:rsidRPr="000B7830">
        <w:rPr>
          <w:rFonts w:ascii="Arial" w:hAnsi="Arial" w:cs="Arial"/>
          <w:b/>
          <w:color w:val="000000" w:themeColor="text1"/>
          <w:sz w:val="24"/>
          <w:szCs w:val="24"/>
        </w:rPr>
        <w:tab/>
      </w:r>
      <w:r w:rsidR="009069DC">
        <w:rPr>
          <w:rFonts w:ascii="Arial" w:hAnsi="Arial" w:cs="Arial"/>
          <w:color w:val="000000" w:themeColor="text1"/>
          <w:sz w:val="24"/>
          <w:szCs w:val="24"/>
        </w:rPr>
        <w:t>FRANK AJA</w:t>
      </w:r>
      <w:r w:rsidRPr="000B7830">
        <w:rPr>
          <w:rFonts w:ascii="Arial" w:hAnsi="Arial" w:cs="Arial"/>
          <w:color w:val="000000" w:themeColor="text1"/>
          <w:sz w:val="24"/>
          <w:szCs w:val="24"/>
        </w:rPr>
        <w:t xml:space="preserve">, </w:t>
      </w:r>
      <w:r w:rsidR="009069DC">
        <w:rPr>
          <w:rFonts w:ascii="Arial" w:hAnsi="Arial" w:cs="Arial"/>
          <w:color w:val="000000" w:themeColor="text1"/>
          <w:sz w:val="24"/>
          <w:szCs w:val="24"/>
        </w:rPr>
        <w:t>ANGULA AJA</w:t>
      </w:r>
      <w:r w:rsidRPr="000B7830">
        <w:rPr>
          <w:rFonts w:ascii="Arial" w:hAnsi="Arial" w:cs="Arial"/>
          <w:color w:val="000000" w:themeColor="text1"/>
          <w:sz w:val="24"/>
          <w:szCs w:val="24"/>
        </w:rPr>
        <w:t xml:space="preserve">, and </w:t>
      </w:r>
      <w:r w:rsidR="009069DC">
        <w:rPr>
          <w:rFonts w:ascii="Arial" w:hAnsi="Arial" w:cs="Arial"/>
          <w:color w:val="000000" w:themeColor="text1"/>
          <w:sz w:val="24"/>
          <w:szCs w:val="24"/>
        </w:rPr>
        <w:t>MAKARAU AJA</w:t>
      </w:r>
    </w:p>
    <w:p w:rsidR="000B7830" w:rsidRPr="000B7830" w:rsidRDefault="000B7830" w:rsidP="000B7830">
      <w:pPr>
        <w:spacing w:after="0" w:line="360" w:lineRule="auto"/>
        <w:jc w:val="both"/>
        <w:rPr>
          <w:rFonts w:ascii="Arial" w:hAnsi="Arial" w:cs="Arial"/>
          <w:b/>
          <w:color w:val="000000" w:themeColor="text1"/>
          <w:sz w:val="24"/>
          <w:szCs w:val="24"/>
        </w:rPr>
      </w:pPr>
      <w:r w:rsidRPr="000B7830">
        <w:rPr>
          <w:rFonts w:ascii="Arial" w:hAnsi="Arial" w:cs="Arial"/>
          <w:b/>
          <w:color w:val="000000" w:themeColor="text1"/>
          <w:sz w:val="24"/>
          <w:szCs w:val="24"/>
        </w:rPr>
        <w:t>Heard:</w:t>
      </w:r>
      <w:r w:rsidRPr="000B7830">
        <w:rPr>
          <w:rFonts w:ascii="Arial" w:hAnsi="Arial" w:cs="Arial"/>
          <w:b/>
          <w:color w:val="000000" w:themeColor="text1"/>
          <w:sz w:val="24"/>
          <w:szCs w:val="24"/>
        </w:rPr>
        <w:tab/>
      </w:r>
      <w:r w:rsidR="00DF1904">
        <w:rPr>
          <w:rFonts w:ascii="Arial" w:hAnsi="Arial" w:cs="Arial"/>
          <w:b/>
          <w:color w:val="000000" w:themeColor="text1"/>
          <w:sz w:val="24"/>
          <w:szCs w:val="24"/>
        </w:rPr>
        <w:t>12</w:t>
      </w:r>
      <w:r w:rsidR="009069DC">
        <w:rPr>
          <w:rFonts w:ascii="Arial" w:hAnsi="Arial" w:cs="Arial"/>
          <w:b/>
          <w:color w:val="000000" w:themeColor="text1"/>
          <w:sz w:val="24"/>
          <w:szCs w:val="24"/>
        </w:rPr>
        <w:t xml:space="preserve"> July</w:t>
      </w:r>
      <w:r w:rsidRPr="000B7830">
        <w:rPr>
          <w:rFonts w:ascii="Arial" w:hAnsi="Arial" w:cs="Arial"/>
          <w:b/>
          <w:color w:val="000000" w:themeColor="text1"/>
          <w:sz w:val="24"/>
          <w:szCs w:val="24"/>
        </w:rPr>
        <w:t xml:space="preserve"> 2023</w:t>
      </w:r>
      <w:r w:rsidR="009069DC">
        <w:rPr>
          <w:rFonts w:ascii="Arial" w:hAnsi="Arial" w:cs="Arial"/>
          <w:b/>
          <w:color w:val="000000" w:themeColor="text1"/>
          <w:sz w:val="24"/>
          <w:szCs w:val="24"/>
        </w:rPr>
        <w:t>; 13 July 2023 and 15 November 2023</w:t>
      </w:r>
    </w:p>
    <w:p w:rsidR="000B7830" w:rsidRPr="000B7830" w:rsidRDefault="000B7830" w:rsidP="000B7830">
      <w:pPr>
        <w:spacing w:after="0" w:line="360" w:lineRule="auto"/>
        <w:jc w:val="both"/>
        <w:rPr>
          <w:rFonts w:ascii="Arial" w:hAnsi="Arial" w:cs="Arial"/>
          <w:b/>
          <w:color w:val="000000" w:themeColor="text1"/>
          <w:sz w:val="24"/>
          <w:szCs w:val="24"/>
        </w:rPr>
      </w:pPr>
      <w:r w:rsidRPr="000B7830">
        <w:rPr>
          <w:rFonts w:ascii="Arial" w:hAnsi="Arial" w:cs="Arial"/>
          <w:b/>
          <w:color w:val="000000" w:themeColor="text1"/>
          <w:sz w:val="24"/>
          <w:szCs w:val="24"/>
        </w:rPr>
        <w:t>Delivered:</w:t>
      </w:r>
      <w:r w:rsidRPr="000B7830">
        <w:rPr>
          <w:rFonts w:ascii="Arial" w:hAnsi="Arial" w:cs="Arial"/>
          <w:b/>
          <w:color w:val="000000" w:themeColor="text1"/>
          <w:sz w:val="24"/>
          <w:szCs w:val="24"/>
        </w:rPr>
        <w:tab/>
      </w:r>
      <w:r w:rsidR="00677B69">
        <w:rPr>
          <w:rFonts w:ascii="Arial" w:hAnsi="Arial" w:cs="Arial"/>
          <w:b/>
          <w:color w:val="000000" w:themeColor="text1"/>
          <w:sz w:val="24"/>
          <w:szCs w:val="24"/>
        </w:rPr>
        <w:t>2</w:t>
      </w:r>
      <w:r w:rsidR="008C0580">
        <w:rPr>
          <w:rFonts w:ascii="Arial" w:hAnsi="Arial" w:cs="Arial"/>
          <w:b/>
          <w:color w:val="000000" w:themeColor="text1"/>
          <w:sz w:val="24"/>
          <w:szCs w:val="24"/>
        </w:rPr>
        <w:t xml:space="preserve">8 March </w:t>
      </w:r>
      <w:r w:rsidR="009069DC">
        <w:rPr>
          <w:rFonts w:ascii="Arial" w:hAnsi="Arial" w:cs="Arial"/>
          <w:b/>
          <w:color w:val="000000" w:themeColor="text1"/>
          <w:sz w:val="24"/>
          <w:szCs w:val="24"/>
        </w:rPr>
        <w:t>2024</w:t>
      </w:r>
    </w:p>
    <w:p w:rsidR="00EE2369" w:rsidRPr="007978DA" w:rsidRDefault="00EE2369" w:rsidP="000B1CCA">
      <w:pPr>
        <w:spacing w:after="0" w:line="360" w:lineRule="auto"/>
        <w:jc w:val="both"/>
        <w:rPr>
          <w:rFonts w:ascii="Arial" w:hAnsi="Arial" w:cs="Arial"/>
          <w:b/>
          <w:color w:val="000000" w:themeColor="text1"/>
          <w:sz w:val="24"/>
          <w:szCs w:val="24"/>
          <w:lang w:val="en-GB"/>
        </w:rPr>
      </w:pPr>
    </w:p>
    <w:p w:rsidR="0069795E" w:rsidRPr="007978DA" w:rsidRDefault="0069795E" w:rsidP="000B1CCA">
      <w:pPr>
        <w:spacing w:after="0" w:line="360" w:lineRule="auto"/>
        <w:jc w:val="both"/>
        <w:rPr>
          <w:rFonts w:ascii="Arial" w:hAnsi="Arial" w:cs="Arial"/>
          <w:b/>
          <w:color w:val="000000" w:themeColor="text1"/>
          <w:sz w:val="24"/>
          <w:szCs w:val="24"/>
          <w:lang w:val="en-GB"/>
        </w:rPr>
      </w:pPr>
    </w:p>
    <w:p w:rsidR="00FA44C3" w:rsidRDefault="00FA44C3" w:rsidP="00FA44C3">
      <w:pPr>
        <w:spacing w:after="0" w:line="360" w:lineRule="auto"/>
        <w:jc w:val="both"/>
        <w:rPr>
          <w:rFonts w:ascii="Arial" w:eastAsia="Calibri" w:hAnsi="Arial" w:cs="Arial"/>
          <w:bCs/>
          <w:sz w:val="24"/>
          <w:szCs w:val="24"/>
        </w:rPr>
      </w:pPr>
      <w:r w:rsidRPr="00234482">
        <w:rPr>
          <w:rFonts w:ascii="Arial" w:eastAsia="Calibri" w:hAnsi="Arial" w:cs="Arial"/>
          <w:b/>
          <w:sz w:val="24"/>
          <w:szCs w:val="24"/>
        </w:rPr>
        <w:t>Summary:</w:t>
      </w:r>
      <w:r w:rsidRPr="00234482">
        <w:rPr>
          <w:rFonts w:ascii="Arial" w:eastAsia="Calibri" w:hAnsi="Arial" w:cs="Arial"/>
          <w:b/>
          <w:sz w:val="24"/>
          <w:szCs w:val="24"/>
        </w:rPr>
        <w:tab/>
      </w:r>
      <w:r w:rsidRPr="005D2732">
        <w:rPr>
          <w:rFonts w:ascii="Arial" w:eastAsia="Calibri" w:hAnsi="Arial" w:cs="Arial"/>
          <w:bCs/>
          <w:sz w:val="24"/>
          <w:szCs w:val="24"/>
        </w:rPr>
        <w:t>Life imprisonment is the most severe and longest sentenc</w:t>
      </w:r>
      <w:r w:rsidR="00677B69">
        <w:rPr>
          <w:rFonts w:ascii="Arial" w:eastAsia="Calibri" w:hAnsi="Arial" w:cs="Arial"/>
          <w:bCs/>
          <w:sz w:val="24"/>
          <w:szCs w:val="24"/>
        </w:rPr>
        <w:t>e</w:t>
      </w:r>
      <w:r w:rsidRPr="005D2732">
        <w:rPr>
          <w:rFonts w:ascii="Arial" w:eastAsia="Calibri" w:hAnsi="Arial" w:cs="Arial"/>
          <w:bCs/>
          <w:sz w:val="24"/>
          <w:szCs w:val="24"/>
        </w:rPr>
        <w:t xml:space="preserve"> reserved for extreme cases where an offender poses a significant threat to society or where there is little hope for </w:t>
      </w:r>
      <w:r w:rsidRPr="005D2732">
        <w:rPr>
          <w:rFonts w:ascii="Arial" w:hAnsi="Arial" w:cs="Arial"/>
          <w:bCs/>
          <w:color w:val="000000" w:themeColor="text1"/>
          <w:sz w:val="24"/>
          <w:szCs w:val="24"/>
        </w:rPr>
        <w:t xml:space="preserve">the offender’s rehabilitation. </w:t>
      </w:r>
      <w:r>
        <w:rPr>
          <w:rFonts w:ascii="Arial" w:eastAsia="Calibri" w:hAnsi="Arial" w:cs="Arial"/>
          <w:bCs/>
          <w:sz w:val="24"/>
          <w:szCs w:val="24"/>
        </w:rPr>
        <w:t>The c</w:t>
      </w:r>
      <w:r w:rsidRPr="005D2732">
        <w:rPr>
          <w:rFonts w:ascii="Arial" w:eastAsia="Calibri" w:hAnsi="Arial" w:cs="Arial"/>
          <w:bCs/>
          <w:sz w:val="24"/>
          <w:szCs w:val="24"/>
        </w:rPr>
        <w:t xml:space="preserve">ourt reaffirms </w:t>
      </w:r>
      <w:r w:rsidRPr="005D2732">
        <w:rPr>
          <w:rFonts w:ascii="Arial" w:eastAsia="Calibri" w:hAnsi="Arial" w:cs="Arial"/>
          <w:bCs/>
          <w:i/>
          <w:iCs/>
          <w:sz w:val="24"/>
          <w:szCs w:val="24"/>
        </w:rPr>
        <w:t>S v Tcoeib</w:t>
      </w:r>
      <w:r w:rsidRPr="005D2732">
        <w:rPr>
          <w:rFonts w:ascii="Arial" w:eastAsia="Calibri" w:hAnsi="Arial" w:cs="Arial"/>
          <w:bCs/>
          <w:sz w:val="24"/>
          <w:szCs w:val="24"/>
        </w:rPr>
        <w:t xml:space="preserve"> which dismissed a challenge to the constitutionality of life imprisonment. </w:t>
      </w:r>
      <w:r w:rsidRPr="005D2732">
        <w:rPr>
          <w:rFonts w:ascii="Arial" w:eastAsia="Calibri" w:hAnsi="Arial" w:cs="Arial"/>
          <w:bCs/>
          <w:i/>
          <w:iCs/>
          <w:sz w:val="24"/>
          <w:szCs w:val="24"/>
        </w:rPr>
        <w:t>Tcoeib</w:t>
      </w:r>
      <w:r w:rsidRPr="005D2732">
        <w:rPr>
          <w:rFonts w:ascii="Arial" w:eastAsia="Calibri" w:hAnsi="Arial" w:cs="Arial"/>
          <w:bCs/>
          <w:sz w:val="24"/>
          <w:szCs w:val="24"/>
        </w:rPr>
        <w:t xml:space="preserve"> was based on the possibility of an offender’s release on parole or probation despite being sentenced to life imprisonment, precluding incarceration for life ‘without any hope of releas</w:t>
      </w:r>
      <w:r>
        <w:rPr>
          <w:rFonts w:ascii="Arial" w:eastAsia="Calibri" w:hAnsi="Arial" w:cs="Arial"/>
          <w:bCs/>
          <w:sz w:val="24"/>
          <w:szCs w:val="24"/>
        </w:rPr>
        <w:t xml:space="preserve">e, regardless of </w:t>
      </w:r>
      <w:r w:rsidR="00CD39D0">
        <w:rPr>
          <w:rFonts w:ascii="Arial" w:eastAsia="Calibri" w:hAnsi="Arial" w:cs="Arial"/>
          <w:bCs/>
          <w:sz w:val="24"/>
          <w:szCs w:val="24"/>
        </w:rPr>
        <w:t xml:space="preserve">the </w:t>
      </w:r>
      <w:r>
        <w:rPr>
          <w:rFonts w:ascii="Arial" w:eastAsia="Calibri" w:hAnsi="Arial" w:cs="Arial"/>
          <w:bCs/>
          <w:sz w:val="24"/>
          <w:szCs w:val="24"/>
        </w:rPr>
        <w:t xml:space="preserve">circumstances’. In </w:t>
      </w:r>
      <w:r w:rsidRPr="00264488">
        <w:rPr>
          <w:rFonts w:ascii="Arial" w:eastAsia="Calibri" w:hAnsi="Arial" w:cs="Arial"/>
          <w:bCs/>
          <w:i/>
          <w:iCs/>
          <w:sz w:val="24"/>
          <w:szCs w:val="24"/>
        </w:rPr>
        <w:t>Gaingob</w:t>
      </w:r>
      <w:r>
        <w:rPr>
          <w:rFonts w:ascii="Arial" w:eastAsia="Calibri" w:hAnsi="Arial" w:cs="Arial"/>
          <w:bCs/>
          <w:sz w:val="24"/>
          <w:szCs w:val="24"/>
        </w:rPr>
        <w:t xml:space="preserve">, the court held that </w:t>
      </w:r>
      <w:r w:rsidRPr="005D2732">
        <w:rPr>
          <w:rFonts w:ascii="Arial" w:eastAsia="Calibri" w:hAnsi="Arial" w:cs="Arial"/>
          <w:bCs/>
          <w:i/>
          <w:iCs/>
          <w:sz w:val="24"/>
          <w:szCs w:val="24"/>
        </w:rPr>
        <w:t>Tcoeib</w:t>
      </w:r>
      <w:r>
        <w:rPr>
          <w:rFonts w:ascii="Arial" w:eastAsia="Calibri" w:hAnsi="Arial" w:cs="Arial"/>
          <w:bCs/>
          <w:i/>
          <w:iCs/>
          <w:sz w:val="24"/>
          <w:szCs w:val="24"/>
        </w:rPr>
        <w:t xml:space="preserve">’s </w:t>
      </w:r>
      <w:r>
        <w:rPr>
          <w:rFonts w:ascii="Arial" w:eastAsia="Calibri" w:hAnsi="Arial" w:cs="Arial"/>
          <w:bCs/>
          <w:sz w:val="24"/>
          <w:szCs w:val="24"/>
        </w:rPr>
        <w:t xml:space="preserve">reasoning also </w:t>
      </w:r>
      <w:r w:rsidRPr="005D2732">
        <w:rPr>
          <w:rFonts w:ascii="Arial" w:eastAsia="Calibri" w:hAnsi="Arial" w:cs="Arial"/>
          <w:bCs/>
          <w:sz w:val="24"/>
          <w:szCs w:val="24"/>
        </w:rPr>
        <w:t>applies to inordinately long fixed periods of imprisonment.</w:t>
      </w:r>
      <w:r>
        <w:rPr>
          <w:rFonts w:ascii="Arial" w:eastAsia="Calibri" w:hAnsi="Arial" w:cs="Arial"/>
          <w:bCs/>
          <w:sz w:val="24"/>
          <w:szCs w:val="24"/>
        </w:rPr>
        <w:t xml:space="preserve"> Thus, </w:t>
      </w:r>
      <w:r w:rsidRPr="005D2732">
        <w:rPr>
          <w:rFonts w:ascii="Arial" w:eastAsia="Calibri" w:hAnsi="Arial" w:cs="Arial"/>
          <w:bCs/>
          <w:sz w:val="24"/>
          <w:szCs w:val="24"/>
        </w:rPr>
        <w:t xml:space="preserve">where the fixed </w:t>
      </w:r>
      <w:r>
        <w:rPr>
          <w:rFonts w:ascii="Arial" w:eastAsia="Calibri" w:hAnsi="Arial" w:cs="Arial"/>
          <w:bCs/>
          <w:sz w:val="24"/>
          <w:szCs w:val="24"/>
        </w:rPr>
        <w:t xml:space="preserve">periods </w:t>
      </w:r>
      <w:r w:rsidRPr="005D2732">
        <w:rPr>
          <w:rFonts w:ascii="Arial" w:eastAsia="Calibri" w:hAnsi="Arial" w:cs="Arial"/>
          <w:bCs/>
          <w:sz w:val="24"/>
          <w:szCs w:val="24"/>
        </w:rPr>
        <w:t>(taking into account eligibility for parole) are such that it would mean an offender will spend the rest of his or her life in prison without any prospect of lawful release</w:t>
      </w:r>
      <w:r>
        <w:rPr>
          <w:rFonts w:ascii="Arial" w:eastAsia="Calibri" w:hAnsi="Arial" w:cs="Arial"/>
          <w:bCs/>
          <w:sz w:val="24"/>
          <w:szCs w:val="24"/>
        </w:rPr>
        <w:t>,</w:t>
      </w:r>
      <w:r w:rsidRPr="005D2732">
        <w:rPr>
          <w:rFonts w:ascii="Arial" w:eastAsia="Calibri" w:hAnsi="Arial" w:cs="Arial"/>
          <w:bCs/>
          <w:sz w:val="24"/>
          <w:szCs w:val="24"/>
        </w:rPr>
        <w:t xml:space="preserve"> such sentence</w:t>
      </w:r>
      <w:r>
        <w:rPr>
          <w:rFonts w:ascii="Arial" w:eastAsia="Calibri" w:hAnsi="Arial" w:cs="Arial"/>
          <w:bCs/>
          <w:sz w:val="24"/>
          <w:szCs w:val="24"/>
        </w:rPr>
        <w:t>s</w:t>
      </w:r>
      <w:r w:rsidRPr="005D2732">
        <w:rPr>
          <w:rFonts w:ascii="Arial" w:eastAsia="Calibri" w:hAnsi="Arial" w:cs="Arial"/>
          <w:bCs/>
          <w:sz w:val="24"/>
          <w:szCs w:val="24"/>
        </w:rPr>
        <w:t xml:space="preserve"> would be contrary to </w:t>
      </w:r>
      <w:r>
        <w:rPr>
          <w:rFonts w:ascii="Arial" w:eastAsia="Calibri" w:hAnsi="Arial" w:cs="Arial"/>
          <w:bCs/>
          <w:sz w:val="24"/>
          <w:szCs w:val="24"/>
        </w:rPr>
        <w:t xml:space="preserve">the right to dignity under </w:t>
      </w:r>
      <w:r w:rsidRPr="005D2732">
        <w:rPr>
          <w:rFonts w:ascii="Arial" w:eastAsia="Calibri" w:hAnsi="Arial" w:cs="Arial"/>
          <w:bCs/>
          <w:sz w:val="24"/>
          <w:szCs w:val="24"/>
        </w:rPr>
        <w:t>Art 8 of the Constitution.</w:t>
      </w:r>
    </w:p>
    <w:p w:rsidR="00FA44C3" w:rsidRPr="00264488" w:rsidRDefault="00FA44C3" w:rsidP="00FA44C3">
      <w:pPr>
        <w:spacing w:after="0" w:line="360" w:lineRule="auto"/>
        <w:jc w:val="both"/>
        <w:rPr>
          <w:rFonts w:ascii="Arial" w:eastAsia="Calibri" w:hAnsi="Arial" w:cs="Arial"/>
          <w:b/>
          <w:sz w:val="24"/>
          <w:szCs w:val="24"/>
        </w:rPr>
      </w:pPr>
    </w:p>
    <w:p w:rsidR="00FA44C3" w:rsidRDefault="00FA44C3" w:rsidP="009069DC">
      <w:pPr>
        <w:spacing w:after="0" w:line="360" w:lineRule="auto"/>
        <w:jc w:val="both"/>
        <w:rPr>
          <w:rFonts w:ascii="Arial" w:hAnsi="Arial" w:cs="Arial"/>
          <w:color w:val="000000" w:themeColor="text1"/>
          <w:sz w:val="24"/>
          <w:szCs w:val="24"/>
        </w:rPr>
      </w:pPr>
      <w:r>
        <w:rPr>
          <w:rFonts w:ascii="Arial" w:eastAsia="Calibri" w:hAnsi="Arial" w:cs="Arial"/>
          <w:bCs/>
          <w:sz w:val="24"/>
          <w:szCs w:val="24"/>
        </w:rPr>
        <w:t xml:space="preserve">The court in </w:t>
      </w:r>
      <w:r w:rsidRPr="00A05B1F">
        <w:rPr>
          <w:rFonts w:ascii="Arial" w:eastAsia="Calibri" w:hAnsi="Arial" w:cs="Arial"/>
          <w:bCs/>
          <w:i/>
          <w:iCs/>
          <w:sz w:val="24"/>
          <w:szCs w:val="24"/>
        </w:rPr>
        <w:t>Gaingob</w:t>
      </w:r>
      <w:r w:rsidRPr="005D2732">
        <w:rPr>
          <w:rFonts w:ascii="Arial" w:eastAsia="Calibri" w:hAnsi="Arial" w:cs="Arial"/>
          <w:bCs/>
          <w:sz w:val="24"/>
          <w:szCs w:val="24"/>
        </w:rPr>
        <w:t xml:space="preserve"> </w:t>
      </w:r>
      <w:r>
        <w:rPr>
          <w:rFonts w:ascii="Arial" w:eastAsia="Calibri" w:hAnsi="Arial" w:cs="Arial"/>
          <w:bCs/>
          <w:sz w:val="24"/>
          <w:szCs w:val="24"/>
        </w:rPr>
        <w:t xml:space="preserve">noted that a </w:t>
      </w:r>
      <w:r w:rsidRPr="005D2732">
        <w:rPr>
          <w:rFonts w:ascii="Arial" w:eastAsia="Calibri" w:hAnsi="Arial" w:cs="Arial"/>
          <w:bCs/>
          <w:sz w:val="24"/>
          <w:szCs w:val="24"/>
        </w:rPr>
        <w:t xml:space="preserve">person sentenced to life imprisonment under </w:t>
      </w:r>
      <w:r w:rsidR="00CD39D0">
        <w:rPr>
          <w:rFonts w:ascii="Arial" w:eastAsia="Calibri" w:hAnsi="Arial" w:cs="Arial"/>
          <w:bCs/>
          <w:sz w:val="24"/>
          <w:szCs w:val="24"/>
        </w:rPr>
        <w:t xml:space="preserve">the </w:t>
      </w:r>
      <w:r w:rsidRPr="005D2732">
        <w:rPr>
          <w:rFonts w:ascii="Arial" w:eastAsia="Calibri" w:hAnsi="Arial" w:cs="Arial"/>
          <w:bCs/>
          <w:sz w:val="24"/>
          <w:szCs w:val="24"/>
        </w:rPr>
        <w:t xml:space="preserve">current legislation </w:t>
      </w:r>
      <w:r>
        <w:rPr>
          <w:rFonts w:ascii="Arial" w:eastAsia="Calibri" w:hAnsi="Arial" w:cs="Arial"/>
          <w:bCs/>
          <w:sz w:val="24"/>
          <w:szCs w:val="24"/>
        </w:rPr>
        <w:t xml:space="preserve">becomes </w:t>
      </w:r>
      <w:r w:rsidRPr="005D2732">
        <w:rPr>
          <w:rFonts w:ascii="Arial" w:eastAsia="Calibri" w:hAnsi="Arial" w:cs="Arial"/>
          <w:bCs/>
          <w:sz w:val="24"/>
          <w:szCs w:val="24"/>
        </w:rPr>
        <w:t>eligible for parole after having served 25 years</w:t>
      </w:r>
      <w:r>
        <w:rPr>
          <w:rFonts w:ascii="Arial" w:eastAsia="Calibri" w:hAnsi="Arial" w:cs="Arial"/>
          <w:bCs/>
          <w:sz w:val="24"/>
          <w:szCs w:val="24"/>
        </w:rPr>
        <w:t xml:space="preserve"> of the sentence </w:t>
      </w:r>
      <w:r>
        <w:rPr>
          <w:rFonts w:ascii="Arial" w:hAnsi="Arial" w:cs="Arial"/>
          <w:color w:val="000000" w:themeColor="text1"/>
          <w:sz w:val="24"/>
          <w:szCs w:val="24"/>
        </w:rPr>
        <w:t>pursuant to s</w:t>
      </w:r>
      <w:r w:rsidR="00677B69">
        <w:rPr>
          <w:rFonts w:ascii="Arial" w:hAnsi="Arial" w:cs="Arial"/>
          <w:color w:val="000000" w:themeColor="text1"/>
          <w:sz w:val="24"/>
          <w:szCs w:val="24"/>
        </w:rPr>
        <w:t xml:space="preserve"> </w:t>
      </w:r>
      <w:r>
        <w:rPr>
          <w:rFonts w:ascii="Arial" w:hAnsi="Arial" w:cs="Arial"/>
          <w:color w:val="000000" w:themeColor="text1"/>
          <w:sz w:val="24"/>
          <w:szCs w:val="24"/>
        </w:rPr>
        <w:t xml:space="preserve">117 of the Correctional Service Act 9 of 2012 (the </w:t>
      </w:r>
      <w:r w:rsidR="00677B69">
        <w:rPr>
          <w:rFonts w:ascii="Arial" w:hAnsi="Arial" w:cs="Arial"/>
          <w:color w:val="000000" w:themeColor="text1"/>
          <w:sz w:val="24"/>
          <w:szCs w:val="24"/>
        </w:rPr>
        <w:t>2</w:t>
      </w:r>
      <w:r w:rsidR="00FA724B">
        <w:rPr>
          <w:rFonts w:ascii="Arial" w:hAnsi="Arial" w:cs="Arial"/>
          <w:color w:val="000000" w:themeColor="text1"/>
          <w:sz w:val="24"/>
          <w:szCs w:val="24"/>
        </w:rPr>
        <w:t>0</w:t>
      </w:r>
      <w:r w:rsidR="00677B69">
        <w:rPr>
          <w:rFonts w:ascii="Arial" w:hAnsi="Arial" w:cs="Arial"/>
          <w:color w:val="000000" w:themeColor="text1"/>
          <w:sz w:val="24"/>
          <w:szCs w:val="24"/>
        </w:rPr>
        <w:t xml:space="preserve">12 </w:t>
      </w:r>
      <w:r>
        <w:rPr>
          <w:rFonts w:ascii="Arial" w:hAnsi="Arial" w:cs="Arial"/>
          <w:color w:val="000000" w:themeColor="text1"/>
          <w:sz w:val="24"/>
          <w:szCs w:val="24"/>
        </w:rPr>
        <w:t xml:space="preserve">Act). </w:t>
      </w:r>
      <w:r>
        <w:rPr>
          <w:rFonts w:ascii="Arial" w:eastAsia="Calibri" w:hAnsi="Arial" w:cs="Arial"/>
          <w:bCs/>
          <w:sz w:val="24"/>
          <w:szCs w:val="24"/>
        </w:rPr>
        <w:t xml:space="preserve">However, </w:t>
      </w:r>
      <w:r>
        <w:rPr>
          <w:rFonts w:ascii="Arial" w:hAnsi="Arial" w:cs="Arial"/>
          <w:color w:val="000000" w:themeColor="text1"/>
          <w:sz w:val="24"/>
          <w:szCs w:val="24"/>
        </w:rPr>
        <w:t xml:space="preserve">offenders in respect of certain scheduled crimes, who have been </w:t>
      </w:r>
      <w:r w:rsidR="002947D6">
        <w:rPr>
          <w:rFonts w:ascii="Arial" w:hAnsi="Arial" w:cs="Arial"/>
          <w:color w:val="000000" w:themeColor="text1"/>
          <w:sz w:val="24"/>
          <w:szCs w:val="24"/>
        </w:rPr>
        <w:t>sentenced to more than 20 years</w:t>
      </w:r>
      <w:r>
        <w:rPr>
          <w:rFonts w:ascii="Arial" w:hAnsi="Arial" w:cs="Arial"/>
          <w:color w:val="000000" w:themeColor="text1"/>
          <w:sz w:val="24"/>
          <w:szCs w:val="24"/>
        </w:rPr>
        <w:t xml:space="preserve"> imprisonment, become eligible for parole or probation after having served two-thirds of their terms of imprisonment. </w:t>
      </w:r>
      <w:r>
        <w:rPr>
          <w:rFonts w:ascii="Arial" w:eastAsia="Calibri" w:hAnsi="Arial" w:cs="Arial"/>
          <w:bCs/>
          <w:sz w:val="24"/>
          <w:szCs w:val="24"/>
        </w:rPr>
        <w:t xml:space="preserve">Thus, </w:t>
      </w:r>
      <w:r w:rsidRPr="005D2732">
        <w:rPr>
          <w:rFonts w:ascii="Arial" w:eastAsia="Calibri" w:hAnsi="Arial" w:cs="Arial"/>
          <w:bCs/>
          <w:sz w:val="24"/>
          <w:szCs w:val="24"/>
        </w:rPr>
        <w:t xml:space="preserve">an effective sentence of more than 37 and a half years would mean that </w:t>
      </w:r>
      <w:r>
        <w:rPr>
          <w:rFonts w:ascii="Arial" w:eastAsia="Calibri" w:hAnsi="Arial" w:cs="Arial"/>
          <w:bCs/>
          <w:sz w:val="24"/>
          <w:szCs w:val="24"/>
        </w:rPr>
        <w:t xml:space="preserve">the offender becomes eligible for </w:t>
      </w:r>
      <w:r w:rsidRPr="00264488">
        <w:rPr>
          <w:rFonts w:ascii="Arial" w:eastAsia="Calibri" w:hAnsi="Arial" w:cs="Arial"/>
          <w:bCs/>
          <w:sz w:val="24"/>
          <w:szCs w:val="24"/>
        </w:rPr>
        <w:t xml:space="preserve">parole </w:t>
      </w:r>
      <w:r w:rsidRPr="00264488">
        <w:rPr>
          <w:rFonts w:ascii="Arial" w:hAnsi="Arial" w:cs="Arial"/>
          <w:color w:val="000000" w:themeColor="text1"/>
          <w:sz w:val="24"/>
          <w:szCs w:val="24"/>
        </w:rPr>
        <w:t xml:space="preserve">more than 25 years subsequent to being sentenced. </w:t>
      </w:r>
      <w:r w:rsidRPr="00264488">
        <w:rPr>
          <w:rFonts w:ascii="Arial" w:eastAsia="Calibri" w:hAnsi="Arial" w:cs="Arial"/>
          <w:bCs/>
          <w:sz w:val="24"/>
          <w:szCs w:val="24"/>
        </w:rPr>
        <w:t xml:space="preserve">Such offender is then worse off than one who was sentenced to life imprisonment. </w:t>
      </w:r>
      <w:r w:rsidR="00786285">
        <w:rPr>
          <w:rFonts w:ascii="Arial" w:eastAsia="Calibri" w:hAnsi="Arial" w:cs="Arial"/>
          <w:bCs/>
          <w:sz w:val="24"/>
          <w:szCs w:val="24"/>
        </w:rPr>
        <w:t>S</w:t>
      </w:r>
      <w:r>
        <w:rPr>
          <w:rFonts w:ascii="Arial" w:eastAsia="Calibri" w:hAnsi="Arial" w:cs="Arial"/>
          <w:bCs/>
          <w:sz w:val="24"/>
          <w:szCs w:val="24"/>
        </w:rPr>
        <w:t xml:space="preserve">entence periods </w:t>
      </w:r>
      <w:r w:rsidRPr="00D22769">
        <w:rPr>
          <w:rFonts w:ascii="Arial" w:eastAsia="Calibri" w:hAnsi="Arial" w:cs="Arial"/>
          <w:bCs/>
          <w:sz w:val="24"/>
          <w:szCs w:val="24"/>
        </w:rPr>
        <w:t>beyond 37 and a half years</w:t>
      </w:r>
      <w:r>
        <w:rPr>
          <w:rFonts w:ascii="Arial" w:eastAsia="Calibri" w:hAnsi="Arial" w:cs="Arial"/>
          <w:bCs/>
          <w:sz w:val="24"/>
          <w:szCs w:val="24"/>
        </w:rPr>
        <w:t xml:space="preserve"> for any one offence should be avoided </w:t>
      </w:r>
      <w:r w:rsidR="00786285">
        <w:rPr>
          <w:rFonts w:ascii="Arial" w:eastAsia="Calibri" w:hAnsi="Arial" w:cs="Arial"/>
          <w:bCs/>
          <w:sz w:val="24"/>
          <w:szCs w:val="24"/>
        </w:rPr>
        <w:t xml:space="preserve">if possible </w:t>
      </w:r>
      <w:r>
        <w:rPr>
          <w:rFonts w:ascii="Arial" w:eastAsia="Calibri" w:hAnsi="Arial" w:cs="Arial"/>
          <w:bCs/>
          <w:sz w:val="24"/>
          <w:szCs w:val="24"/>
        </w:rPr>
        <w:t xml:space="preserve">because </w:t>
      </w:r>
      <w:r>
        <w:rPr>
          <w:rFonts w:ascii="Arial" w:hAnsi="Arial" w:cs="Arial"/>
          <w:color w:val="000000" w:themeColor="text1"/>
          <w:sz w:val="24"/>
          <w:szCs w:val="24"/>
        </w:rPr>
        <w:t>such sentences</w:t>
      </w:r>
      <w:r w:rsidR="00786285">
        <w:rPr>
          <w:rFonts w:ascii="Arial" w:hAnsi="Arial" w:cs="Arial"/>
          <w:color w:val="000000" w:themeColor="text1"/>
          <w:sz w:val="24"/>
          <w:szCs w:val="24"/>
        </w:rPr>
        <w:t xml:space="preserve"> undermine the fact of life sentenced by the most severe sentence</w:t>
      </w:r>
      <w:r>
        <w:rPr>
          <w:rFonts w:ascii="Arial" w:hAnsi="Arial" w:cs="Arial"/>
          <w:color w:val="000000" w:themeColor="text1"/>
          <w:sz w:val="24"/>
          <w:szCs w:val="24"/>
        </w:rPr>
        <w:t xml:space="preserve">. Courts should </w:t>
      </w:r>
      <w:r w:rsidR="00786285">
        <w:rPr>
          <w:rFonts w:ascii="Arial" w:hAnsi="Arial" w:cs="Arial"/>
          <w:color w:val="000000" w:themeColor="text1"/>
          <w:sz w:val="24"/>
          <w:szCs w:val="24"/>
        </w:rPr>
        <w:t>thus</w:t>
      </w:r>
      <w:r>
        <w:rPr>
          <w:rFonts w:ascii="Arial" w:hAnsi="Arial" w:cs="Arial"/>
          <w:color w:val="000000" w:themeColor="text1"/>
          <w:sz w:val="24"/>
          <w:szCs w:val="24"/>
        </w:rPr>
        <w:t xml:space="preserve"> justify sentences in excess of 37 and a half years even when they are dealing </w:t>
      </w:r>
      <w:r w:rsidR="009069DC">
        <w:rPr>
          <w:rFonts w:ascii="Arial" w:hAnsi="Arial" w:cs="Arial"/>
          <w:color w:val="000000" w:themeColor="text1"/>
          <w:sz w:val="24"/>
          <w:szCs w:val="24"/>
        </w:rPr>
        <w:t>with multiple serious offences</w:t>
      </w:r>
      <w:r w:rsidR="00786285">
        <w:rPr>
          <w:rFonts w:ascii="Arial" w:hAnsi="Arial" w:cs="Arial"/>
          <w:color w:val="000000" w:themeColor="text1"/>
          <w:sz w:val="24"/>
          <w:szCs w:val="24"/>
        </w:rPr>
        <w:t xml:space="preserve"> and explain why a life sentence was not appropriate in such cases</w:t>
      </w:r>
      <w:r w:rsidR="009069DC">
        <w:rPr>
          <w:rFonts w:ascii="Arial" w:hAnsi="Arial" w:cs="Arial"/>
          <w:color w:val="000000" w:themeColor="text1"/>
          <w:sz w:val="24"/>
          <w:szCs w:val="24"/>
        </w:rPr>
        <w:t>.</w:t>
      </w:r>
    </w:p>
    <w:p w:rsidR="00677B69" w:rsidRDefault="00677B69" w:rsidP="009069DC">
      <w:pPr>
        <w:spacing w:after="0" w:line="360" w:lineRule="auto"/>
        <w:jc w:val="both"/>
        <w:rPr>
          <w:rFonts w:ascii="Arial" w:hAnsi="Arial" w:cs="Arial"/>
          <w:color w:val="000000" w:themeColor="text1"/>
          <w:sz w:val="24"/>
          <w:szCs w:val="24"/>
        </w:rPr>
      </w:pPr>
    </w:p>
    <w:p w:rsidR="00677B69" w:rsidRDefault="00FA724B" w:rsidP="009069D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This C</w:t>
      </w:r>
      <w:r w:rsidR="007E5BD3">
        <w:rPr>
          <w:rFonts w:ascii="Arial" w:hAnsi="Arial" w:cs="Arial"/>
          <w:color w:val="000000" w:themeColor="text1"/>
          <w:sz w:val="24"/>
          <w:szCs w:val="24"/>
        </w:rPr>
        <w:t xml:space="preserve">ourt in </w:t>
      </w:r>
      <w:r w:rsidR="007E5BD3" w:rsidRPr="00FA724B">
        <w:rPr>
          <w:rFonts w:ascii="Arial" w:hAnsi="Arial" w:cs="Arial"/>
          <w:i/>
          <w:color w:val="000000" w:themeColor="text1"/>
          <w:sz w:val="24"/>
          <w:szCs w:val="24"/>
        </w:rPr>
        <w:t>Kamahere</w:t>
      </w:r>
      <w:r w:rsidR="007E5BD3">
        <w:rPr>
          <w:rFonts w:ascii="Arial" w:hAnsi="Arial" w:cs="Arial"/>
          <w:color w:val="000000" w:themeColor="text1"/>
          <w:sz w:val="24"/>
          <w:szCs w:val="24"/>
        </w:rPr>
        <w:t xml:space="preserve"> pointed out that where a right to </w:t>
      </w:r>
      <w:r w:rsidR="00106DFD">
        <w:rPr>
          <w:rFonts w:ascii="Arial" w:hAnsi="Arial" w:cs="Arial"/>
          <w:color w:val="000000" w:themeColor="text1"/>
          <w:sz w:val="24"/>
          <w:szCs w:val="24"/>
        </w:rPr>
        <w:t>parole</w:t>
      </w:r>
      <w:r w:rsidR="007E5BD3">
        <w:rPr>
          <w:rFonts w:ascii="Arial" w:hAnsi="Arial" w:cs="Arial"/>
          <w:color w:val="000000" w:themeColor="text1"/>
          <w:sz w:val="24"/>
          <w:szCs w:val="24"/>
        </w:rPr>
        <w:t xml:space="preserve"> is in place at the time of sentencing this right is not altered by subsequent legislation u</w:t>
      </w:r>
      <w:r w:rsidR="00C0537F">
        <w:rPr>
          <w:rFonts w:ascii="Arial" w:hAnsi="Arial" w:cs="Arial"/>
          <w:color w:val="000000" w:themeColor="text1"/>
          <w:sz w:val="24"/>
          <w:szCs w:val="24"/>
        </w:rPr>
        <w:t>nless this intention is clear f</w:t>
      </w:r>
      <w:r w:rsidR="007E5BD3">
        <w:rPr>
          <w:rFonts w:ascii="Arial" w:hAnsi="Arial" w:cs="Arial"/>
          <w:color w:val="000000" w:themeColor="text1"/>
          <w:sz w:val="24"/>
          <w:szCs w:val="24"/>
        </w:rPr>
        <w:t>r</w:t>
      </w:r>
      <w:r w:rsidR="00C0537F">
        <w:rPr>
          <w:rFonts w:ascii="Arial" w:hAnsi="Arial" w:cs="Arial"/>
          <w:color w:val="000000" w:themeColor="text1"/>
          <w:sz w:val="24"/>
          <w:szCs w:val="24"/>
        </w:rPr>
        <w:t>om</w:t>
      </w:r>
      <w:r w:rsidR="007E5BD3">
        <w:rPr>
          <w:rFonts w:ascii="Arial" w:hAnsi="Arial" w:cs="Arial"/>
          <w:color w:val="000000" w:themeColor="text1"/>
          <w:sz w:val="24"/>
          <w:szCs w:val="24"/>
        </w:rPr>
        <w:t xml:space="preserve"> such legislation. In terms of the provision of the Prisons Act 17 of 1998 </w:t>
      </w:r>
      <w:r w:rsidR="00725558">
        <w:rPr>
          <w:rFonts w:ascii="Arial" w:hAnsi="Arial" w:cs="Arial"/>
          <w:color w:val="000000" w:themeColor="text1"/>
          <w:sz w:val="24"/>
          <w:szCs w:val="24"/>
        </w:rPr>
        <w:t xml:space="preserve">(the 1998 Act) </w:t>
      </w:r>
      <w:r w:rsidR="007E5BD3">
        <w:rPr>
          <w:rFonts w:ascii="Arial" w:hAnsi="Arial" w:cs="Arial"/>
          <w:color w:val="000000" w:themeColor="text1"/>
          <w:sz w:val="24"/>
          <w:szCs w:val="24"/>
        </w:rPr>
        <w:t xml:space="preserve">no provision for parole was stipulated in respect of life imprisonment and </w:t>
      </w:r>
      <w:r w:rsidR="00167826">
        <w:rPr>
          <w:rFonts w:ascii="Arial" w:hAnsi="Arial" w:cs="Arial"/>
          <w:color w:val="000000" w:themeColor="text1"/>
          <w:sz w:val="24"/>
          <w:szCs w:val="24"/>
        </w:rPr>
        <w:t xml:space="preserve">certain </w:t>
      </w:r>
      <w:r w:rsidR="00167826">
        <w:rPr>
          <w:rFonts w:ascii="Arial" w:hAnsi="Arial" w:cs="Arial"/>
          <w:color w:val="000000" w:themeColor="text1"/>
          <w:sz w:val="24"/>
          <w:szCs w:val="24"/>
        </w:rPr>
        <w:lastRenderedPageBreak/>
        <w:t>other se</w:t>
      </w:r>
      <w:r w:rsidR="00C0537F">
        <w:rPr>
          <w:rFonts w:ascii="Arial" w:hAnsi="Arial" w:cs="Arial"/>
          <w:color w:val="000000" w:themeColor="text1"/>
          <w:sz w:val="24"/>
          <w:szCs w:val="24"/>
        </w:rPr>
        <w:t>ntences in respect of certain specified offences</w:t>
      </w:r>
      <w:r w:rsidR="00167826">
        <w:rPr>
          <w:rFonts w:ascii="Arial" w:hAnsi="Arial" w:cs="Arial"/>
          <w:color w:val="000000" w:themeColor="text1"/>
          <w:sz w:val="24"/>
          <w:szCs w:val="24"/>
        </w:rPr>
        <w:t>. T</w:t>
      </w:r>
      <w:r w:rsidR="00167826" w:rsidRPr="00167826">
        <w:rPr>
          <w:rFonts w:ascii="Arial" w:hAnsi="Arial" w:cs="Arial"/>
          <w:color w:val="000000" w:themeColor="text1"/>
          <w:sz w:val="24"/>
          <w:szCs w:val="24"/>
        </w:rPr>
        <w:t>hese</w:t>
      </w:r>
      <w:r w:rsidR="00167826">
        <w:rPr>
          <w:rFonts w:ascii="Arial" w:hAnsi="Arial" w:cs="Arial"/>
          <w:color w:val="000000" w:themeColor="text1"/>
          <w:sz w:val="24"/>
          <w:szCs w:val="24"/>
        </w:rPr>
        <w:t xml:space="preserve"> offences included, among others, offences involving violence to women and children, murder, rape, robbery, housebreaking with intent to commit </w:t>
      </w:r>
      <w:r w:rsidR="00042D4B">
        <w:rPr>
          <w:rFonts w:ascii="Arial" w:hAnsi="Arial" w:cs="Arial"/>
          <w:color w:val="000000" w:themeColor="text1"/>
          <w:sz w:val="24"/>
          <w:szCs w:val="24"/>
        </w:rPr>
        <w:t xml:space="preserve">a </w:t>
      </w:r>
      <w:r w:rsidR="00167826">
        <w:rPr>
          <w:rFonts w:ascii="Arial" w:hAnsi="Arial" w:cs="Arial"/>
          <w:color w:val="000000" w:themeColor="text1"/>
          <w:sz w:val="24"/>
          <w:szCs w:val="24"/>
        </w:rPr>
        <w:t xml:space="preserve">crime where a remission </w:t>
      </w:r>
      <w:r w:rsidR="009C7E42">
        <w:rPr>
          <w:rFonts w:ascii="Arial" w:hAnsi="Arial" w:cs="Arial"/>
          <w:color w:val="000000" w:themeColor="text1"/>
          <w:sz w:val="24"/>
          <w:szCs w:val="24"/>
        </w:rPr>
        <w:t xml:space="preserve">of the sentences </w:t>
      </w:r>
      <w:r w:rsidR="00725558">
        <w:rPr>
          <w:rFonts w:ascii="Arial" w:hAnsi="Arial" w:cs="Arial"/>
          <w:color w:val="000000" w:themeColor="text1"/>
          <w:sz w:val="24"/>
          <w:szCs w:val="24"/>
        </w:rPr>
        <w:t xml:space="preserve">could be granted </w:t>
      </w:r>
      <w:r w:rsidR="00167826">
        <w:rPr>
          <w:rFonts w:ascii="Arial" w:hAnsi="Arial" w:cs="Arial"/>
          <w:color w:val="000000" w:themeColor="text1"/>
          <w:sz w:val="24"/>
          <w:szCs w:val="24"/>
        </w:rPr>
        <w:t>in certain prescribed circumstances. In respect</w:t>
      </w:r>
      <w:r w:rsidR="00D81D85">
        <w:rPr>
          <w:rFonts w:ascii="Arial" w:hAnsi="Arial" w:cs="Arial"/>
          <w:color w:val="000000" w:themeColor="text1"/>
          <w:sz w:val="24"/>
          <w:szCs w:val="24"/>
        </w:rPr>
        <w:t xml:space="preserve"> of these stipulated</w:t>
      </w:r>
      <w:r w:rsidR="00725558">
        <w:rPr>
          <w:rFonts w:ascii="Arial" w:hAnsi="Arial" w:cs="Arial"/>
          <w:color w:val="000000" w:themeColor="text1"/>
          <w:sz w:val="24"/>
          <w:szCs w:val="24"/>
        </w:rPr>
        <w:t xml:space="preserve"> offences</w:t>
      </w:r>
      <w:r w:rsidR="00D81D85">
        <w:rPr>
          <w:rFonts w:ascii="Arial" w:hAnsi="Arial" w:cs="Arial"/>
          <w:color w:val="000000" w:themeColor="text1"/>
          <w:sz w:val="24"/>
          <w:szCs w:val="24"/>
        </w:rPr>
        <w:t xml:space="preserve"> in s 92(2)</w:t>
      </w:r>
      <w:r w:rsidR="00167826" w:rsidRPr="00167826">
        <w:rPr>
          <w:rFonts w:ascii="Arial" w:hAnsi="Arial" w:cs="Arial"/>
          <w:i/>
          <w:color w:val="000000" w:themeColor="text1"/>
          <w:sz w:val="24"/>
          <w:szCs w:val="24"/>
        </w:rPr>
        <w:t>(b)</w:t>
      </w:r>
      <w:r w:rsidR="00167826">
        <w:rPr>
          <w:rFonts w:ascii="Arial" w:hAnsi="Arial" w:cs="Arial"/>
          <w:color w:val="000000" w:themeColor="text1"/>
          <w:sz w:val="24"/>
          <w:szCs w:val="24"/>
        </w:rPr>
        <w:t xml:space="preserve"> and </w:t>
      </w:r>
      <w:r w:rsidR="00167826" w:rsidRPr="00042D4B">
        <w:rPr>
          <w:rFonts w:ascii="Arial" w:hAnsi="Arial" w:cs="Arial"/>
          <w:i/>
          <w:color w:val="000000" w:themeColor="text1"/>
          <w:sz w:val="24"/>
          <w:szCs w:val="24"/>
        </w:rPr>
        <w:t>(c)</w:t>
      </w:r>
      <w:r w:rsidR="00167826">
        <w:rPr>
          <w:rFonts w:ascii="Arial" w:hAnsi="Arial" w:cs="Arial"/>
          <w:color w:val="000000" w:themeColor="text1"/>
          <w:sz w:val="24"/>
          <w:szCs w:val="24"/>
        </w:rPr>
        <w:t xml:space="preserve"> of </w:t>
      </w:r>
      <w:r w:rsidR="00725558">
        <w:rPr>
          <w:rFonts w:ascii="Arial" w:hAnsi="Arial" w:cs="Arial"/>
          <w:color w:val="000000" w:themeColor="text1"/>
          <w:sz w:val="24"/>
          <w:szCs w:val="24"/>
        </w:rPr>
        <w:t xml:space="preserve">the </w:t>
      </w:r>
      <w:r w:rsidR="00167826">
        <w:rPr>
          <w:rFonts w:ascii="Arial" w:hAnsi="Arial" w:cs="Arial"/>
          <w:color w:val="000000" w:themeColor="text1"/>
          <w:sz w:val="24"/>
          <w:szCs w:val="24"/>
        </w:rPr>
        <w:t xml:space="preserve">1998 </w:t>
      </w:r>
      <w:r w:rsidR="00725558">
        <w:rPr>
          <w:rFonts w:ascii="Arial" w:hAnsi="Arial" w:cs="Arial"/>
          <w:color w:val="000000" w:themeColor="text1"/>
          <w:sz w:val="24"/>
          <w:szCs w:val="24"/>
        </w:rPr>
        <w:t xml:space="preserve">Act </w:t>
      </w:r>
      <w:r w:rsidR="00167826">
        <w:rPr>
          <w:rFonts w:ascii="Arial" w:hAnsi="Arial" w:cs="Arial"/>
          <w:color w:val="000000" w:themeColor="text1"/>
          <w:sz w:val="24"/>
          <w:szCs w:val="24"/>
        </w:rPr>
        <w:t xml:space="preserve">the provisions stipulated in </w:t>
      </w:r>
      <w:r w:rsidR="00725558">
        <w:rPr>
          <w:rFonts w:ascii="Arial" w:hAnsi="Arial" w:cs="Arial"/>
          <w:color w:val="000000" w:themeColor="text1"/>
          <w:sz w:val="24"/>
          <w:szCs w:val="24"/>
        </w:rPr>
        <w:t>the</w:t>
      </w:r>
      <w:r w:rsidR="00167826">
        <w:rPr>
          <w:rFonts w:ascii="Arial" w:hAnsi="Arial" w:cs="Arial"/>
          <w:color w:val="000000" w:themeColor="text1"/>
          <w:sz w:val="24"/>
          <w:szCs w:val="24"/>
        </w:rPr>
        <w:t xml:space="preserve"> 2012</w:t>
      </w:r>
      <w:r w:rsidR="00725558">
        <w:rPr>
          <w:rFonts w:ascii="Arial" w:hAnsi="Arial" w:cs="Arial"/>
          <w:color w:val="000000" w:themeColor="text1"/>
          <w:sz w:val="24"/>
          <w:szCs w:val="24"/>
        </w:rPr>
        <w:t xml:space="preserve"> Act</w:t>
      </w:r>
      <w:r w:rsidR="00167826">
        <w:rPr>
          <w:rFonts w:ascii="Arial" w:hAnsi="Arial" w:cs="Arial"/>
          <w:color w:val="000000" w:themeColor="text1"/>
          <w:sz w:val="24"/>
          <w:szCs w:val="24"/>
        </w:rPr>
        <w:t xml:space="preserve"> is thus applicable</w:t>
      </w:r>
      <w:r w:rsidR="00725558">
        <w:rPr>
          <w:rFonts w:ascii="Arial" w:hAnsi="Arial" w:cs="Arial"/>
          <w:color w:val="000000" w:themeColor="text1"/>
          <w:sz w:val="24"/>
          <w:szCs w:val="24"/>
        </w:rPr>
        <w:t>, as offenders in respect of such offences are now granted an eligibility to parole in the 2012 Act.</w:t>
      </w:r>
    </w:p>
    <w:p w:rsidR="00167826" w:rsidRDefault="00167826" w:rsidP="009069DC">
      <w:pPr>
        <w:spacing w:after="0" w:line="360" w:lineRule="auto"/>
        <w:jc w:val="both"/>
        <w:rPr>
          <w:rFonts w:ascii="Arial" w:hAnsi="Arial" w:cs="Arial"/>
          <w:color w:val="000000" w:themeColor="text1"/>
          <w:sz w:val="24"/>
          <w:szCs w:val="24"/>
        </w:rPr>
      </w:pPr>
    </w:p>
    <w:p w:rsidR="00FA44C3" w:rsidRDefault="00FA44C3" w:rsidP="009069DC">
      <w:pPr>
        <w:spacing w:after="0" w:line="360" w:lineRule="auto"/>
        <w:jc w:val="both"/>
        <w:rPr>
          <w:rFonts w:ascii="Arial" w:hAnsi="Arial" w:cs="Arial"/>
          <w:color w:val="000000" w:themeColor="text1"/>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save for one</w:t>
      </w:r>
      <w:r w:rsidRPr="00D22769">
        <w:rPr>
          <w:rFonts w:ascii="Arial" w:hAnsi="Arial" w:cs="Arial"/>
          <w:color w:val="000000" w:themeColor="text1"/>
          <w:sz w:val="24"/>
          <w:szCs w:val="24"/>
        </w:rPr>
        <w:t>, all current appeals involve appellants sentenced to imprisonment beyond 37</w:t>
      </w:r>
      <w:r>
        <w:rPr>
          <w:rFonts w:ascii="Arial" w:hAnsi="Arial" w:cs="Arial"/>
          <w:color w:val="000000" w:themeColor="text1"/>
          <w:sz w:val="24"/>
          <w:szCs w:val="24"/>
        </w:rPr>
        <w:t xml:space="preserve"> and a half years</w:t>
      </w:r>
      <w:r w:rsidRPr="00D22769">
        <w:rPr>
          <w:rFonts w:ascii="Arial" w:hAnsi="Arial" w:cs="Arial"/>
          <w:color w:val="000000" w:themeColor="text1"/>
          <w:sz w:val="24"/>
          <w:szCs w:val="24"/>
        </w:rPr>
        <w:t xml:space="preserve">. Following </w:t>
      </w:r>
      <w:r w:rsidRPr="00D22769">
        <w:rPr>
          <w:rFonts w:ascii="Arial" w:hAnsi="Arial" w:cs="Arial"/>
          <w:i/>
          <w:iCs/>
          <w:color w:val="000000" w:themeColor="text1"/>
          <w:sz w:val="24"/>
          <w:szCs w:val="24"/>
        </w:rPr>
        <w:t>Gaingob</w:t>
      </w:r>
      <w:r>
        <w:rPr>
          <w:rFonts w:ascii="Arial" w:hAnsi="Arial" w:cs="Arial"/>
          <w:i/>
          <w:iCs/>
          <w:color w:val="000000" w:themeColor="text1"/>
          <w:sz w:val="24"/>
          <w:szCs w:val="24"/>
        </w:rPr>
        <w:t>’s</w:t>
      </w:r>
      <w:r w:rsidRPr="00D22769">
        <w:rPr>
          <w:rFonts w:ascii="Arial" w:hAnsi="Arial" w:cs="Arial"/>
          <w:color w:val="000000" w:themeColor="text1"/>
          <w:sz w:val="24"/>
          <w:szCs w:val="24"/>
        </w:rPr>
        <w:t xml:space="preserve"> reasoning, appellants argue for adjustments </w:t>
      </w:r>
      <w:r>
        <w:rPr>
          <w:rFonts w:ascii="Arial" w:hAnsi="Arial" w:cs="Arial"/>
          <w:color w:val="000000" w:themeColor="text1"/>
          <w:sz w:val="24"/>
          <w:szCs w:val="24"/>
        </w:rPr>
        <w:t xml:space="preserve">to their sentences that would </w:t>
      </w:r>
      <w:r w:rsidRPr="00D22769">
        <w:rPr>
          <w:rFonts w:ascii="Arial" w:hAnsi="Arial" w:cs="Arial"/>
          <w:color w:val="000000" w:themeColor="text1"/>
          <w:sz w:val="24"/>
          <w:szCs w:val="24"/>
        </w:rPr>
        <w:t xml:space="preserve">make them eligible for parole or probation after 25 years. While </w:t>
      </w:r>
      <w:r w:rsidRPr="00264488">
        <w:rPr>
          <w:rFonts w:ascii="Arial" w:hAnsi="Arial" w:cs="Arial"/>
          <w:i/>
          <w:iCs/>
          <w:color w:val="000000" w:themeColor="text1"/>
          <w:sz w:val="24"/>
          <w:szCs w:val="24"/>
        </w:rPr>
        <w:t>Gaingob</w:t>
      </w:r>
      <w:r w:rsidRPr="00D22769">
        <w:rPr>
          <w:rFonts w:ascii="Arial" w:hAnsi="Arial" w:cs="Arial"/>
          <w:color w:val="000000" w:themeColor="text1"/>
          <w:sz w:val="24"/>
          <w:szCs w:val="24"/>
        </w:rPr>
        <w:t xml:space="preserve"> does</w:t>
      </w:r>
      <w:r>
        <w:rPr>
          <w:rFonts w:ascii="Arial" w:hAnsi="Arial" w:cs="Arial"/>
          <w:color w:val="000000" w:themeColor="text1"/>
          <w:sz w:val="24"/>
          <w:szCs w:val="24"/>
        </w:rPr>
        <w:t xml:space="preserve"> not</w:t>
      </w:r>
      <w:r w:rsidRPr="00D22769">
        <w:rPr>
          <w:rFonts w:ascii="Arial" w:hAnsi="Arial" w:cs="Arial"/>
          <w:color w:val="000000" w:themeColor="text1"/>
          <w:sz w:val="24"/>
          <w:szCs w:val="24"/>
        </w:rPr>
        <w:t xml:space="preserve"> explicitly prohibit sentences surpassing 37</w:t>
      </w:r>
      <w:r>
        <w:rPr>
          <w:rFonts w:ascii="Arial" w:hAnsi="Arial" w:cs="Arial"/>
          <w:color w:val="000000" w:themeColor="text1"/>
          <w:sz w:val="24"/>
          <w:szCs w:val="24"/>
        </w:rPr>
        <w:t xml:space="preserve"> and </w:t>
      </w:r>
      <w:r w:rsidR="00F326D0">
        <w:rPr>
          <w:rFonts w:ascii="Arial" w:hAnsi="Arial" w:cs="Arial"/>
          <w:color w:val="000000" w:themeColor="text1"/>
          <w:sz w:val="24"/>
          <w:szCs w:val="24"/>
        </w:rPr>
        <w:t xml:space="preserve">a </w:t>
      </w:r>
      <w:r>
        <w:rPr>
          <w:rFonts w:ascii="Arial" w:hAnsi="Arial" w:cs="Arial"/>
          <w:color w:val="000000" w:themeColor="text1"/>
          <w:sz w:val="24"/>
          <w:szCs w:val="24"/>
        </w:rPr>
        <w:t xml:space="preserve">half </w:t>
      </w:r>
      <w:r w:rsidRPr="00D22769">
        <w:rPr>
          <w:rFonts w:ascii="Arial" w:hAnsi="Arial" w:cs="Arial"/>
          <w:color w:val="000000" w:themeColor="text1"/>
          <w:sz w:val="24"/>
          <w:szCs w:val="24"/>
        </w:rPr>
        <w:t>years</w:t>
      </w:r>
      <w:r>
        <w:rPr>
          <w:rFonts w:ascii="Arial" w:hAnsi="Arial" w:cs="Arial"/>
          <w:color w:val="000000" w:themeColor="text1"/>
          <w:sz w:val="24"/>
          <w:szCs w:val="24"/>
        </w:rPr>
        <w:t>, it holds that such sentences should be an exception. Hence,</w:t>
      </w:r>
      <w:r w:rsidRPr="00D22769">
        <w:rPr>
          <w:rFonts w:ascii="Arial" w:hAnsi="Arial" w:cs="Arial"/>
          <w:color w:val="000000" w:themeColor="text1"/>
          <w:sz w:val="24"/>
          <w:szCs w:val="24"/>
        </w:rPr>
        <w:t xml:space="preserve"> it is necessary to revisit the sentences appealed against. </w:t>
      </w:r>
    </w:p>
    <w:p w:rsidR="00FA44C3" w:rsidRDefault="00FA44C3" w:rsidP="009069DC">
      <w:pPr>
        <w:spacing w:after="0" w:line="360" w:lineRule="auto"/>
        <w:jc w:val="both"/>
        <w:rPr>
          <w:rFonts w:ascii="Arial" w:hAnsi="Arial" w:cs="Arial"/>
          <w:color w:val="000000" w:themeColor="text1"/>
          <w:sz w:val="24"/>
          <w:szCs w:val="24"/>
        </w:rPr>
      </w:pPr>
    </w:p>
    <w:p w:rsidR="00FA44C3" w:rsidRDefault="00FA44C3" w:rsidP="009069DC">
      <w:pPr>
        <w:spacing w:after="0" w:line="360" w:lineRule="auto"/>
        <w:jc w:val="both"/>
        <w:rPr>
          <w:rFonts w:ascii="Arial" w:hAnsi="Arial" w:cs="Arial"/>
          <w:color w:val="000000" w:themeColor="text1"/>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t</w:t>
      </w:r>
      <w:r w:rsidRPr="00282C4C">
        <w:rPr>
          <w:rFonts w:ascii="Arial" w:hAnsi="Arial" w:cs="Arial"/>
          <w:color w:val="000000" w:themeColor="text1"/>
          <w:sz w:val="24"/>
          <w:szCs w:val="24"/>
        </w:rPr>
        <w:t>h</w:t>
      </w:r>
      <w:r>
        <w:rPr>
          <w:rFonts w:ascii="Arial" w:hAnsi="Arial" w:cs="Arial"/>
          <w:color w:val="000000" w:themeColor="text1"/>
          <w:sz w:val="24"/>
          <w:szCs w:val="24"/>
        </w:rPr>
        <w:t>is</w:t>
      </w:r>
      <w:r w:rsidRPr="00282C4C">
        <w:rPr>
          <w:rFonts w:ascii="Arial" w:hAnsi="Arial" w:cs="Arial"/>
          <w:color w:val="000000" w:themeColor="text1"/>
          <w:sz w:val="24"/>
          <w:szCs w:val="24"/>
        </w:rPr>
        <w:t xml:space="preserve"> Court, aiming for consistency, decided to revi</w:t>
      </w:r>
      <w:r>
        <w:rPr>
          <w:rFonts w:ascii="Arial" w:hAnsi="Arial" w:cs="Arial"/>
          <w:color w:val="000000" w:themeColor="text1"/>
          <w:sz w:val="24"/>
          <w:szCs w:val="24"/>
        </w:rPr>
        <w:t>sit</w:t>
      </w:r>
      <w:r w:rsidRPr="00282C4C">
        <w:rPr>
          <w:rFonts w:ascii="Arial" w:hAnsi="Arial" w:cs="Arial"/>
          <w:color w:val="000000" w:themeColor="text1"/>
          <w:sz w:val="24"/>
          <w:szCs w:val="24"/>
        </w:rPr>
        <w:t xml:space="preserve"> all sentences </w:t>
      </w:r>
      <w:r>
        <w:rPr>
          <w:rFonts w:ascii="Arial" w:hAnsi="Arial" w:cs="Arial"/>
          <w:color w:val="000000" w:themeColor="text1"/>
          <w:sz w:val="24"/>
          <w:szCs w:val="24"/>
        </w:rPr>
        <w:t>t</w:t>
      </w:r>
      <w:r w:rsidRPr="00282C4C">
        <w:rPr>
          <w:rFonts w:ascii="Arial" w:hAnsi="Arial" w:cs="Arial"/>
          <w:color w:val="000000" w:themeColor="text1"/>
          <w:sz w:val="24"/>
          <w:szCs w:val="24"/>
        </w:rPr>
        <w:t xml:space="preserve">hat, on the face of it, fell foul of the </w:t>
      </w:r>
      <w:r w:rsidRPr="00264488">
        <w:rPr>
          <w:rFonts w:ascii="Arial" w:hAnsi="Arial" w:cs="Arial"/>
          <w:i/>
          <w:iCs/>
          <w:color w:val="000000" w:themeColor="text1"/>
          <w:sz w:val="24"/>
          <w:szCs w:val="24"/>
        </w:rPr>
        <w:t>Gaingob</w:t>
      </w:r>
      <w:r w:rsidRPr="00282C4C">
        <w:rPr>
          <w:rFonts w:ascii="Arial" w:hAnsi="Arial" w:cs="Arial"/>
          <w:color w:val="000000" w:themeColor="text1"/>
          <w:sz w:val="24"/>
          <w:szCs w:val="24"/>
        </w:rPr>
        <w:t xml:space="preserve"> judgment.</w:t>
      </w:r>
      <w:r>
        <w:rPr>
          <w:rFonts w:ascii="Arial" w:hAnsi="Arial" w:cs="Arial"/>
          <w:color w:val="000000" w:themeColor="text1"/>
          <w:sz w:val="24"/>
          <w:szCs w:val="24"/>
        </w:rPr>
        <w:t xml:space="preserve"> C</w:t>
      </w:r>
      <w:r w:rsidRPr="00282C4C">
        <w:rPr>
          <w:rFonts w:ascii="Arial" w:hAnsi="Arial" w:cs="Arial"/>
          <w:color w:val="000000" w:themeColor="text1"/>
          <w:sz w:val="24"/>
          <w:szCs w:val="24"/>
        </w:rPr>
        <w:t xml:space="preserve">onsequently, in the interest of justice, there is no </w:t>
      </w:r>
      <w:r>
        <w:rPr>
          <w:rFonts w:ascii="Arial" w:hAnsi="Arial" w:cs="Arial"/>
          <w:color w:val="000000" w:themeColor="text1"/>
          <w:sz w:val="24"/>
          <w:szCs w:val="24"/>
        </w:rPr>
        <w:t xml:space="preserve">need </w:t>
      </w:r>
      <w:r w:rsidRPr="00282C4C">
        <w:rPr>
          <w:rFonts w:ascii="Arial" w:hAnsi="Arial" w:cs="Arial"/>
          <w:color w:val="000000" w:themeColor="text1"/>
          <w:sz w:val="24"/>
          <w:szCs w:val="24"/>
        </w:rPr>
        <w:t xml:space="preserve">to address condonation </w:t>
      </w:r>
      <w:r w:rsidR="00167826">
        <w:rPr>
          <w:rFonts w:ascii="Arial" w:hAnsi="Arial" w:cs="Arial"/>
          <w:color w:val="000000" w:themeColor="text1"/>
          <w:sz w:val="24"/>
          <w:szCs w:val="24"/>
        </w:rPr>
        <w:t xml:space="preserve">and reinstatement </w:t>
      </w:r>
      <w:r w:rsidRPr="00282C4C">
        <w:rPr>
          <w:rFonts w:ascii="Arial" w:hAnsi="Arial" w:cs="Arial"/>
          <w:color w:val="000000" w:themeColor="text1"/>
          <w:sz w:val="24"/>
          <w:szCs w:val="24"/>
        </w:rPr>
        <w:t xml:space="preserve">applications for </w:t>
      </w:r>
      <w:r>
        <w:rPr>
          <w:rFonts w:ascii="Arial" w:hAnsi="Arial" w:cs="Arial"/>
          <w:color w:val="000000" w:themeColor="text1"/>
          <w:sz w:val="24"/>
          <w:szCs w:val="24"/>
        </w:rPr>
        <w:t xml:space="preserve">the </w:t>
      </w:r>
      <w:r w:rsidRPr="00282C4C">
        <w:rPr>
          <w:rFonts w:ascii="Arial" w:hAnsi="Arial" w:cs="Arial"/>
          <w:color w:val="000000" w:themeColor="text1"/>
          <w:sz w:val="24"/>
          <w:szCs w:val="24"/>
        </w:rPr>
        <w:t xml:space="preserve">late </w:t>
      </w:r>
      <w:r>
        <w:rPr>
          <w:rFonts w:ascii="Arial" w:hAnsi="Arial" w:cs="Arial"/>
          <w:color w:val="000000" w:themeColor="text1"/>
          <w:sz w:val="24"/>
          <w:szCs w:val="24"/>
        </w:rPr>
        <w:t xml:space="preserve">noting of </w:t>
      </w:r>
      <w:r w:rsidRPr="00282C4C">
        <w:rPr>
          <w:rFonts w:ascii="Arial" w:hAnsi="Arial" w:cs="Arial"/>
          <w:color w:val="000000" w:themeColor="text1"/>
          <w:sz w:val="24"/>
          <w:szCs w:val="24"/>
        </w:rPr>
        <w:t xml:space="preserve">appeals, as all sentences will be </w:t>
      </w:r>
      <w:r w:rsidR="00284CC3" w:rsidRPr="00282C4C">
        <w:rPr>
          <w:rFonts w:ascii="Arial" w:hAnsi="Arial" w:cs="Arial"/>
          <w:color w:val="000000" w:themeColor="text1"/>
          <w:sz w:val="24"/>
          <w:szCs w:val="24"/>
        </w:rPr>
        <w:t>re-evaluated</w:t>
      </w:r>
      <w:r w:rsidRPr="00282C4C">
        <w:rPr>
          <w:rFonts w:ascii="Arial" w:hAnsi="Arial" w:cs="Arial"/>
          <w:color w:val="000000" w:themeColor="text1"/>
          <w:sz w:val="24"/>
          <w:szCs w:val="24"/>
        </w:rPr>
        <w:t xml:space="preserve"> based on </w:t>
      </w:r>
      <w:r>
        <w:rPr>
          <w:rFonts w:ascii="Arial" w:hAnsi="Arial" w:cs="Arial"/>
          <w:color w:val="000000" w:themeColor="text1"/>
          <w:sz w:val="24"/>
          <w:szCs w:val="24"/>
        </w:rPr>
        <w:t xml:space="preserve">the approach articulated in </w:t>
      </w:r>
      <w:r w:rsidRPr="00264488">
        <w:rPr>
          <w:rFonts w:ascii="Arial" w:hAnsi="Arial" w:cs="Arial"/>
          <w:i/>
          <w:iCs/>
          <w:color w:val="000000" w:themeColor="text1"/>
          <w:sz w:val="24"/>
          <w:szCs w:val="24"/>
        </w:rPr>
        <w:t>Gaingob</w:t>
      </w:r>
      <w:r w:rsidRPr="00282C4C">
        <w:rPr>
          <w:rFonts w:ascii="Arial" w:hAnsi="Arial" w:cs="Arial"/>
          <w:color w:val="000000" w:themeColor="text1"/>
          <w:sz w:val="24"/>
          <w:szCs w:val="24"/>
        </w:rPr>
        <w:t>.</w:t>
      </w:r>
    </w:p>
    <w:p w:rsidR="00FA44C3" w:rsidRDefault="00FA44C3" w:rsidP="009069DC">
      <w:pPr>
        <w:spacing w:after="0" w:line="360" w:lineRule="auto"/>
        <w:jc w:val="both"/>
        <w:rPr>
          <w:rFonts w:ascii="Arial" w:hAnsi="Arial" w:cs="Arial"/>
          <w:color w:val="000000" w:themeColor="text1"/>
          <w:sz w:val="24"/>
          <w:szCs w:val="24"/>
        </w:rPr>
      </w:pPr>
    </w:p>
    <w:p w:rsidR="00FA44C3" w:rsidRDefault="00FA44C3" w:rsidP="009069DC">
      <w:pPr>
        <w:spacing w:after="0" w:line="360" w:lineRule="auto"/>
        <w:jc w:val="both"/>
        <w:rPr>
          <w:rFonts w:ascii="Arial" w:hAnsi="Arial" w:cs="Arial"/>
          <w:color w:val="000000" w:themeColor="text1"/>
          <w:sz w:val="24"/>
          <w:szCs w:val="24"/>
        </w:rPr>
      </w:pPr>
      <w:r w:rsidRPr="004200AC">
        <w:rPr>
          <w:rFonts w:ascii="Arial" w:hAnsi="Arial" w:cs="Arial"/>
          <w:i/>
          <w:iCs/>
          <w:color w:val="000000" w:themeColor="text1"/>
          <w:sz w:val="24"/>
          <w:szCs w:val="24"/>
        </w:rPr>
        <w:t>Held</w:t>
      </w:r>
      <w:r w:rsidRPr="004200AC">
        <w:rPr>
          <w:rFonts w:ascii="Arial" w:hAnsi="Arial" w:cs="Arial"/>
          <w:i/>
          <w:color w:val="000000" w:themeColor="text1"/>
          <w:sz w:val="24"/>
          <w:szCs w:val="24"/>
        </w:rPr>
        <w:t xml:space="preserve"> that</w:t>
      </w:r>
      <w:r>
        <w:rPr>
          <w:rFonts w:ascii="Arial" w:hAnsi="Arial" w:cs="Arial"/>
          <w:color w:val="000000" w:themeColor="text1"/>
          <w:sz w:val="24"/>
          <w:szCs w:val="24"/>
        </w:rPr>
        <w:t xml:space="preserve">, </w:t>
      </w:r>
      <w:r w:rsidRPr="00282C4C">
        <w:rPr>
          <w:rFonts w:ascii="Arial" w:hAnsi="Arial" w:cs="Arial"/>
          <w:color w:val="000000" w:themeColor="text1"/>
          <w:sz w:val="24"/>
          <w:szCs w:val="24"/>
        </w:rPr>
        <w:t xml:space="preserve">where the sentences are to be brought in line with the approach in </w:t>
      </w:r>
      <w:r w:rsidRPr="00264488">
        <w:rPr>
          <w:rFonts w:ascii="Arial" w:hAnsi="Arial" w:cs="Arial"/>
          <w:i/>
          <w:iCs/>
          <w:color w:val="000000" w:themeColor="text1"/>
          <w:sz w:val="24"/>
          <w:szCs w:val="24"/>
        </w:rPr>
        <w:t>Gaingob</w:t>
      </w:r>
      <w:r w:rsidRPr="00282C4C">
        <w:rPr>
          <w:rFonts w:ascii="Arial" w:hAnsi="Arial" w:cs="Arial"/>
          <w:color w:val="000000" w:themeColor="text1"/>
          <w:sz w:val="24"/>
          <w:szCs w:val="24"/>
        </w:rPr>
        <w:t xml:space="preserve">, the respective appellants should be sentenced to the maximum period allowed as per </w:t>
      </w:r>
      <w:r w:rsidRPr="00264488">
        <w:rPr>
          <w:rFonts w:ascii="Arial" w:hAnsi="Arial" w:cs="Arial"/>
          <w:i/>
          <w:iCs/>
          <w:color w:val="000000" w:themeColor="text1"/>
          <w:sz w:val="24"/>
          <w:szCs w:val="24"/>
        </w:rPr>
        <w:t>Gaingob</w:t>
      </w:r>
      <w:r w:rsidRPr="00282C4C">
        <w:rPr>
          <w:rFonts w:ascii="Arial" w:hAnsi="Arial" w:cs="Arial"/>
          <w:color w:val="000000" w:themeColor="text1"/>
          <w:sz w:val="24"/>
          <w:szCs w:val="24"/>
        </w:rPr>
        <w:t xml:space="preserve"> and the only changes that need to be made </w:t>
      </w:r>
      <w:r>
        <w:rPr>
          <w:rFonts w:ascii="Arial" w:hAnsi="Arial" w:cs="Arial"/>
          <w:color w:val="000000" w:themeColor="text1"/>
          <w:sz w:val="24"/>
          <w:szCs w:val="24"/>
        </w:rPr>
        <w:t xml:space="preserve">are </w:t>
      </w:r>
      <w:r w:rsidRPr="00282C4C">
        <w:rPr>
          <w:rFonts w:ascii="Arial" w:hAnsi="Arial" w:cs="Arial"/>
          <w:color w:val="000000" w:themeColor="text1"/>
          <w:sz w:val="24"/>
          <w:szCs w:val="24"/>
        </w:rPr>
        <w:t>to alter these sentences so that the</w:t>
      </w:r>
      <w:r>
        <w:rPr>
          <w:rFonts w:ascii="Arial" w:hAnsi="Arial" w:cs="Arial"/>
          <w:color w:val="000000" w:themeColor="text1"/>
          <w:sz w:val="24"/>
          <w:szCs w:val="24"/>
        </w:rPr>
        <w:t>ir</w:t>
      </w:r>
      <w:r w:rsidRPr="00282C4C">
        <w:rPr>
          <w:rFonts w:ascii="Arial" w:hAnsi="Arial" w:cs="Arial"/>
          <w:color w:val="000000" w:themeColor="text1"/>
          <w:sz w:val="24"/>
          <w:szCs w:val="24"/>
        </w:rPr>
        <w:t xml:space="preserve"> effect do</w:t>
      </w:r>
      <w:r>
        <w:rPr>
          <w:rFonts w:ascii="Arial" w:hAnsi="Arial" w:cs="Arial"/>
          <w:color w:val="000000" w:themeColor="text1"/>
          <w:sz w:val="24"/>
          <w:szCs w:val="24"/>
        </w:rPr>
        <w:t>es</w:t>
      </w:r>
      <w:r w:rsidRPr="00282C4C">
        <w:rPr>
          <w:rFonts w:ascii="Arial" w:hAnsi="Arial" w:cs="Arial"/>
          <w:color w:val="000000" w:themeColor="text1"/>
          <w:sz w:val="24"/>
          <w:szCs w:val="24"/>
        </w:rPr>
        <w:t xml:space="preserve"> not exceed the maximum period stipulated in </w:t>
      </w:r>
      <w:r w:rsidRPr="00264488">
        <w:rPr>
          <w:rFonts w:ascii="Arial" w:hAnsi="Arial" w:cs="Arial"/>
          <w:i/>
          <w:iCs/>
          <w:color w:val="000000" w:themeColor="text1"/>
          <w:sz w:val="24"/>
          <w:szCs w:val="24"/>
        </w:rPr>
        <w:t>Gaingob</w:t>
      </w:r>
      <w:r w:rsidR="00A117F9">
        <w:rPr>
          <w:rFonts w:ascii="Arial" w:hAnsi="Arial" w:cs="Arial"/>
          <w:color w:val="000000" w:themeColor="text1"/>
          <w:sz w:val="24"/>
          <w:szCs w:val="24"/>
        </w:rPr>
        <w:t xml:space="preserve"> save where exceeding the maximum period can be justified.</w:t>
      </w:r>
    </w:p>
    <w:p w:rsidR="00EF6EF1" w:rsidRPr="007978DA" w:rsidRDefault="00EF6EF1" w:rsidP="001B77C2">
      <w:pPr>
        <w:pStyle w:val="NoSpacing"/>
        <w:spacing w:line="360" w:lineRule="auto"/>
        <w:jc w:val="both"/>
        <w:rPr>
          <w:rFonts w:ascii="Arial" w:hAnsi="Arial" w:cs="Arial"/>
          <w:color w:val="000000" w:themeColor="text1"/>
          <w:sz w:val="24"/>
          <w:szCs w:val="24"/>
        </w:rPr>
      </w:pPr>
    </w:p>
    <w:p w:rsidR="008C3367" w:rsidRPr="007978DA"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7978DA"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7978DA">
        <w:rPr>
          <w:rFonts w:ascii="Arial" w:hAnsi="Arial" w:cs="Arial"/>
          <w:b/>
          <w:color w:val="000000" w:themeColor="text1"/>
          <w:sz w:val="24"/>
          <w:szCs w:val="24"/>
        </w:rPr>
        <w:t>APPEAL JUDGMENT</w:t>
      </w:r>
    </w:p>
    <w:p w:rsidR="008C3367" w:rsidRPr="007978DA"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7978DA" w:rsidRDefault="00B40CD3" w:rsidP="00312E11">
      <w:pPr>
        <w:pStyle w:val="NoSpacing"/>
        <w:jc w:val="center"/>
        <w:rPr>
          <w:rFonts w:ascii="Arial" w:hAnsi="Arial" w:cs="Arial"/>
          <w:color w:val="000000" w:themeColor="text1"/>
          <w:sz w:val="24"/>
          <w:szCs w:val="24"/>
        </w:rPr>
      </w:pPr>
    </w:p>
    <w:p w:rsidR="008C3367" w:rsidRPr="007978DA" w:rsidRDefault="00994E00" w:rsidP="00AE1AF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FRANK AJA (ANGULA AJA </w:t>
      </w:r>
      <w:r w:rsidR="00B16EE0">
        <w:rPr>
          <w:rFonts w:ascii="Arial" w:hAnsi="Arial" w:cs="Arial"/>
          <w:color w:val="000000" w:themeColor="text1"/>
          <w:sz w:val="24"/>
          <w:szCs w:val="24"/>
        </w:rPr>
        <w:t xml:space="preserve">and </w:t>
      </w:r>
      <w:r>
        <w:rPr>
          <w:rFonts w:ascii="Arial" w:hAnsi="Arial" w:cs="Arial"/>
          <w:color w:val="000000" w:themeColor="text1"/>
          <w:sz w:val="24"/>
          <w:szCs w:val="24"/>
        </w:rPr>
        <w:t xml:space="preserve">MAKARAU AJA </w:t>
      </w:r>
      <w:r w:rsidR="00933B34" w:rsidRPr="007978DA">
        <w:rPr>
          <w:rFonts w:ascii="Arial" w:hAnsi="Arial" w:cs="Arial"/>
          <w:color w:val="000000" w:themeColor="text1"/>
          <w:sz w:val="24"/>
          <w:szCs w:val="24"/>
        </w:rPr>
        <w:t>concurring):</w:t>
      </w:r>
    </w:p>
    <w:p w:rsidR="007503A2" w:rsidRPr="00876546" w:rsidRDefault="007503A2" w:rsidP="00876546">
      <w:pPr>
        <w:pStyle w:val="NoSpacing"/>
        <w:spacing w:line="480" w:lineRule="auto"/>
        <w:jc w:val="both"/>
        <w:rPr>
          <w:rFonts w:ascii="Arial" w:hAnsi="Arial" w:cs="Arial"/>
          <w:color w:val="000000" w:themeColor="text1"/>
          <w:sz w:val="24"/>
          <w:szCs w:val="24"/>
          <w:u w:val="single"/>
        </w:rPr>
      </w:pPr>
      <w:r w:rsidRPr="00876546">
        <w:rPr>
          <w:rFonts w:ascii="Arial" w:hAnsi="Arial" w:cs="Arial"/>
          <w:color w:val="000000" w:themeColor="text1"/>
          <w:sz w:val="24"/>
          <w:szCs w:val="24"/>
          <w:u w:val="single"/>
        </w:rPr>
        <w:t>Introduction</w:t>
      </w:r>
    </w:p>
    <w:p w:rsidR="00C143AA" w:rsidRDefault="00C143AA" w:rsidP="00C143A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Where a court imposes a sentence of life imprisonment what is intended is that the offender </w:t>
      </w:r>
      <w:r w:rsidR="00C40383">
        <w:rPr>
          <w:rFonts w:ascii="Arial" w:hAnsi="Arial" w:cs="Arial"/>
          <w:color w:val="000000" w:themeColor="text1"/>
          <w:sz w:val="24"/>
          <w:szCs w:val="24"/>
        </w:rPr>
        <w:t>must spend the rest of his life in prison. It follows that</w:t>
      </w:r>
      <w:r w:rsidR="004B72DA">
        <w:rPr>
          <w:rFonts w:ascii="Arial" w:hAnsi="Arial" w:cs="Arial"/>
          <w:color w:val="000000" w:themeColor="text1"/>
          <w:sz w:val="24"/>
          <w:szCs w:val="24"/>
        </w:rPr>
        <w:t>,</w:t>
      </w:r>
      <w:r w:rsidR="00C40383">
        <w:rPr>
          <w:rFonts w:ascii="Arial" w:hAnsi="Arial" w:cs="Arial"/>
          <w:color w:val="000000" w:themeColor="text1"/>
          <w:sz w:val="24"/>
          <w:szCs w:val="24"/>
        </w:rPr>
        <w:t xml:space="preserve"> it is the longest </w:t>
      </w:r>
      <w:r w:rsidR="00C40383">
        <w:rPr>
          <w:rFonts w:ascii="Arial" w:hAnsi="Arial" w:cs="Arial"/>
          <w:color w:val="000000" w:themeColor="text1"/>
          <w:sz w:val="24"/>
          <w:szCs w:val="24"/>
        </w:rPr>
        <w:lastRenderedPageBreak/>
        <w:t>sentence that can be imposed on anyone</w:t>
      </w:r>
      <w:r w:rsidR="000F3731">
        <w:rPr>
          <w:rFonts w:ascii="Arial" w:hAnsi="Arial" w:cs="Arial"/>
          <w:color w:val="000000" w:themeColor="text1"/>
          <w:sz w:val="24"/>
          <w:szCs w:val="24"/>
        </w:rPr>
        <w:t>.</w:t>
      </w:r>
      <w:r w:rsidR="00674676">
        <w:rPr>
          <w:rStyle w:val="FootnoteReference"/>
          <w:rFonts w:ascii="Arial" w:hAnsi="Arial" w:cs="Arial"/>
          <w:color w:val="000000" w:themeColor="text1"/>
          <w:sz w:val="24"/>
          <w:szCs w:val="24"/>
        </w:rPr>
        <w:footnoteReference w:id="1"/>
      </w:r>
      <w:r w:rsidR="00E27085">
        <w:rPr>
          <w:rFonts w:ascii="Arial" w:hAnsi="Arial" w:cs="Arial"/>
          <w:color w:val="000000" w:themeColor="text1"/>
          <w:sz w:val="24"/>
          <w:szCs w:val="24"/>
        </w:rPr>
        <w:t xml:space="preserve"> As stated by </w:t>
      </w:r>
      <w:r w:rsidR="00E27085" w:rsidRPr="006253CF">
        <w:rPr>
          <w:rFonts w:ascii="Arial" w:hAnsi="Arial" w:cs="Arial"/>
          <w:color w:val="000000" w:themeColor="text1"/>
          <w:sz w:val="24"/>
          <w:szCs w:val="24"/>
        </w:rPr>
        <w:t xml:space="preserve">Mohamed </w:t>
      </w:r>
      <w:r w:rsidR="006253CF" w:rsidRPr="006253CF">
        <w:rPr>
          <w:rFonts w:ascii="Arial" w:hAnsi="Arial" w:cs="Arial"/>
          <w:color w:val="000000" w:themeColor="text1"/>
          <w:sz w:val="24"/>
          <w:szCs w:val="24"/>
        </w:rPr>
        <w:t>C</w:t>
      </w:r>
      <w:r w:rsidR="00E27085" w:rsidRPr="006253CF">
        <w:rPr>
          <w:rFonts w:ascii="Arial" w:hAnsi="Arial" w:cs="Arial"/>
          <w:color w:val="000000" w:themeColor="text1"/>
          <w:sz w:val="24"/>
          <w:szCs w:val="24"/>
        </w:rPr>
        <w:t>J</w:t>
      </w:r>
      <w:r w:rsidR="000F3731">
        <w:rPr>
          <w:rFonts w:ascii="Arial" w:hAnsi="Arial" w:cs="Arial"/>
          <w:color w:val="000000" w:themeColor="text1"/>
          <w:sz w:val="24"/>
          <w:szCs w:val="24"/>
        </w:rPr>
        <w:t>,</w:t>
      </w:r>
      <w:r w:rsidR="00E27085" w:rsidRPr="000F3731">
        <w:rPr>
          <w:rFonts w:ascii="Arial" w:hAnsi="Arial" w:cs="Arial"/>
          <w:color w:val="000000" w:themeColor="text1"/>
          <w:sz w:val="24"/>
          <w:szCs w:val="24"/>
        </w:rPr>
        <w:t xml:space="preserve"> </w:t>
      </w:r>
      <w:r w:rsidR="00E27085">
        <w:rPr>
          <w:rFonts w:ascii="Arial" w:hAnsi="Arial" w:cs="Arial"/>
          <w:color w:val="000000" w:themeColor="text1"/>
          <w:sz w:val="24"/>
          <w:szCs w:val="24"/>
        </w:rPr>
        <w:t xml:space="preserve">life imprisonment </w:t>
      </w:r>
      <w:r w:rsidR="00A117F9">
        <w:rPr>
          <w:rFonts w:ascii="Arial" w:hAnsi="Arial" w:cs="Arial"/>
          <w:color w:val="000000" w:themeColor="text1"/>
          <w:sz w:val="24"/>
          <w:szCs w:val="24"/>
        </w:rPr>
        <w:t>‘</w:t>
      </w:r>
      <w:r w:rsidR="009C0904">
        <w:rPr>
          <w:rFonts w:ascii="Arial" w:hAnsi="Arial" w:cs="Arial"/>
          <w:color w:val="000000" w:themeColor="text1"/>
          <w:sz w:val="24"/>
          <w:szCs w:val="24"/>
        </w:rPr>
        <w:t xml:space="preserve">is resorted to only in extreme cases either because society legitimately needs to be protected </w:t>
      </w:r>
      <w:r w:rsidR="00790C93">
        <w:rPr>
          <w:rFonts w:ascii="Arial" w:hAnsi="Arial" w:cs="Arial"/>
          <w:color w:val="000000" w:themeColor="text1"/>
          <w:sz w:val="24"/>
          <w:szCs w:val="24"/>
        </w:rPr>
        <w:t xml:space="preserve">against the risk of a repetition of such conduct by the offender in the future or </w:t>
      </w:r>
      <w:r w:rsidR="000132F1">
        <w:rPr>
          <w:rFonts w:ascii="Arial" w:hAnsi="Arial" w:cs="Arial"/>
          <w:color w:val="000000" w:themeColor="text1"/>
          <w:sz w:val="24"/>
          <w:szCs w:val="24"/>
        </w:rPr>
        <w:t xml:space="preserve">because the offence committed by </w:t>
      </w:r>
      <w:r w:rsidR="000F3731">
        <w:rPr>
          <w:rFonts w:ascii="Arial" w:hAnsi="Arial" w:cs="Arial"/>
          <w:color w:val="000000" w:themeColor="text1"/>
          <w:sz w:val="24"/>
          <w:szCs w:val="24"/>
        </w:rPr>
        <w:t xml:space="preserve">the </w:t>
      </w:r>
      <w:r w:rsidR="000132F1">
        <w:rPr>
          <w:rFonts w:ascii="Arial" w:hAnsi="Arial" w:cs="Arial"/>
          <w:color w:val="000000" w:themeColor="text1"/>
          <w:sz w:val="24"/>
          <w:szCs w:val="24"/>
        </w:rPr>
        <w:t>offender is so monstrous in its gravity as</w:t>
      </w:r>
      <w:r w:rsidR="00BC5051">
        <w:rPr>
          <w:rFonts w:ascii="Arial" w:hAnsi="Arial" w:cs="Arial"/>
          <w:color w:val="000000" w:themeColor="text1"/>
          <w:sz w:val="24"/>
          <w:szCs w:val="24"/>
        </w:rPr>
        <w:t xml:space="preserve"> to legitimise the extreme degree </w:t>
      </w:r>
      <w:r w:rsidR="00876546">
        <w:rPr>
          <w:rFonts w:ascii="Arial" w:hAnsi="Arial" w:cs="Arial"/>
          <w:color w:val="000000" w:themeColor="text1"/>
          <w:sz w:val="24"/>
          <w:szCs w:val="24"/>
        </w:rPr>
        <w:t>of disap</w:t>
      </w:r>
      <w:r w:rsidR="00BC5051">
        <w:rPr>
          <w:rFonts w:ascii="Arial" w:hAnsi="Arial" w:cs="Arial"/>
          <w:color w:val="000000" w:themeColor="text1"/>
          <w:sz w:val="24"/>
          <w:szCs w:val="24"/>
        </w:rPr>
        <w:t xml:space="preserve">probation </w:t>
      </w:r>
      <w:r w:rsidR="00994256">
        <w:rPr>
          <w:rFonts w:ascii="Arial" w:hAnsi="Arial" w:cs="Arial"/>
          <w:color w:val="000000" w:themeColor="text1"/>
          <w:sz w:val="24"/>
          <w:szCs w:val="24"/>
        </w:rPr>
        <w:t>which the community seeks to express through such sentence</w:t>
      </w:r>
      <w:r w:rsidR="00263F83">
        <w:rPr>
          <w:rFonts w:ascii="Arial" w:hAnsi="Arial" w:cs="Arial"/>
          <w:color w:val="000000" w:themeColor="text1"/>
          <w:sz w:val="24"/>
          <w:szCs w:val="24"/>
        </w:rPr>
        <w:t>’.</w:t>
      </w:r>
      <w:r w:rsidR="002B3B18">
        <w:rPr>
          <w:rStyle w:val="FootnoteReference"/>
          <w:rFonts w:ascii="Arial" w:hAnsi="Arial" w:cs="Arial"/>
          <w:color w:val="000000" w:themeColor="text1"/>
          <w:sz w:val="24"/>
          <w:szCs w:val="24"/>
        </w:rPr>
        <w:footnoteReference w:id="2"/>
      </w:r>
    </w:p>
    <w:p w:rsidR="007B3F88" w:rsidRPr="007B3F88" w:rsidRDefault="007B3F88" w:rsidP="007B3F88">
      <w:pPr>
        <w:pStyle w:val="NoSpacing"/>
        <w:spacing w:line="480" w:lineRule="auto"/>
        <w:jc w:val="both"/>
        <w:rPr>
          <w:rFonts w:ascii="Arial" w:hAnsi="Arial" w:cs="Arial"/>
          <w:color w:val="000000" w:themeColor="text1"/>
          <w:sz w:val="24"/>
          <w:szCs w:val="24"/>
        </w:rPr>
      </w:pPr>
    </w:p>
    <w:p w:rsidR="00FB5C1C" w:rsidRPr="00FB5C1C" w:rsidRDefault="007B3F88" w:rsidP="00FB5C1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Life imprisonment is thus </w:t>
      </w:r>
      <w:r w:rsidR="00612CA4">
        <w:rPr>
          <w:rFonts w:ascii="Arial" w:hAnsi="Arial" w:cs="Arial"/>
          <w:color w:val="000000" w:themeColor="text1"/>
          <w:sz w:val="24"/>
          <w:szCs w:val="24"/>
        </w:rPr>
        <w:t>the appropriate sentence when a court is of the view tha</w:t>
      </w:r>
      <w:r w:rsidR="00263F83">
        <w:rPr>
          <w:rFonts w:ascii="Arial" w:hAnsi="Arial" w:cs="Arial"/>
          <w:color w:val="000000" w:themeColor="text1"/>
          <w:sz w:val="24"/>
          <w:szCs w:val="24"/>
        </w:rPr>
        <w:t>t</w:t>
      </w:r>
      <w:r w:rsidR="00612CA4">
        <w:rPr>
          <w:rFonts w:ascii="Arial" w:hAnsi="Arial" w:cs="Arial"/>
          <w:color w:val="000000" w:themeColor="text1"/>
          <w:sz w:val="24"/>
          <w:szCs w:val="24"/>
        </w:rPr>
        <w:t xml:space="preserve"> an offender must effectively </w:t>
      </w:r>
      <w:r w:rsidR="0093391D">
        <w:rPr>
          <w:rFonts w:ascii="Arial" w:hAnsi="Arial" w:cs="Arial"/>
          <w:color w:val="000000" w:themeColor="text1"/>
          <w:sz w:val="24"/>
          <w:szCs w:val="24"/>
        </w:rPr>
        <w:t>be removed from society or there is little hope that the offender will be rehabilitated</w:t>
      </w:r>
      <w:r w:rsidR="00263F83">
        <w:rPr>
          <w:rFonts w:ascii="Arial" w:hAnsi="Arial" w:cs="Arial"/>
          <w:color w:val="000000" w:themeColor="text1"/>
          <w:sz w:val="24"/>
          <w:szCs w:val="24"/>
        </w:rPr>
        <w:t>.</w:t>
      </w:r>
      <w:r w:rsidR="00C211CC">
        <w:rPr>
          <w:rStyle w:val="FootnoteReference"/>
          <w:rFonts w:ascii="Arial" w:hAnsi="Arial" w:cs="Arial"/>
          <w:color w:val="000000" w:themeColor="text1"/>
          <w:sz w:val="24"/>
          <w:szCs w:val="24"/>
        </w:rPr>
        <w:footnoteReference w:id="3"/>
      </w:r>
    </w:p>
    <w:p w:rsidR="000C7416" w:rsidRDefault="000C7416" w:rsidP="000C7416">
      <w:pPr>
        <w:pStyle w:val="ListParagraph"/>
        <w:rPr>
          <w:rFonts w:ascii="Arial" w:hAnsi="Arial" w:cs="Arial"/>
          <w:color w:val="000000" w:themeColor="text1"/>
          <w:sz w:val="24"/>
          <w:szCs w:val="24"/>
        </w:rPr>
      </w:pPr>
    </w:p>
    <w:p w:rsidR="00287FB6" w:rsidRDefault="000C7416" w:rsidP="00674A2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An attack on the constitutionality </w:t>
      </w:r>
      <w:r w:rsidR="001C33C1">
        <w:rPr>
          <w:rFonts w:ascii="Arial" w:hAnsi="Arial" w:cs="Arial"/>
          <w:color w:val="000000" w:themeColor="text1"/>
          <w:sz w:val="24"/>
          <w:szCs w:val="24"/>
        </w:rPr>
        <w:t xml:space="preserve">of life imprisonment was dismissed by this </w:t>
      </w:r>
      <w:r w:rsidR="00263F83">
        <w:rPr>
          <w:rFonts w:ascii="Arial" w:hAnsi="Arial" w:cs="Arial"/>
          <w:color w:val="000000" w:themeColor="text1"/>
          <w:sz w:val="24"/>
          <w:szCs w:val="24"/>
        </w:rPr>
        <w:t>C</w:t>
      </w:r>
      <w:r w:rsidR="001C33C1">
        <w:rPr>
          <w:rFonts w:ascii="Arial" w:hAnsi="Arial" w:cs="Arial"/>
          <w:color w:val="000000" w:themeColor="text1"/>
          <w:sz w:val="24"/>
          <w:szCs w:val="24"/>
        </w:rPr>
        <w:t xml:space="preserve">ourt in </w:t>
      </w:r>
      <w:r w:rsidR="001C33C1">
        <w:rPr>
          <w:rFonts w:ascii="Arial" w:hAnsi="Arial" w:cs="Arial"/>
          <w:i/>
          <w:color w:val="000000" w:themeColor="text1"/>
          <w:sz w:val="24"/>
          <w:szCs w:val="24"/>
        </w:rPr>
        <w:t>S v Tcoeib</w:t>
      </w:r>
      <w:r w:rsidR="001C33C1">
        <w:rPr>
          <w:rFonts w:ascii="Arial" w:hAnsi="Arial" w:cs="Arial"/>
          <w:color w:val="000000" w:themeColor="text1"/>
          <w:sz w:val="24"/>
          <w:szCs w:val="24"/>
        </w:rPr>
        <w:t xml:space="preserve"> on the basis that</w:t>
      </w:r>
      <w:r w:rsidR="004B72DA">
        <w:rPr>
          <w:rFonts w:ascii="Arial" w:hAnsi="Arial" w:cs="Arial"/>
          <w:color w:val="000000" w:themeColor="text1"/>
          <w:sz w:val="24"/>
          <w:szCs w:val="24"/>
        </w:rPr>
        <w:t>,</w:t>
      </w:r>
      <w:r w:rsidR="001C33C1">
        <w:rPr>
          <w:rFonts w:ascii="Arial" w:hAnsi="Arial" w:cs="Arial"/>
          <w:color w:val="000000" w:themeColor="text1"/>
          <w:sz w:val="24"/>
          <w:szCs w:val="24"/>
        </w:rPr>
        <w:t xml:space="preserve"> the fact </w:t>
      </w:r>
      <w:r w:rsidR="00E13226">
        <w:rPr>
          <w:rFonts w:ascii="Arial" w:hAnsi="Arial" w:cs="Arial"/>
          <w:color w:val="000000" w:themeColor="text1"/>
          <w:sz w:val="24"/>
          <w:szCs w:val="24"/>
        </w:rPr>
        <w:t>that an offender sentenced to life impri</w:t>
      </w:r>
      <w:r w:rsidR="00BD431E">
        <w:rPr>
          <w:rFonts w:ascii="Arial" w:hAnsi="Arial" w:cs="Arial"/>
          <w:color w:val="000000" w:themeColor="text1"/>
          <w:sz w:val="24"/>
          <w:szCs w:val="24"/>
        </w:rPr>
        <w:t xml:space="preserve">sonment may be released on parole </w:t>
      </w:r>
      <w:r w:rsidR="0066692A">
        <w:rPr>
          <w:rFonts w:ascii="Arial" w:hAnsi="Arial" w:cs="Arial"/>
          <w:color w:val="000000" w:themeColor="text1"/>
          <w:sz w:val="24"/>
          <w:szCs w:val="24"/>
        </w:rPr>
        <w:t xml:space="preserve">or probation </w:t>
      </w:r>
      <w:r w:rsidR="00BD431E">
        <w:rPr>
          <w:rFonts w:ascii="Arial" w:hAnsi="Arial" w:cs="Arial"/>
          <w:color w:val="000000" w:themeColor="text1"/>
          <w:sz w:val="24"/>
          <w:szCs w:val="24"/>
        </w:rPr>
        <w:t>and thus that such offender would not necessarily be incarcerated for life ‘</w:t>
      </w:r>
      <w:r w:rsidR="00BF423C">
        <w:rPr>
          <w:rFonts w:ascii="Arial" w:hAnsi="Arial" w:cs="Arial"/>
          <w:color w:val="000000" w:themeColor="text1"/>
          <w:sz w:val="24"/>
          <w:szCs w:val="24"/>
        </w:rPr>
        <w:t>without any hope of release, regardless of circumstances’</w:t>
      </w:r>
      <w:r w:rsidR="00A96204">
        <w:rPr>
          <w:rFonts w:ascii="Arial" w:hAnsi="Arial" w:cs="Arial"/>
          <w:color w:val="000000" w:themeColor="text1"/>
          <w:sz w:val="24"/>
          <w:szCs w:val="24"/>
        </w:rPr>
        <w:t>.</w:t>
      </w:r>
      <w:r w:rsidR="00BF423C">
        <w:rPr>
          <w:rStyle w:val="FootnoteReference"/>
          <w:rFonts w:ascii="Arial" w:hAnsi="Arial" w:cs="Arial"/>
          <w:color w:val="000000" w:themeColor="text1"/>
          <w:sz w:val="24"/>
          <w:szCs w:val="24"/>
        </w:rPr>
        <w:footnoteReference w:id="4"/>
      </w:r>
    </w:p>
    <w:p w:rsidR="00287FB6" w:rsidRDefault="00287FB6" w:rsidP="00287FB6">
      <w:pPr>
        <w:pStyle w:val="ListParagraph"/>
        <w:rPr>
          <w:rFonts w:ascii="Arial" w:hAnsi="Arial" w:cs="Arial"/>
          <w:color w:val="000000" w:themeColor="text1"/>
          <w:sz w:val="24"/>
          <w:szCs w:val="24"/>
        </w:rPr>
      </w:pPr>
    </w:p>
    <w:p w:rsidR="00FB5C1C" w:rsidRPr="00FB5C1C" w:rsidRDefault="001752CB" w:rsidP="00FB5C1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Generally speaking a court determines the maximum time an offender is to be in prison but it has no control of the actual </w:t>
      </w:r>
      <w:r w:rsidR="00383326">
        <w:rPr>
          <w:rFonts w:ascii="Arial" w:hAnsi="Arial" w:cs="Arial"/>
          <w:color w:val="000000" w:themeColor="text1"/>
          <w:sz w:val="24"/>
          <w:szCs w:val="24"/>
        </w:rPr>
        <w:t xml:space="preserve">period served by such offender. This is because when and whether </w:t>
      </w:r>
      <w:r w:rsidR="00EF39C3">
        <w:rPr>
          <w:rFonts w:ascii="Arial" w:hAnsi="Arial" w:cs="Arial"/>
          <w:color w:val="000000" w:themeColor="text1"/>
          <w:sz w:val="24"/>
          <w:szCs w:val="24"/>
        </w:rPr>
        <w:t xml:space="preserve">he or she </w:t>
      </w:r>
      <w:r w:rsidR="00383326">
        <w:rPr>
          <w:rFonts w:ascii="Arial" w:hAnsi="Arial" w:cs="Arial"/>
          <w:color w:val="000000" w:themeColor="text1"/>
          <w:sz w:val="24"/>
          <w:szCs w:val="24"/>
        </w:rPr>
        <w:t xml:space="preserve">may be released on parole </w:t>
      </w:r>
      <w:r w:rsidR="000C4C33">
        <w:rPr>
          <w:rFonts w:ascii="Arial" w:hAnsi="Arial" w:cs="Arial"/>
          <w:color w:val="000000" w:themeColor="text1"/>
          <w:sz w:val="24"/>
          <w:szCs w:val="24"/>
        </w:rPr>
        <w:t>or probation or even pardoned is a matter</w:t>
      </w:r>
      <w:r w:rsidR="006253CF">
        <w:rPr>
          <w:rFonts w:ascii="Arial" w:hAnsi="Arial" w:cs="Arial"/>
          <w:color w:val="000000" w:themeColor="text1"/>
          <w:sz w:val="24"/>
          <w:szCs w:val="24"/>
        </w:rPr>
        <w:t xml:space="preserve"> for the Executive or the L</w:t>
      </w:r>
      <w:r w:rsidR="006E2209">
        <w:rPr>
          <w:rFonts w:ascii="Arial" w:hAnsi="Arial" w:cs="Arial"/>
          <w:color w:val="000000" w:themeColor="text1"/>
          <w:sz w:val="24"/>
          <w:szCs w:val="24"/>
        </w:rPr>
        <w:t>egislature</w:t>
      </w:r>
      <w:r w:rsidR="00A96204">
        <w:rPr>
          <w:rFonts w:ascii="Arial" w:hAnsi="Arial" w:cs="Arial"/>
          <w:color w:val="000000" w:themeColor="text1"/>
          <w:sz w:val="24"/>
          <w:szCs w:val="24"/>
        </w:rPr>
        <w:t>.</w:t>
      </w:r>
      <w:r w:rsidR="006E2209">
        <w:rPr>
          <w:rStyle w:val="FootnoteReference"/>
          <w:rFonts w:ascii="Arial" w:hAnsi="Arial" w:cs="Arial"/>
          <w:color w:val="000000" w:themeColor="text1"/>
          <w:sz w:val="24"/>
          <w:szCs w:val="24"/>
        </w:rPr>
        <w:footnoteReference w:id="5"/>
      </w:r>
      <w:r w:rsidR="004953EE">
        <w:rPr>
          <w:rFonts w:ascii="Arial" w:hAnsi="Arial" w:cs="Arial"/>
          <w:color w:val="000000" w:themeColor="text1"/>
          <w:sz w:val="24"/>
          <w:szCs w:val="24"/>
        </w:rPr>
        <w:t xml:space="preserve"> Courts restrict themselves to the</w:t>
      </w:r>
      <w:r w:rsidR="00755048">
        <w:rPr>
          <w:rFonts w:ascii="Arial" w:hAnsi="Arial" w:cs="Arial"/>
          <w:color w:val="000000" w:themeColor="text1"/>
          <w:sz w:val="24"/>
          <w:szCs w:val="24"/>
        </w:rPr>
        <w:t>ir</w:t>
      </w:r>
      <w:r w:rsidR="004953EE">
        <w:rPr>
          <w:rFonts w:ascii="Arial" w:hAnsi="Arial" w:cs="Arial"/>
          <w:color w:val="000000" w:themeColor="text1"/>
          <w:sz w:val="24"/>
          <w:szCs w:val="24"/>
        </w:rPr>
        <w:t xml:space="preserve"> sentencing</w:t>
      </w:r>
      <w:r w:rsidR="00755048">
        <w:rPr>
          <w:rFonts w:ascii="Arial" w:hAnsi="Arial" w:cs="Arial"/>
          <w:color w:val="000000" w:themeColor="text1"/>
          <w:sz w:val="24"/>
          <w:szCs w:val="24"/>
        </w:rPr>
        <w:t xml:space="preserve"> function and cannot prescribe</w:t>
      </w:r>
      <w:r w:rsidR="004B0EE6">
        <w:rPr>
          <w:rFonts w:ascii="Arial" w:hAnsi="Arial" w:cs="Arial"/>
          <w:color w:val="000000" w:themeColor="text1"/>
          <w:sz w:val="24"/>
          <w:szCs w:val="24"/>
        </w:rPr>
        <w:t xml:space="preserve"> to</w:t>
      </w:r>
      <w:r w:rsidR="00755048">
        <w:rPr>
          <w:rFonts w:ascii="Arial" w:hAnsi="Arial" w:cs="Arial"/>
          <w:color w:val="000000" w:themeColor="text1"/>
          <w:sz w:val="24"/>
          <w:szCs w:val="24"/>
        </w:rPr>
        <w:t xml:space="preserve"> the </w:t>
      </w:r>
      <w:r w:rsidR="00A96204">
        <w:rPr>
          <w:rFonts w:ascii="Arial" w:hAnsi="Arial" w:cs="Arial"/>
          <w:color w:val="000000" w:themeColor="text1"/>
          <w:sz w:val="24"/>
          <w:szCs w:val="24"/>
        </w:rPr>
        <w:t>E</w:t>
      </w:r>
      <w:r w:rsidR="00755048">
        <w:rPr>
          <w:rFonts w:ascii="Arial" w:hAnsi="Arial" w:cs="Arial"/>
          <w:color w:val="000000" w:themeColor="text1"/>
          <w:sz w:val="24"/>
          <w:szCs w:val="24"/>
        </w:rPr>
        <w:t xml:space="preserve">xecutive or </w:t>
      </w:r>
      <w:r w:rsidR="00A96204">
        <w:rPr>
          <w:rFonts w:ascii="Arial" w:hAnsi="Arial" w:cs="Arial"/>
          <w:color w:val="000000" w:themeColor="text1"/>
          <w:sz w:val="24"/>
          <w:szCs w:val="24"/>
        </w:rPr>
        <w:t>L</w:t>
      </w:r>
      <w:r w:rsidR="00755048">
        <w:rPr>
          <w:rFonts w:ascii="Arial" w:hAnsi="Arial" w:cs="Arial"/>
          <w:color w:val="000000" w:themeColor="text1"/>
          <w:sz w:val="24"/>
          <w:szCs w:val="24"/>
        </w:rPr>
        <w:t xml:space="preserve">egislature how long an </w:t>
      </w:r>
      <w:r w:rsidR="00755048">
        <w:rPr>
          <w:rFonts w:ascii="Arial" w:hAnsi="Arial" w:cs="Arial"/>
          <w:color w:val="000000" w:themeColor="text1"/>
          <w:sz w:val="24"/>
          <w:szCs w:val="24"/>
        </w:rPr>
        <w:lastRenderedPageBreak/>
        <w:t xml:space="preserve">offender must be </w:t>
      </w:r>
      <w:r w:rsidR="0062468E">
        <w:rPr>
          <w:rFonts w:ascii="Arial" w:hAnsi="Arial" w:cs="Arial"/>
          <w:color w:val="000000" w:themeColor="text1"/>
          <w:sz w:val="24"/>
          <w:szCs w:val="24"/>
        </w:rPr>
        <w:t xml:space="preserve">detained as that would </w:t>
      </w:r>
      <w:r w:rsidR="004B0EE6">
        <w:rPr>
          <w:rFonts w:ascii="Arial" w:hAnsi="Arial" w:cs="Arial"/>
          <w:color w:val="000000" w:themeColor="text1"/>
          <w:sz w:val="24"/>
          <w:szCs w:val="24"/>
        </w:rPr>
        <w:t xml:space="preserve">offend </w:t>
      </w:r>
      <w:r w:rsidR="0062468E">
        <w:rPr>
          <w:rFonts w:ascii="Arial" w:hAnsi="Arial" w:cs="Arial"/>
          <w:color w:val="000000" w:themeColor="text1"/>
          <w:sz w:val="24"/>
          <w:szCs w:val="24"/>
        </w:rPr>
        <w:t xml:space="preserve">the constitutional principle </w:t>
      </w:r>
      <w:r w:rsidR="00812442">
        <w:rPr>
          <w:rFonts w:ascii="Arial" w:hAnsi="Arial" w:cs="Arial"/>
          <w:color w:val="000000" w:themeColor="text1"/>
          <w:sz w:val="24"/>
          <w:szCs w:val="24"/>
        </w:rPr>
        <w:t>of separation of powers</w:t>
      </w:r>
      <w:r w:rsidR="00A96204">
        <w:rPr>
          <w:rFonts w:ascii="Arial" w:hAnsi="Arial" w:cs="Arial"/>
          <w:color w:val="000000" w:themeColor="text1"/>
          <w:sz w:val="24"/>
          <w:szCs w:val="24"/>
        </w:rPr>
        <w:t>.</w:t>
      </w:r>
      <w:r w:rsidR="00812442">
        <w:rPr>
          <w:rStyle w:val="FootnoteReference"/>
          <w:rFonts w:ascii="Arial" w:hAnsi="Arial" w:cs="Arial"/>
          <w:color w:val="000000" w:themeColor="text1"/>
          <w:sz w:val="24"/>
          <w:szCs w:val="24"/>
        </w:rPr>
        <w:footnoteReference w:id="6"/>
      </w:r>
      <w:r w:rsidR="00C64651">
        <w:rPr>
          <w:rFonts w:ascii="Arial" w:hAnsi="Arial" w:cs="Arial"/>
          <w:color w:val="000000" w:themeColor="text1"/>
          <w:sz w:val="24"/>
          <w:szCs w:val="24"/>
        </w:rPr>
        <w:t xml:space="preserve"> It follows that a court cannot order that an offender should not be considered for parole </w:t>
      </w:r>
      <w:r w:rsidR="00354555">
        <w:rPr>
          <w:rFonts w:ascii="Arial" w:hAnsi="Arial" w:cs="Arial"/>
          <w:color w:val="000000" w:themeColor="text1"/>
          <w:sz w:val="24"/>
          <w:szCs w:val="24"/>
        </w:rPr>
        <w:t xml:space="preserve">but apparently may stipulate a period during which an offender </w:t>
      </w:r>
      <w:r w:rsidR="004B72DA">
        <w:rPr>
          <w:rFonts w:ascii="Arial" w:hAnsi="Arial" w:cs="Arial"/>
          <w:color w:val="000000" w:themeColor="text1"/>
          <w:sz w:val="24"/>
          <w:szCs w:val="24"/>
        </w:rPr>
        <w:t>may</w:t>
      </w:r>
      <w:r w:rsidR="00C931E3">
        <w:rPr>
          <w:rFonts w:ascii="Arial" w:hAnsi="Arial" w:cs="Arial"/>
          <w:color w:val="000000" w:themeColor="text1"/>
          <w:sz w:val="24"/>
          <w:szCs w:val="24"/>
        </w:rPr>
        <w:t xml:space="preserve"> </w:t>
      </w:r>
      <w:r w:rsidR="00354555">
        <w:rPr>
          <w:rFonts w:ascii="Arial" w:hAnsi="Arial" w:cs="Arial"/>
          <w:color w:val="000000" w:themeColor="text1"/>
          <w:sz w:val="24"/>
          <w:szCs w:val="24"/>
        </w:rPr>
        <w:t>not qualify for parole</w:t>
      </w:r>
      <w:r w:rsidR="00A96204">
        <w:rPr>
          <w:rFonts w:ascii="Arial" w:hAnsi="Arial" w:cs="Arial"/>
          <w:color w:val="000000" w:themeColor="text1"/>
          <w:sz w:val="24"/>
          <w:szCs w:val="24"/>
        </w:rPr>
        <w:t>.</w:t>
      </w:r>
      <w:r w:rsidR="00B2448B">
        <w:rPr>
          <w:rStyle w:val="FootnoteReference"/>
          <w:rFonts w:ascii="Arial" w:hAnsi="Arial" w:cs="Arial"/>
          <w:color w:val="000000" w:themeColor="text1"/>
          <w:sz w:val="24"/>
          <w:szCs w:val="24"/>
        </w:rPr>
        <w:footnoteReference w:id="7"/>
      </w:r>
      <w:r w:rsidR="00703952">
        <w:rPr>
          <w:rFonts w:ascii="Arial" w:hAnsi="Arial" w:cs="Arial"/>
          <w:color w:val="000000" w:themeColor="text1"/>
          <w:sz w:val="24"/>
          <w:szCs w:val="24"/>
        </w:rPr>
        <w:t xml:space="preserve"> </w:t>
      </w:r>
    </w:p>
    <w:p w:rsidR="0041266A" w:rsidRDefault="0041266A" w:rsidP="0041266A">
      <w:pPr>
        <w:pStyle w:val="ListParagraph"/>
        <w:rPr>
          <w:rFonts w:ascii="Arial" w:hAnsi="Arial" w:cs="Arial"/>
          <w:color w:val="000000" w:themeColor="text1"/>
          <w:sz w:val="24"/>
          <w:szCs w:val="24"/>
        </w:rPr>
      </w:pPr>
    </w:p>
    <w:p w:rsidR="00D86589" w:rsidRDefault="0041266A" w:rsidP="00FB5C1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Whereas a court may be aware of the possibility that an offender may be released on parole </w:t>
      </w:r>
      <w:r w:rsidR="00974539">
        <w:rPr>
          <w:rFonts w:ascii="Arial" w:hAnsi="Arial" w:cs="Arial"/>
          <w:color w:val="000000" w:themeColor="text1"/>
          <w:sz w:val="24"/>
          <w:szCs w:val="24"/>
        </w:rPr>
        <w:t>or probation at</w:t>
      </w:r>
      <w:r w:rsidR="002818A1">
        <w:rPr>
          <w:rFonts w:ascii="Arial" w:hAnsi="Arial" w:cs="Arial"/>
          <w:color w:val="000000" w:themeColor="text1"/>
          <w:sz w:val="24"/>
          <w:szCs w:val="24"/>
        </w:rPr>
        <w:t xml:space="preserve"> some point in the future</w:t>
      </w:r>
      <w:r w:rsidR="006253CF">
        <w:rPr>
          <w:rFonts w:ascii="Arial" w:hAnsi="Arial" w:cs="Arial"/>
          <w:color w:val="000000" w:themeColor="text1"/>
          <w:sz w:val="24"/>
          <w:szCs w:val="24"/>
        </w:rPr>
        <w:t>,</w:t>
      </w:r>
      <w:r w:rsidR="00974539">
        <w:rPr>
          <w:rFonts w:ascii="Arial" w:hAnsi="Arial" w:cs="Arial"/>
          <w:color w:val="000000" w:themeColor="text1"/>
          <w:sz w:val="24"/>
          <w:szCs w:val="24"/>
        </w:rPr>
        <w:t xml:space="preserve"> i</w:t>
      </w:r>
      <w:r w:rsidR="002818A1">
        <w:rPr>
          <w:rFonts w:ascii="Arial" w:hAnsi="Arial" w:cs="Arial"/>
          <w:color w:val="000000" w:themeColor="text1"/>
          <w:sz w:val="24"/>
          <w:szCs w:val="24"/>
        </w:rPr>
        <w:t>t cannot accept</w:t>
      </w:r>
      <w:r w:rsidR="00974539">
        <w:rPr>
          <w:rFonts w:ascii="Arial" w:hAnsi="Arial" w:cs="Arial"/>
          <w:color w:val="000000" w:themeColor="text1"/>
          <w:sz w:val="24"/>
          <w:szCs w:val="24"/>
        </w:rPr>
        <w:t xml:space="preserve"> that such offender will be released on parole or probation and hence this fact </w:t>
      </w:r>
      <w:r w:rsidR="00A07C55">
        <w:rPr>
          <w:rFonts w:ascii="Arial" w:hAnsi="Arial" w:cs="Arial"/>
          <w:color w:val="000000" w:themeColor="text1"/>
          <w:sz w:val="24"/>
          <w:szCs w:val="24"/>
        </w:rPr>
        <w:t xml:space="preserve">traditionally </w:t>
      </w:r>
      <w:r w:rsidR="00526314">
        <w:rPr>
          <w:rFonts w:ascii="Arial" w:hAnsi="Arial" w:cs="Arial"/>
          <w:color w:val="000000" w:themeColor="text1"/>
          <w:sz w:val="24"/>
          <w:szCs w:val="24"/>
        </w:rPr>
        <w:t>played no role in sentencing</w:t>
      </w:r>
      <w:r w:rsidR="00AB7B35">
        <w:rPr>
          <w:rFonts w:ascii="Arial" w:hAnsi="Arial" w:cs="Arial"/>
          <w:color w:val="000000" w:themeColor="text1"/>
          <w:sz w:val="24"/>
          <w:szCs w:val="24"/>
        </w:rPr>
        <w:t>,</w:t>
      </w:r>
      <w:r w:rsidR="00A07C55">
        <w:rPr>
          <w:rFonts w:ascii="Arial" w:hAnsi="Arial" w:cs="Arial"/>
          <w:color w:val="000000" w:themeColor="text1"/>
          <w:sz w:val="24"/>
          <w:szCs w:val="24"/>
        </w:rPr>
        <w:t xml:space="preserve"> or to put it another way</w:t>
      </w:r>
      <w:r w:rsidR="004B72DA">
        <w:rPr>
          <w:rFonts w:ascii="Arial" w:hAnsi="Arial" w:cs="Arial"/>
          <w:color w:val="000000" w:themeColor="text1"/>
          <w:sz w:val="24"/>
          <w:szCs w:val="24"/>
        </w:rPr>
        <w:t>,</w:t>
      </w:r>
      <w:r w:rsidR="00A07C55">
        <w:rPr>
          <w:rFonts w:ascii="Arial" w:hAnsi="Arial" w:cs="Arial"/>
          <w:color w:val="000000" w:themeColor="text1"/>
          <w:sz w:val="24"/>
          <w:szCs w:val="24"/>
        </w:rPr>
        <w:t xml:space="preserve"> could not </w:t>
      </w:r>
      <w:r w:rsidR="00D25762">
        <w:rPr>
          <w:rFonts w:ascii="Arial" w:hAnsi="Arial" w:cs="Arial"/>
          <w:color w:val="000000" w:themeColor="text1"/>
          <w:sz w:val="24"/>
          <w:szCs w:val="24"/>
        </w:rPr>
        <w:t>affect</w:t>
      </w:r>
      <w:r w:rsidR="00A07C55">
        <w:rPr>
          <w:rFonts w:ascii="Arial" w:hAnsi="Arial" w:cs="Arial"/>
          <w:color w:val="000000" w:themeColor="text1"/>
          <w:sz w:val="24"/>
          <w:szCs w:val="24"/>
        </w:rPr>
        <w:t xml:space="preserve"> </w:t>
      </w:r>
      <w:r w:rsidR="00D25762">
        <w:rPr>
          <w:rFonts w:ascii="Arial" w:hAnsi="Arial" w:cs="Arial"/>
          <w:color w:val="000000" w:themeColor="text1"/>
          <w:sz w:val="24"/>
          <w:szCs w:val="24"/>
        </w:rPr>
        <w:t>the severity of a sentence</w:t>
      </w:r>
      <w:r w:rsidR="00A96204">
        <w:rPr>
          <w:rFonts w:ascii="Arial" w:hAnsi="Arial" w:cs="Arial"/>
          <w:color w:val="000000" w:themeColor="text1"/>
          <w:sz w:val="24"/>
          <w:szCs w:val="24"/>
        </w:rPr>
        <w:t>.</w:t>
      </w:r>
      <w:r w:rsidR="0013707C">
        <w:rPr>
          <w:rStyle w:val="FootnoteReference"/>
          <w:rFonts w:ascii="Arial" w:hAnsi="Arial" w:cs="Arial"/>
          <w:color w:val="000000" w:themeColor="text1"/>
          <w:sz w:val="24"/>
          <w:szCs w:val="24"/>
        </w:rPr>
        <w:footnoteReference w:id="8"/>
      </w:r>
      <w:r w:rsidR="00191BCD">
        <w:rPr>
          <w:rFonts w:ascii="Arial" w:hAnsi="Arial" w:cs="Arial"/>
          <w:color w:val="000000" w:themeColor="text1"/>
          <w:sz w:val="24"/>
          <w:szCs w:val="24"/>
        </w:rPr>
        <w:t xml:space="preserve"> Furthermore</w:t>
      </w:r>
      <w:r w:rsidR="006253CF">
        <w:rPr>
          <w:rFonts w:ascii="Arial" w:hAnsi="Arial" w:cs="Arial"/>
          <w:color w:val="000000" w:themeColor="text1"/>
          <w:sz w:val="24"/>
          <w:szCs w:val="24"/>
        </w:rPr>
        <w:t>,</w:t>
      </w:r>
      <w:r w:rsidR="00191BCD">
        <w:rPr>
          <w:rFonts w:ascii="Arial" w:hAnsi="Arial" w:cs="Arial"/>
          <w:color w:val="000000" w:themeColor="text1"/>
          <w:sz w:val="24"/>
          <w:szCs w:val="24"/>
        </w:rPr>
        <w:t xml:space="preserve"> </w:t>
      </w:r>
      <w:r w:rsidR="002A5D77">
        <w:rPr>
          <w:rFonts w:ascii="Arial" w:hAnsi="Arial" w:cs="Arial"/>
          <w:color w:val="000000" w:themeColor="text1"/>
          <w:sz w:val="24"/>
          <w:szCs w:val="24"/>
        </w:rPr>
        <w:t>the release policy regarding offender</w:t>
      </w:r>
      <w:r w:rsidR="00AB7B35">
        <w:rPr>
          <w:rFonts w:ascii="Arial" w:hAnsi="Arial" w:cs="Arial"/>
          <w:color w:val="000000" w:themeColor="text1"/>
          <w:sz w:val="24"/>
          <w:szCs w:val="24"/>
        </w:rPr>
        <w:t>s</w:t>
      </w:r>
      <w:r w:rsidR="002A5D77">
        <w:rPr>
          <w:rFonts w:ascii="Arial" w:hAnsi="Arial" w:cs="Arial"/>
          <w:color w:val="000000" w:themeColor="text1"/>
          <w:sz w:val="24"/>
          <w:szCs w:val="24"/>
        </w:rPr>
        <w:t xml:space="preserve"> sentenc</w:t>
      </w:r>
      <w:r w:rsidR="00D67061">
        <w:rPr>
          <w:rFonts w:ascii="Arial" w:hAnsi="Arial" w:cs="Arial"/>
          <w:color w:val="000000" w:themeColor="text1"/>
          <w:sz w:val="24"/>
          <w:szCs w:val="24"/>
        </w:rPr>
        <w:t>e</w:t>
      </w:r>
      <w:r w:rsidR="006A63A5">
        <w:rPr>
          <w:rFonts w:ascii="Arial" w:hAnsi="Arial" w:cs="Arial"/>
          <w:color w:val="000000" w:themeColor="text1"/>
          <w:sz w:val="24"/>
          <w:szCs w:val="24"/>
        </w:rPr>
        <w:t>d</w:t>
      </w:r>
      <w:r w:rsidR="00D67061">
        <w:rPr>
          <w:rFonts w:ascii="Arial" w:hAnsi="Arial" w:cs="Arial"/>
          <w:color w:val="000000" w:themeColor="text1"/>
          <w:sz w:val="24"/>
          <w:szCs w:val="24"/>
        </w:rPr>
        <w:t xml:space="preserve"> to life imprisonment has changed frequently </w:t>
      </w:r>
      <w:r w:rsidR="00A434DB">
        <w:rPr>
          <w:rFonts w:ascii="Arial" w:hAnsi="Arial" w:cs="Arial"/>
          <w:color w:val="000000" w:themeColor="text1"/>
          <w:sz w:val="24"/>
          <w:szCs w:val="24"/>
        </w:rPr>
        <w:t>and the court cannot second guess what the policy will be when imposing a life sentence</w:t>
      </w:r>
      <w:r w:rsidR="002C2834">
        <w:rPr>
          <w:rFonts w:ascii="Arial" w:hAnsi="Arial" w:cs="Arial"/>
          <w:color w:val="000000" w:themeColor="text1"/>
          <w:sz w:val="24"/>
          <w:szCs w:val="24"/>
        </w:rPr>
        <w:t>.</w:t>
      </w:r>
      <w:r w:rsidR="002C2834">
        <w:rPr>
          <w:rStyle w:val="FootnoteReference"/>
          <w:rFonts w:ascii="Arial" w:hAnsi="Arial" w:cs="Arial"/>
          <w:color w:val="000000" w:themeColor="text1"/>
          <w:sz w:val="24"/>
          <w:szCs w:val="24"/>
        </w:rPr>
        <w:footnoteReference w:id="9"/>
      </w:r>
      <w:r w:rsidR="003E56C0">
        <w:rPr>
          <w:rFonts w:ascii="Arial" w:hAnsi="Arial" w:cs="Arial"/>
          <w:color w:val="000000" w:themeColor="text1"/>
          <w:sz w:val="24"/>
          <w:szCs w:val="24"/>
        </w:rPr>
        <w:t xml:space="preserve"> This </w:t>
      </w:r>
      <w:r w:rsidR="00610E3E">
        <w:rPr>
          <w:rFonts w:ascii="Arial" w:hAnsi="Arial" w:cs="Arial"/>
          <w:color w:val="000000" w:themeColor="text1"/>
          <w:sz w:val="24"/>
          <w:szCs w:val="24"/>
        </w:rPr>
        <w:t>latter comment applies in general to all sentences of imprisonment.</w:t>
      </w:r>
    </w:p>
    <w:p w:rsidR="00E773AC" w:rsidRPr="00E56C3B" w:rsidRDefault="00E773AC" w:rsidP="00E773AC">
      <w:pPr>
        <w:pStyle w:val="NoSpacing"/>
        <w:spacing w:line="480" w:lineRule="auto"/>
        <w:jc w:val="both"/>
        <w:rPr>
          <w:rFonts w:ascii="Arial" w:hAnsi="Arial" w:cs="Arial"/>
          <w:color w:val="000000" w:themeColor="text1"/>
          <w:sz w:val="24"/>
          <w:szCs w:val="24"/>
        </w:rPr>
      </w:pPr>
    </w:p>
    <w:p w:rsidR="00213FF0" w:rsidRDefault="0031034F" w:rsidP="00674A2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i/>
          <w:color w:val="000000" w:themeColor="text1"/>
          <w:sz w:val="24"/>
          <w:szCs w:val="24"/>
        </w:rPr>
        <w:t xml:space="preserve">Tcoeib </w:t>
      </w:r>
      <w:r>
        <w:rPr>
          <w:rFonts w:ascii="Arial" w:hAnsi="Arial" w:cs="Arial"/>
          <w:color w:val="000000" w:themeColor="text1"/>
          <w:sz w:val="24"/>
          <w:szCs w:val="24"/>
        </w:rPr>
        <w:t xml:space="preserve">in using the parole provisions relevant </w:t>
      </w:r>
      <w:r w:rsidR="00E238D5">
        <w:rPr>
          <w:rFonts w:ascii="Arial" w:hAnsi="Arial" w:cs="Arial"/>
          <w:color w:val="000000" w:themeColor="text1"/>
          <w:sz w:val="24"/>
          <w:szCs w:val="24"/>
        </w:rPr>
        <w:t>at the time (it should be pointed out that in resp</w:t>
      </w:r>
      <w:r w:rsidR="001945A5">
        <w:rPr>
          <w:rFonts w:ascii="Arial" w:hAnsi="Arial" w:cs="Arial"/>
          <w:color w:val="000000" w:themeColor="text1"/>
          <w:sz w:val="24"/>
          <w:szCs w:val="24"/>
        </w:rPr>
        <w:t>ect of life imprisonment there ha</w:t>
      </w:r>
      <w:r w:rsidR="00E238D5">
        <w:rPr>
          <w:rFonts w:ascii="Arial" w:hAnsi="Arial" w:cs="Arial"/>
          <w:color w:val="000000" w:themeColor="text1"/>
          <w:sz w:val="24"/>
          <w:szCs w:val="24"/>
        </w:rPr>
        <w:t xml:space="preserve">s already </w:t>
      </w:r>
      <w:r w:rsidR="001945A5">
        <w:rPr>
          <w:rFonts w:ascii="Arial" w:hAnsi="Arial" w:cs="Arial"/>
          <w:color w:val="000000" w:themeColor="text1"/>
          <w:sz w:val="24"/>
          <w:szCs w:val="24"/>
        </w:rPr>
        <w:t>been</w:t>
      </w:r>
      <w:r w:rsidR="00231888">
        <w:rPr>
          <w:rFonts w:ascii="Arial" w:hAnsi="Arial" w:cs="Arial"/>
          <w:color w:val="000000" w:themeColor="text1"/>
          <w:sz w:val="24"/>
          <w:szCs w:val="24"/>
        </w:rPr>
        <w:t xml:space="preserve"> change</w:t>
      </w:r>
      <w:r w:rsidR="00F326D0">
        <w:rPr>
          <w:rFonts w:ascii="Arial" w:hAnsi="Arial" w:cs="Arial"/>
          <w:color w:val="000000" w:themeColor="text1"/>
          <w:sz w:val="24"/>
          <w:szCs w:val="24"/>
        </w:rPr>
        <w:t>s</w:t>
      </w:r>
      <w:r w:rsidR="00231888">
        <w:rPr>
          <w:rFonts w:ascii="Arial" w:hAnsi="Arial" w:cs="Arial"/>
          <w:color w:val="000000" w:themeColor="text1"/>
          <w:sz w:val="24"/>
          <w:szCs w:val="24"/>
        </w:rPr>
        <w:t xml:space="preserve"> made through legislation which I discuss </w:t>
      </w:r>
      <w:r w:rsidR="00730784">
        <w:rPr>
          <w:rFonts w:ascii="Arial" w:hAnsi="Arial" w:cs="Arial"/>
          <w:color w:val="000000" w:themeColor="text1"/>
          <w:sz w:val="24"/>
          <w:szCs w:val="24"/>
        </w:rPr>
        <w:t>below) to justify the constitutionality of sentences of life imprisonment</w:t>
      </w:r>
      <w:r w:rsidR="002818A1">
        <w:rPr>
          <w:rFonts w:ascii="Arial" w:hAnsi="Arial" w:cs="Arial"/>
          <w:color w:val="000000" w:themeColor="text1"/>
          <w:sz w:val="24"/>
          <w:szCs w:val="24"/>
        </w:rPr>
        <w:t xml:space="preserve"> </w:t>
      </w:r>
      <w:r w:rsidR="00BA0B6D">
        <w:rPr>
          <w:rFonts w:ascii="Arial" w:hAnsi="Arial" w:cs="Arial"/>
          <w:color w:val="000000" w:themeColor="text1"/>
          <w:sz w:val="24"/>
          <w:szCs w:val="24"/>
        </w:rPr>
        <w:t>thus look</w:t>
      </w:r>
      <w:r w:rsidR="00B214D5">
        <w:rPr>
          <w:rFonts w:ascii="Arial" w:hAnsi="Arial" w:cs="Arial"/>
          <w:color w:val="000000" w:themeColor="text1"/>
          <w:sz w:val="24"/>
          <w:szCs w:val="24"/>
        </w:rPr>
        <w:t>ed</w:t>
      </w:r>
      <w:r w:rsidR="00BA0B6D">
        <w:rPr>
          <w:rFonts w:ascii="Arial" w:hAnsi="Arial" w:cs="Arial"/>
          <w:color w:val="000000" w:themeColor="text1"/>
          <w:sz w:val="24"/>
          <w:szCs w:val="24"/>
        </w:rPr>
        <w:t xml:space="preserve"> a</w:t>
      </w:r>
      <w:r w:rsidR="000708B5">
        <w:rPr>
          <w:rFonts w:ascii="Arial" w:hAnsi="Arial" w:cs="Arial"/>
          <w:color w:val="000000" w:themeColor="text1"/>
          <w:sz w:val="24"/>
          <w:szCs w:val="24"/>
        </w:rPr>
        <w:t>t</w:t>
      </w:r>
      <w:r w:rsidR="00BA0B6D">
        <w:rPr>
          <w:rFonts w:ascii="Arial" w:hAnsi="Arial" w:cs="Arial"/>
          <w:color w:val="000000" w:themeColor="text1"/>
          <w:sz w:val="24"/>
          <w:szCs w:val="24"/>
        </w:rPr>
        <w:t xml:space="preserve"> the position holistically and not </w:t>
      </w:r>
      <w:r w:rsidR="00B8676F">
        <w:rPr>
          <w:rFonts w:ascii="Arial" w:hAnsi="Arial" w:cs="Arial"/>
          <w:color w:val="000000" w:themeColor="text1"/>
          <w:sz w:val="24"/>
          <w:szCs w:val="24"/>
        </w:rPr>
        <w:t xml:space="preserve">from the </w:t>
      </w:r>
      <w:r w:rsidR="006A63A5">
        <w:rPr>
          <w:rFonts w:ascii="Arial" w:hAnsi="Arial" w:cs="Arial"/>
          <w:color w:val="000000" w:themeColor="text1"/>
          <w:sz w:val="24"/>
          <w:szCs w:val="24"/>
        </w:rPr>
        <w:t>per</w:t>
      </w:r>
      <w:r w:rsidR="00B8676F">
        <w:rPr>
          <w:rFonts w:ascii="Arial" w:hAnsi="Arial" w:cs="Arial"/>
          <w:color w:val="000000" w:themeColor="text1"/>
          <w:sz w:val="24"/>
          <w:szCs w:val="24"/>
        </w:rPr>
        <w:t>spective of a sentencing</w:t>
      </w:r>
      <w:r w:rsidR="00FB395E">
        <w:rPr>
          <w:rFonts w:ascii="Arial" w:hAnsi="Arial" w:cs="Arial"/>
          <w:color w:val="000000" w:themeColor="text1"/>
          <w:sz w:val="24"/>
          <w:szCs w:val="24"/>
        </w:rPr>
        <w:t xml:space="preserve"> court</w:t>
      </w:r>
      <w:r w:rsidR="00B8676F">
        <w:rPr>
          <w:rFonts w:ascii="Arial" w:hAnsi="Arial" w:cs="Arial"/>
          <w:color w:val="000000" w:themeColor="text1"/>
          <w:sz w:val="24"/>
          <w:szCs w:val="24"/>
        </w:rPr>
        <w:t xml:space="preserve"> which does not give prominence </w:t>
      </w:r>
      <w:r w:rsidR="00A26898">
        <w:rPr>
          <w:rFonts w:ascii="Arial" w:hAnsi="Arial" w:cs="Arial"/>
          <w:color w:val="000000" w:themeColor="text1"/>
          <w:sz w:val="24"/>
          <w:szCs w:val="24"/>
        </w:rPr>
        <w:t xml:space="preserve">to how long a sentence must be served </w:t>
      </w:r>
      <w:r w:rsidR="001945A5">
        <w:rPr>
          <w:rFonts w:ascii="Arial" w:hAnsi="Arial" w:cs="Arial"/>
          <w:color w:val="000000" w:themeColor="text1"/>
          <w:sz w:val="24"/>
          <w:szCs w:val="24"/>
        </w:rPr>
        <w:t xml:space="preserve">before </w:t>
      </w:r>
      <w:r w:rsidR="001A04BA">
        <w:rPr>
          <w:rFonts w:ascii="Arial" w:hAnsi="Arial" w:cs="Arial"/>
          <w:color w:val="000000" w:themeColor="text1"/>
          <w:sz w:val="24"/>
          <w:szCs w:val="24"/>
        </w:rPr>
        <w:t>eligibility for parole will arise as this is not the court’</w:t>
      </w:r>
      <w:r w:rsidR="00D67EA1">
        <w:rPr>
          <w:rFonts w:ascii="Arial" w:hAnsi="Arial" w:cs="Arial"/>
          <w:color w:val="000000" w:themeColor="text1"/>
          <w:sz w:val="24"/>
          <w:szCs w:val="24"/>
        </w:rPr>
        <w:t xml:space="preserve">s function. </w:t>
      </w:r>
    </w:p>
    <w:p w:rsidR="007C134B" w:rsidRDefault="007C134B" w:rsidP="007C134B">
      <w:pPr>
        <w:pStyle w:val="ListParagraph"/>
        <w:rPr>
          <w:rFonts w:ascii="Arial" w:hAnsi="Arial" w:cs="Arial"/>
          <w:color w:val="000000" w:themeColor="text1"/>
          <w:sz w:val="24"/>
          <w:szCs w:val="24"/>
        </w:rPr>
      </w:pPr>
    </w:p>
    <w:p w:rsidR="00963E90" w:rsidRDefault="00C33EB2" w:rsidP="00674A2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seems</w:t>
      </w:r>
      <w:r w:rsidR="005230D2">
        <w:rPr>
          <w:rFonts w:ascii="Arial" w:hAnsi="Arial" w:cs="Arial"/>
          <w:color w:val="000000" w:themeColor="text1"/>
          <w:sz w:val="24"/>
          <w:szCs w:val="24"/>
        </w:rPr>
        <w:t xml:space="preserve"> that this general principle has not changed when it comes to sentencing. As it is clear from both </w:t>
      </w:r>
      <w:r w:rsidR="00153A22">
        <w:rPr>
          <w:rFonts w:ascii="Arial" w:hAnsi="Arial" w:cs="Arial"/>
          <w:i/>
          <w:color w:val="000000" w:themeColor="text1"/>
          <w:sz w:val="24"/>
          <w:szCs w:val="24"/>
        </w:rPr>
        <w:t>Tco</w:t>
      </w:r>
      <w:r w:rsidR="00171AEB">
        <w:rPr>
          <w:rFonts w:ascii="Arial" w:hAnsi="Arial" w:cs="Arial"/>
          <w:i/>
          <w:color w:val="000000" w:themeColor="text1"/>
          <w:sz w:val="24"/>
          <w:szCs w:val="24"/>
        </w:rPr>
        <w:t>e</w:t>
      </w:r>
      <w:r w:rsidR="00153A22">
        <w:rPr>
          <w:rFonts w:ascii="Arial" w:hAnsi="Arial" w:cs="Arial"/>
          <w:i/>
          <w:color w:val="000000" w:themeColor="text1"/>
          <w:sz w:val="24"/>
          <w:szCs w:val="24"/>
        </w:rPr>
        <w:t xml:space="preserve">ib </w:t>
      </w:r>
      <w:r w:rsidR="00153A22">
        <w:rPr>
          <w:rFonts w:ascii="Arial" w:hAnsi="Arial" w:cs="Arial"/>
          <w:color w:val="000000" w:themeColor="text1"/>
          <w:sz w:val="24"/>
          <w:szCs w:val="24"/>
        </w:rPr>
        <w:t xml:space="preserve">and </w:t>
      </w:r>
      <w:r w:rsidR="00153A22">
        <w:rPr>
          <w:rFonts w:ascii="Arial" w:hAnsi="Arial" w:cs="Arial"/>
          <w:i/>
          <w:color w:val="000000" w:themeColor="text1"/>
          <w:sz w:val="24"/>
          <w:szCs w:val="24"/>
        </w:rPr>
        <w:t xml:space="preserve">Gaingob </w:t>
      </w:r>
      <w:r w:rsidR="00153A22">
        <w:rPr>
          <w:rFonts w:ascii="Arial" w:hAnsi="Arial" w:cs="Arial"/>
          <w:color w:val="000000" w:themeColor="text1"/>
          <w:sz w:val="24"/>
          <w:szCs w:val="24"/>
        </w:rPr>
        <w:t xml:space="preserve">that </w:t>
      </w:r>
      <w:r w:rsidR="00786285">
        <w:rPr>
          <w:rFonts w:ascii="Arial" w:hAnsi="Arial" w:cs="Arial"/>
          <w:color w:val="000000" w:themeColor="text1"/>
          <w:sz w:val="24"/>
          <w:szCs w:val="24"/>
        </w:rPr>
        <w:t>a</w:t>
      </w:r>
      <w:r w:rsidR="00153A22">
        <w:rPr>
          <w:rFonts w:ascii="Arial" w:hAnsi="Arial" w:cs="Arial"/>
          <w:color w:val="000000" w:themeColor="text1"/>
          <w:sz w:val="24"/>
          <w:szCs w:val="24"/>
        </w:rPr>
        <w:t xml:space="preserve"> sentence which ‘</w:t>
      </w:r>
      <w:r w:rsidR="00596C9F">
        <w:rPr>
          <w:rFonts w:ascii="Arial" w:hAnsi="Arial" w:cs="Arial"/>
          <w:color w:val="000000" w:themeColor="text1"/>
          <w:sz w:val="24"/>
          <w:szCs w:val="24"/>
        </w:rPr>
        <w:t xml:space="preserve">locks the gates of </w:t>
      </w:r>
      <w:r w:rsidR="00596C9F">
        <w:rPr>
          <w:rFonts w:ascii="Arial" w:hAnsi="Arial" w:cs="Arial"/>
          <w:color w:val="000000" w:themeColor="text1"/>
          <w:sz w:val="24"/>
          <w:szCs w:val="24"/>
        </w:rPr>
        <w:lastRenderedPageBreak/>
        <w:t xml:space="preserve">prison </w:t>
      </w:r>
      <w:r w:rsidR="00297844">
        <w:rPr>
          <w:rFonts w:ascii="Arial" w:hAnsi="Arial" w:cs="Arial"/>
          <w:color w:val="000000" w:themeColor="text1"/>
          <w:sz w:val="24"/>
          <w:szCs w:val="24"/>
        </w:rPr>
        <w:t>irreversibly for the offende</w:t>
      </w:r>
      <w:r w:rsidR="006C4615">
        <w:rPr>
          <w:rFonts w:ascii="Arial" w:hAnsi="Arial" w:cs="Arial"/>
          <w:color w:val="000000" w:themeColor="text1"/>
          <w:sz w:val="24"/>
          <w:szCs w:val="24"/>
        </w:rPr>
        <w:t>r without any prospect what</w:t>
      </w:r>
      <w:r w:rsidR="00983CB2">
        <w:rPr>
          <w:rFonts w:ascii="Arial" w:hAnsi="Arial" w:cs="Arial"/>
          <w:color w:val="000000" w:themeColor="text1"/>
          <w:sz w:val="24"/>
          <w:szCs w:val="24"/>
        </w:rPr>
        <w:t xml:space="preserve">ever </w:t>
      </w:r>
      <w:r w:rsidR="006C4615">
        <w:rPr>
          <w:rFonts w:ascii="Arial" w:hAnsi="Arial" w:cs="Arial"/>
          <w:color w:val="000000" w:themeColor="text1"/>
          <w:sz w:val="24"/>
          <w:szCs w:val="24"/>
        </w:rPr>
        <w:t>o</w:t>
      </w:r>
      <w:r w:rsidR="00983CB2">
        <w:rPr>
          <w:rFonts w:ascii="Arial" w:hAnsi="Arial" w:cs="Arial"/>
          <w:color w:val="000000" w:themeColor="text1"/>
          <w:sz w:val="24"/>
          <w:szCs w:val="24"/>
        </w:rPr>
        <w:t>f</w:t>
      </w:r>
      <w:r w:rsidR="006C4615">
        <w:rPr>
          <w:rFonts w:ascii="Arial" w:hAnsi="Arial" w:cs="Arial"/>
          <w:color w:val="000000" w:themeColor="text1"/>
          <w:sz w:val="24"/>
          <w:szCs w:val="24"/>
        </w:rPr>
        <w:t xml:space="preserve"> any lawful escape</w:t>
      </w:r>
      <w:r w:rsidR="00983CB2">
        <w:rPr>
          <w:rFonts w:ascii="Arial" w:hAnsi="Arial" w:cs="Arial"/>
          <w:color w:val="000000" w:themeColor="text1"/>
          <w:sz w:val="24"/>
          <w:szCs w:val="24"/>
        </w:rPr>
        <w:t xml:space="preserve"> from that condition for the rest of his or her natural life and regardless </w:t>
      </w:r>
      <w:r w:rsidR="00011325">
        <w:rPr>
          <w:rFonts w:ascii="Arial" w:hAnsi="Arial" w:cs="Arial"/>
          <w:color w:val="000000" w:themeColor="text1"/>
          <w:sz w:val="24"/>
          <w:szCs w:val="24"/>
        </w:rPr>
        <w:t>of any circumstances which might subsequently arise</w:t>
      </w:r>
      <w:r w:rsidR="00963876">
        <w:rPr>
          <w:rFonts w:ascii="Arial" w:hAnsi="Arial" w:cs="Arial"/>
          <w:color w:val="000000" w:themeColor="text1"/>
          <w:sz w:val="24"/>
          <w:szCs w:val="24"/>
        </w:rPr>
        <w:t>’</w:t>
      </w:r>
      <w:r w:rsidR="00963876">
        <w:rPr>
          <w:rStyle w:val="FootnoteReference"/>
          <w:rFonts w:ascii="Arial" w:hAnsi="Arial" w:cs="Arial"/>
          <w:color w:val="000000" w:themeColor="text1"/>
          <w:sz w:val="24"/>
          <w:szCs w:val="24"/>
        </w:rPr>
        <w:footnoteReference w:id="10"/>
      </w:r>
      <w:r w:rsidR="00011325">
        <w:rPr>
          <w:rFonts w:ascii="Arial" w:hAnsi="Arial" w:cs="Arial"/>
          <w:color w:val="000000" w:themeColor="text1"/>
          <w:sz w:val="24"/>
          <w:szCs w:val="24"/>
        </w:rPr>
        <w:t xml:space="preserve"> </w:t>
      </w:r>
      <w:r w:rsidR="00EB2380">
        <w:rPr>
          <w:rFonts w:ascii="Arial" w:hAnsi="Arial" w:cs="Arial"/>
          <w:color w:val="000000" w:themeColor="text1"/>
          <w:sz w:val="24"/>
          <w:szCs w:val="24"/>
        </w:rPr>
        <w:t xml:space="preserve">and would be </w:t>
      </w:r>
      <w:r w:rsidR="00171AEB">
        <w:rPr>
          <w:rFonts w:ascii="Arial" w:hAnsi="Arial" w:cs="Arial"/>
          <w:color w:val="000000" w:themeColor="text1"/>
          <w:sz w:val="24"/>
          <w:szCs w:val="24"/>
        </w:rPr>
        <w:t>‘</w:t>
      </w:r>
      <w:r w:rsidR="00963876" w:rsidRPr="00FD68F3">
        <w:rPr>
          <w:rFonts w:ascii="Arial" w:hAnsi="Arial" w:cs="Arial"/>
          <w:sz w:val="24"/>
          <w:szCs w:val="24"/>
          <w:lang w:val="nl-NL"/>
        </w:rPr>
        <w:t>contrary to the values and aspirations and the right to human dignity protected in Art 8 of the</w:t>
      </w:r>
      <w:r w:rsidR="00963876">
        <w:rPr>
          <w:rFonts w:ascii="Arial" w:hAnsi="Arial" w:cs="Arial"/>
          <w:sz w:val="24"/>
          <w:szCs w:val="24"/>
          <w:lang w:val="nl-NL"/>
        </w:rPr>
        <w:t xml:space="preserve"> Constitution . . .</w:t>
      </w:r>
      <w:r w:rsidR="004E47CC">
        <w:rPr>
          <w:rFonts w:ascii="Arial" w:hAnsi="Arial" w:cs="Arial"/>
          <w:color w:val="000000" w:themeColor="text1"/>
          <w:sz w:val="24"/>
          <w:szCs w:val="24"/>
        </w:rPr>
        <w:t xml:space="preserve"> as being cruel, </w:t>
      </w:r>
      <w:r w:rsidR="00622A50">
        <w:rPr>
          <w:rFonts w:ascii="Arial" w:hAnsi="Arial" w:cs="Arial"/>
          <w:color w:val="000000" w:themeColor="text1"/>
          <w:sz w:val="24"/>
          <w:szCs w:val="24"/>
        </w:rPr>
        <w:t>in</w:t>
      </w:r>
      <w:r w:rsidR="004E47CC">
        <w:rPr>
          <w:rFonts w:ascii="Arial" w:hAnsi="Arial" w:cs="Arial"/>
          <w:color w:val="000000" w:themeColor="text1"/>
          <w:sz w:val="24"/>
          <w:szCs w:val="24"/>
        </w:rPr>
        <w:t xml:space="preserve">human </w:t>
      </w:r>
      <w:r w:rsidR="00311C63">
        <w:rPr>
          <w:rFonts w:ascii="Arial" w:hAnsi="Arial" w:cs="Arial"/>
          <w:color w:val="000000" w:themeColor="text1"/>
          <w:sz w:val="24"/>
          <w:szCs w:val="24"/>
        </w:rPr>
        <w:t xml:space="preserve">or </w:t>
      </w:r>
      <w:r w:rsidR="000B728A">
        <w:rPr>
          <w:rFonts w:ascii="Arial" w:hAnsi="Arial" w:cs="Arial"/>
          <w:color w:val="000000" w:themeColor="text1"/>
          <w:sz w:val="24"/>
          <w:szCs w:val="24"/>
        </w:rPr>
        <w:t>degrading punishment</w:t>
      </w:r>
      <w:r w:rsidR="00963876">
        <w:rPr>
          <w:rFonts w:ascii="Arial" w:hAnsi="Arial" w:cs="Arial"/>
          <w:color w:val="000000" w:themeColor="text1"/>
          <w:sz w:val="24"/>
          <w:szCs w:val="24"/>
        </w:rPr>
        <w:t>’</w:t>
      </w:r>
      <w:r w:rsidR="000B728A">
        <w:rPr>
          <w:rFonts w:ascii="Arial" w:hAnsi="Arial" w:cs="Arial"/>
          <w:color w:val="000000" w:themeColor="text1"/>
          <w:sz w:val="24"/>
          <w:szCs w:val="24"/>
        </w:rPr>
        <w:t>.</w:t>
      </w:r>
      <w:r w:rsidR="00963876">
        <w:rPr>
          <w:rStyle w:val="FootnoteReference"/>
          <w:rFonts w:ascii="Arial" w:hAnsi="Arial" w:cs="Arial"/>
          <w:color w:val="000000" w:themeColor="text1"/>
          <w:sz w:val="24"/>
          <w:szCs w:val="24"/>
        </w:rPr>
        <w:footnoteReference w:id="11"/>
      </w:r>
      <w:r w:rsidR="00963876">
        <w:rPr>
          <w:rFonts w:ascii="Arial" w:hAnsi="Arial" w:cs="Arial"/>
          <w:color w:val="000000" w:themeColor="text1"/>
          <w:sz w:val="24"/>
          <w:szCs w:val="24"/>
        </w:rPr>
        <w:t xml:space="preserve"> </w:t>
      </w:r>
      <w:r w:rsidR="00336ACA">
        <w:rPr>
          <w:rFonts w:ascii="Arial" w:hAnsi="Arial" w:cs="Arial"/>
          <w:color w:val="000000" w:themeColor="text1"/>
          <w:sz w:val="24"/>
          <w:szCs w:val="24"/>
        </w:rPr>
        <w:t>This means that courts, when sentencing persons, must have regard to this aspect</w:t>
      </w:r>
      <w:r w:rsidR="00CF633A">
        <w:rPr>
          <w:rFonts w:ascii="Arial" w:hAnsi="Arial" w:cs="Arial"/>
          <w:color w:val="000000" w:themeColor="text1"/>
          <w:sz w:val="24"/>
          <w:szCs w:val="24"/>
        </w:rPr>
        <w:t xml:space="preserve"> </w:t>
      </w:r>
      <w:r w:rsidR="00311C63">
        <w:rPr>
          <w:rFonts w:ascii="Arial" w:hAnsi="Arial" w:cs="Arial"/>
          <w:color w:val="000000" w:themeColor="text1"/>
          <w:sz w:val="24"/>
          <w:szCs w:val="24"/>
        </w:rPr>
        <w:t xml:space="preserve">so </w:t>
      </w:r>
      <w:r w:rsidR="00CF633A">
        <w:rPr>
          <w:rFonts w:ascii="Arial" w:hAnsi="Arial" w:cs="Arial"/>
          <w:color w:val="000000" w:themeColor="text1"/>
          <w:sz w:val="24"/>
          <w:szCs w:val="24"/>
        </w:rPr>
        <w:t>as</w:t>
      </w:r>
      <w:r w:rsidR="00336ACA">
        <w:rPr>
          <w:rFonts w:ascii="Arial" w:hAnsi="Arial" w:cs="Arial"/>
          <w:color w:val="000000" w:themeColor="text1"/>
          <w:sz w:val="24"/>
          <w:szCs w:val="24"/>
        </w:rPr>
        <w:t xml:space="preserve"> to avoid passing sentences</w:t>
      </w:r>
      <w:r w:rsidR="00CF633A">
        <w:rPr>
          <w:rFonts w:ascii="Arial" w:hAnsi="Arial" w:cs="Arial"/>
          <w:color w:val="000000" w:themeColor="text1"/>
          <w:sz w:val="24"/>
          <w:szCs w:val="24"/>
        </w:rPr>
        <w:t xml:space="preserve"> that will not pass constitutional </w:t>
      </w:r>
      <w:r w:rsidR="00F207E2">
        <w:rPr>
          <w:rFonts w:ascii="Arial" w:hAnsi="Arial" w:cs="Arial"/>
          <w:color w:val="000000" w:themeColor="text1"/>
          <w:sz w:val="24"/>
          <w:szCs w:val="24"/>
        </w:rPr>
        <w:t>muster</w:t>
      </w:r>
      <w:r w:rsidR="00DD1DC1">
        <w:rPr>
          <w:rFonts w:ascii="Arial" w:hAnsi="Arial" w:cs="Arial"/>
          <w:color w:val="000000" w:themeColor="text1"/>
          <w:sz w:val="24"/>
          <w:szCs w:val="24"/>
        </w:rPr>
        <w:t>.</w:t>
      </w:r>
    </w:p>
    <w:p w:rsidR="00963E90" w:rsidRDefault="00963E90" w:rsidP="00963E90">
      <w:pPr>
        <w:pStyle w:val="ListParagraph"/>
        <w:rPr>
          <w:rFonts w:ascii="Arial" w:hAnsi="Arial" w:cs="Arial"/>
          <w:color w:val="000000" w:themeColor="text1"/>
          <w:sz w:val="24"/>
          <w:szCs w:val="24"/>
        </w:rPr>
      </w:pPr>
    </w:p>
    <w:p w:rsidR="00E773AC" w:rsidRDefault="00963E90" w:rsidP="00E773A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i/>
          <w:color w:val="000000" w:themeColor="text1"/>
          <w:sz w:val="24"/>
          <w:szCs w:val="24"/>
        </w:rPr>
        <w:t>Gaingob</w:t>
      </w:r>
      <w:r w:rsidR="004B72DA">
        <w:rPr>
          <w:rFonts w:ascii="Arial" w:hAnsi="Arial" w:cs="Arial"/>
          <w:color w:val="000000" w:themeColor="text1"/>
          <w:sz w:val="24"/>
          <w:szCs w:val="24"/>
        </w:rPr>
        <w:t>,</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this </w:t>
      </w:r>
      <w:r w:rsidR="0096655C">
        <w:rPr>
          <w:rFonts w:ascii="Arial" w:hAnsi="Arial" w:cs="Arial"/>
          <w:color w:val="000000" w:themeColor="text1"/>
          <w:sz w:val="24"/>
          <w:szCs w:val="24"/>
        </w:rPr>
        <w:t>C</w:t>
      </w:r>
      <w:r>
        <w:rPr>
          <w:rFonts w:ascii="Arial" w:hAnsi="Arial" w:cs="Arial"/>
          <w:color w:val="000000" w:themeColor="text1"/>
          <w:sz w:val="24"/>
          <w:szCs w:val="24"/>
        </w:rPr>
        <w:t xml:space="preserve">ourt found that </w:t>
      </w:r>
      <w:r w:rsidR="00F370AE">
        <w:rPr>
          <w:rFonts w:ascii="Arial" w:hAnsi="Arial" w:cs="Arial"/>
          <w:color w:val="000000" w:themeColor="text1"/>
          <w:sz w:val="24"/>
          <w:szCs w:val="24"/>
        </w:rPr>
        <w:t xml:space="preserve">the reasoning in </w:t>
      </w:r>
      <w:r w:rsidR="00F370AE">
        <w:rPr>
          <w:rFonts w:ascii="Arial" w:hAnsi="Arial" w:cs="Arial"/>
          <w:i/>
          <w:color w:val="000000" w:themeColor="text1"/>
          <w:sz w:val="24"/>
          <w:szCs w:val="24"/>
        </w:rPr>
        <w:t xml:space="preserve">Tcoeib </w:t>
      </w:r>
      <w:r w:rsidR="0096265F">
        <w:rPr>
          <w:rFonts w:ascii="Arial" w:hAnsi="Arial" w:cs="Arial"/>
          <w:color w:val="000000" w:themeColor="text1"/>
          <w:sz w:val="24"/>
          <w:szCs w:val="24"/>
        </w:rPr>
        <w:t xml:space="preserve">also applies to </w:t>
      </w:r>
      <w:r w:rsidR="00786285" w:rsidRPr="00FE4FCB">
        <w:rPr>
          <w:rFonts w:ascii="Arial" w:hAnsi="Arial" w:cs="Arial"/>
          <w:color w:val="000000" w:themeColor="text1"/>
          <w:sz w:val="24"/>
          <w:szCs w:val="24"/>
        </w:rPr>
        <w:t>inordinately</w:t>
      </w:r>
      <w:r w:rsidR="00D7609B" w:rsidRPr="00FE4FCB">
        <w:rPr>
          <w:rFonts w:ascii="Arial" w:hAnsi="Arial" w:cs="Arial"/>
          <w:color w:val="000000" w:themeColor="text1"/>
          <w:sz w:val="24"/>
          <w:szCs w:val="24"/>
        </w:rPr>
        <w:t xml:space="preserve"> long fix</w:t>
      </w:r>
      <w:r w:rsidR="0096655C" w:rsidRPr="00FE4FCB">
        <w:rPr>
          <w:rFonts w:ascii="Arial" w:hAnsi="Arial" w:cs="Arial"/>
          <w:color w:val="000000" w:themeColor="text1"/>
          <w:sz w:val="24"/>
          <w:szCs w:val="24"/>
        </w:rPr>
        <w:t>ed</w:t>
      </w:r>
      <w:r w:rsidR="00D7609B" w:rsidRPr="00FE4FCB">
        <w:rPr>
          <w:rFonts w:ascii="Arial" w:hAnsi="Arial" w:cs="Arial"/>
          <w:color w:val="000000" w:themeColor="text1"/>
          <w:sz w:val="24"/>
          <w:szCs w:val="24"/>
        </w:rPr>
        <w:t xml:space="preserve"> periods of imprisonment. In other words</w:t>
      </w:r>
      <w:r w:rsidR="0096655C" w:rsidRPr="00FE4FCB">
        <w:rPr>
          <w:rFonts w:ascii="Arial" w:hAnsi="Arial" w:cs="Arial"/>
          <w:color w:val="000000" w:themeColor="text1"/>
          <w:sz w:val="24"/>
          <w:szCs w:val="24"/>
        </w:rPr>
        <w:t>,</w:t>
      </w:r>
      <w:r w:rsidR="00D7609B" w:rsidRPr="00FE4FCB">
        <w:rPr>
          <w:rFonts w:ascii="Arial" w:hAnsi="Arial" w:cs="Arial"/>
          <w:color w:val="000000" w:themeColor="text1"/>
          <w:sz w:val="24"/>
          <w:szCs w:val="24"/>
        </w:rPr>
        <w:t xml:space="preserve"> </w:t>
      </w:r>
      <w:r w:rsidR="001B7901" w:rsidRPr="00FE4FCB">
        <w:rPr>
          <w:rFonts w:ascii="Arial" w:hAnsi="Arial" w:cs="Arial"/>
          <w:color w:val="000000" w:themeColor="text1"/>
          <w:sz w:val="24"/>
          <w:szCs w:val="24"/>
        </w:rPr>
        <w:t>where the fixed periods</w:t>
      </w:r>
      <w:r w:rsidR="001B7901">
        <w:rPr>
          <w:rFonts w:ascii="Arial" w:hAnsi="Arial" w:cs="Arial"/>
          <w:color w:val="000000" w:themeColor="text1"/>
          <w:sz w:val="24"/>
          <w:szCs w:val="24"/>
        </w:rPr>
        <w:t xml:space="preserve"> (taking into account </w:t>
      </w:r>
      <w:r w:rsidR="00FE185B">
        <w:rPr>
          <w:rFonts w:ascii="Arial" w:hAnsi="Arial" w:cs="Arial"/>
          <w:color w:val="000000" w:themeColor="text1"/>
          <w:sz w:val="24"/>
          <w:szCs w:val="24"/>
        </w:rPr>
        <w:t>eligibility for parole) are such that it would mean an offender</w:t>
      </w:r>
      <w:r w:rsidR="00116957">
        <w:rPr>
          <w:rFonts w:ascii="Arial" w:hAnsi="Arial" w:cs="Arial"/>
          <w:color w:val="000000" w:themeColor="text1"/>
          <w:sz w:val="24"/>
          <w:szCs w:val="24"/>
        </w:rPr>
        <w:t xml:space="preserve"> will spend the rest of his or her life in prison without any </w:t>
      </w:r>
      <w:r w:rsidR="001C309A">
        <w:rPr>
          <w:rFonts w:ascii="Arial" w:hAnsi="Arial" w:cs="Arial"/>
          <w:color w:val="000000" w:themeColor="text1"/>
          <w:sz w:val="24"/>
          <w:szCs w:val="24"/>
        </w:rPr>
        <w:t>prospect</w:t>
      </w:r>
      <w:r w:rsidR="00EB2380">
        <w:rPr>
          <w:rFonts w:ascii="Arial" w:hAnsi="Arial" w:cs="Arial"/>
          <w:color w:val="000000" w:themeColor="text1"/>
          <w:sz w:val="24"/>
          <w:szCs w:val="24"/>
        </w:rPr>
        <w:t>s</w:t>
      </w:r>
      <w:r w:rsidR="001C309A">
        <w:rPr>
          <w:rFonts w:ascii="Arial" w:hAnsi="Arial" w:cs="Arial"/>
          <w:color w:val="000000" w:themeColor="text1"/>
          <w:sz w:val="24"/>
          <w:szCs w:val="24"/>
        </w:rPr>
        <w:t xml:space="preserve"> of lawful release such sentence would be contrary </w:t>
      </w:r>
      <w:r w:rsidR="00A86B8D">
        <w:rPr>
          <w:rFonts w:ascii="Arial" w:hAnsi="Arial" w:cs="Arial"/>
          <w:color w:val="000000" w:themeColor="text1"/>
          <w:sz w:val="24"/>
          <w:szCs w:val="24"/>
        </w:rPr>
        <w:t>to Art 8 of the Constitution. It was pointed out that w</w:t>
      </w:r>
      <w:r w:rsidR="0066016F">
        <w:rPr>
          <w:rFonts w:ascii="Arial" w:hAnsi="Arial" w:cs="Arial"/>
          <w:color w:val="000000" w:themeColor="text1"/>
          <w:sz w:val="24"/>
          <w:szCs w:val="24"/>
        </w:rPr>
        <w:t>here a court was of the view that an offender has to be effectively removed from society</w:t>
      </w:r>
      <w:r w:rsidR="00EB2380">
        <w:rPr>
          <w:rFonts w:ascii="Arial" w:hAnsi="Arial" w:cs="Arial"/>
          <w:color w:val="000000" w:themeColor="text1"/>
          <w:sz w:val="24"/>
          <w:szCs w:val="24"/>
        </w:rPr>
        <w:t>,</w:t>
      </w:r>
      <w:r w:rsidR="0066016F">
        <w:rPr>
          <w:rFonts w:ascii="Arial" w:hAnsi="Arial" w:cs="Arial"/>
          <w:color w:val="000000" w:themeColor="text1"/>
          <w:sz w:val="24"/>
          <w:szCs w:val="24"/>
        </w:rPr>
        <w:t xml:space="preserve"> </w:t>
      </w:r>
      <w:r w:rsidR="00311C63">
        <w:rPr>
          <w:rFonts w:ascii="Arial" w:hAnsi="Arial" w:cs="Arial"/>
          <w:color w:val="000000" w:themeColor="text1"/>
          <w:sz w:val="24"/>
          <w:szCs w:val="24"/>
        </w:rPr>
        <w:t xml:space="preserve">a </w:t>
      </w:r>
      <w:r w:rsidR="0066016F">
        <w:rPr>
          <w:rFonts w:ascii="Arial" w:hAnsi="Arial" w:cs="Arial"/>
          <w:color w:val="000000" w:themeColor="text1"/>
          <w:sz w:val="24"/>
          <w:szCs w:val="24"/>
        </w:rPr>
        <w:t xml:space="preserve">sentence of life imprisonment </w:t>
      </w:r>
      <w:r w:rsidR="00423423">
        <w:rPr>
          <w:rFonts w:ascii="Arial" w:hAnsi="Arial" w:cs="Arial"/>
          <w:color w:val="000000" w:themeColor="text1"/>
          <w:sz w:val="24"/>
          <w:szCs w:val="24"/>
        </w:rPr>
        <w:t xml:space="preserve">was the appropriate sentence and also pointed out </w:t>
      </w:r>
      <w:r w:rsidR="00D65F35">
        <w:rPr>
          <w:rFonts w:ascii="Arial" w:hAnsi="Arial" w:cs="Arial"/>
          <w:color w:val="000000" w:themeColor="text1"/>
          <w:sz w:val="24"/>
          <w:szCs w:val="24"/>
        </w:rPr>
        <w:t xml:space="preserve">that the imposition </w:t>
      </w:r>
      <w:r w:rsidR="00930822">
        <w:rPr>
          <w:rFonts w:ascii="Arial" w:hAnsi="Arial" w:cs="Arial"/>
          <w:color w:val="000000" w:themeColor="text1"/>
          <w:sz w:val="24"/>
          <w:szCs w:val="24"/>
        </w:rPr>
        <w:t xml:space="preserve">of </w:t>
      </w:r>
      <w:r w:rsidR="00FE4FCB">
        <w:rPr>
          <w:rFonts w:ascii="Arial" w:hAnsi="Arial" w:cs="Arial"/>
          <w:color w:val="000000" w:themeColor="text1"/>
          <w:sz w:val="24"/>
          <w:szCs w:val="24"/>
        </w:rPr>
        <w:t>inordinately</w:t>
      </w:r>
      <w:r w:rsidR="00930822">
        <w:rPr>
          <w:rFonts w:ascii="Arial" w:hAnsi="Arial" w:cs="Arial"/>
          <w:color w:val="000000" w:themeColor="text1"/>
          <w:sz w:val="24"/>
          <w:szCs w:val="24"/>
        </w:rPr>
        <w:t xml:space="preserve"> long sentences </w:t>
      </w:r>
      <w:r w:rsidR="00965A8B">
        <w:rPr>
          <w:rFonts w:ascii="Arial" w:hAnsi="Arial" w:cs="Arial"/>
          <w:color w:val="000000" w:themeColor="text1"/>
          <w:sz w:val="24"/>
          <w:szCs w:val="24"/>
        </w:rPr>
        <w:t xml:space="preserve">so as to circumvent </w:t>
      </w:r>
      <w:r w:rsidR="00786285">
        <w:rPr>
          <w:rFonts w:ascii="Arial" w:hAnsi="Arial" w:cs="Arial"/>
          <w:color w:val="000000" w:themeColor="text1"/>
          <w:sz w:val="24"/>
          <w:szCs w:val="24"/>
        </w:rPr>
        <w:t>the potential</w:t>
      </w:r>
      <w:r w:rsidR="00965A8B">
        <w:rPr>
          <w:rFonts w:ascii="Arial" w:hAnsi="Arial" w:cs="Arial"/>
          <w:color w:val="000000" w:themeColor="text1"/>
          <w:sz w:val="24"/>
          <w:szCs w:val="24"/>
        </w:rPr>
        <w:t xml:space="preserve"> premature </w:t>
      </w:r>
      <w:r w:rsidR="00E754F0">
        <w:rPr>
          <w:rFonts w:ascii="Arial" w:hAnsi="Arial" w:cs="Arial"/>
          <w:color w:val="000000" w:themeColor="text1"/>
          <w:sz w:val="24"/>
          <w:szCs w:val="24"/>
        </w:rPr>
        <w:t xml:space="preserve">release of prisoners by the Executive constitutes an irregularity. It is in this context, taking </w:t>
      </w:r>
      <w:r w:rsidR="00EF7E2D">
        <w:rPr>
          <w:rFonts w:ascii="Arial" w:hAnsi="Arial" w:cs="Arial"/>
          <w:color w:val="000000" w:themeColor="text1"/>
          <w:sz w:val="24"/>
          <w:szCs w:val="24"/>
        </w:rPr>
        <w:t>into account that a person</w:t>
      </w:r>
      <w:r w:rsidR="00D14CFE">
        <w:rPr>
          <w:rFonts w:ascii="Arial" w:hAnsi="Arial" w:cs="Arial"/>
          <w:color w:val="000000" w:themeColor="text1"/>
          <w:sz w:val="24"/>
          <w:szCs w:val="24"/>
        </w:rPr>
        <w:t xml:space="preserve"> </w:t>
      </w:r>
      <w:r w:rsidR="00EF7E2D">
        <w:rPr>
          <w:rFonts w:ascii="Arial" w:hAnsi="Arial" w:cs="Arial"/>
          <w:color w:val="000000" w:themeColor="text1"/>
          <w:sz w:val="24"/>
          <w:szCs w:val="24"/>
        </w:rPr>
        <w:t>sentenced to a period of life imprisonment</w:t>
      </w:r>
      <w:r w:rsidR="008B68B0">
        <w:rPr>
          <w:rFonts w:ascii="Arial" w:hAnsi="Arial" w:cs="Arial"/>
          <w:color w:val="000000" w:themeColor="text1"/>
          <w:sz w:val="24"/>
          <w:szCs w:val="24"/>
        </w:rPr>
        <w:t xml:space="preserve"> under </w:t>
      </w:r>
      <w:r w:rsidR="00EB2380">
        <w:rPr>
          <w:rFonts w:ascii="Arial" w:hAnsi="Arial" w:cs="Arial"/>
          <w:color w:val="000000" w:themeColor="text1"/>
          <w:sz w:val="24"/>
          <w:szCs w:val="24"/>
        </w:rPr>
        <w:t xml:space="preserve">the </w:t>
      </w:r>
      <w:r w:rsidR="008B68B0">
        <w:rPr>
          <w:rFonts w:ascii="Arial" w:hAnsi="Arial" w:cs="Arial"/>
          <w:color w:val="000000" w:themeColor="text1"/>
          <w:sz w:val="24"/>
          <w:szCs w:val="24"/>
        </w:rPr>
        <w:t xml:space="preserve">current legislation becomes eligible for parole after having served </w:t>
      </w:r>
      <w:r w:rsidR="004A6AD9">
        <w:rPr>
          <w:rFonts w:ascii="Arial" w:hAnsi="Arial" w:cs="Arial"/>
          <w:color w:val="000000" w:themeColor="text1"/>
          <w:sz w:val="24"/>
          <w:szCs w:val="24"/>
        </w:rPr>
        <w:t xml:space="preserve">25 years imprisonment, that the court concluded that </w:t>
      </w:r>
      <w:r w:rsidR="00DF7498">
        <w:rPr>
          <w:rFonts w:ascii="Arial" w:hAnsi="Arial" w:cs="Arial"/>
          <w:color w:val="000000" w:themeColor="text1"/>
          <w:sz w:val="24"/>
          <w:szCs w:val="24"/>
        </w:rPr>
        <w:t xml:space="preserve">‘an </w:t>
      </w:r>
      <w:r w:rsidR="00F8634D">
        <w:rPr>
          <w:rFonts w:ascii="Arial" w:hAnsi="Arial" w:cs="Arial"/>
          <w:color w:val="000000" w:themeColor="text1"/>
          <w:sz w:val="24"/>
          <w:szCs w:val="24"/>
        </w:rPr>
        <w:t>effective sentence of more than 37 and a half</w:t>
      </w:r>
      <w:r w:rsidR="00B046B7">
        <w:rPr>
          <w:rFonts w:ascii="Arial" w:hAnsi="Arial" w:cs="Arial"/>
          <w:color w:val="000000" w:themeColor="text1"/>
          <w:sz w:val="24"/>
          <w:szCs w:val="24"/>
        </w:rPr>
        <w:t xml:space="preserve"> years </w:t>
      </w:r>
      <w:r w:rsidR="00B609F0">
        <w:rPr>
          <w:rFonts w:ascii="Arial" w:hAnsi="Arial" w:cs="Arial"/>
          <w:color w:val="000000" w:themeColor="text1"/>
          <w:sz w:val="24"/>
          <w:szCs w:val="24"/>
        </w:rPr>
        <w:t>would mean that such offender is worse off than those sentenced to life imprisonment</w:t>
      </w:r>
      <w:r w:rsidR="006E1C70">
        <w:rPr>
          <w:rFonts w:ascii="Arial" w:hAnsi="Arial" w:cs="Arial"/>
          <w:color w:val="000000" w:themeColor="text1"/>
          <w:sz w:val="24"/>
          <w:szCs w:val="24"/>
        </w:rPr>
        <w:t>’</w:t>
      </w:r>
      <w:r w:rsidR="0007550A">
        <w:rPr>
          <w:rFonts w:ascii="Arial" w:hAnsi="Arial" w:cs="Arial"/>
          <w:color w:val="000000" w:themeColor="text1"/>
          <w:sz w:val="24"/>
          <w:szCs w:val="24"/>
        </w:rPr>
        <w:t>.</w:t>
      </w:r>
      <w:r w:rsidR="00EE2661">
        <w:rPr>
          <w:rStyle w:val="FootnoteReference"/>
          <w:rFonts w:ascii="Arial" w:hAnsi="Arial" w:cs="Arial"/>
          <w:color w:val="000000" w:themeColor="text1"/>
          <w:sz w:val="24"/>
          <w:szCs w:val="24"/>
        </w:rPr>
        <w:footnoteReference w:id="12"/>
      </w:r>
      <w:r w:rsidR="002D0098">
        <w:rPr>
          <w:rFonts w:ascii="Arial" w:hAnsi="Arial" w:cs="Arial"/>
          <w:color w:val="000000" w:themeColor="text1"/>
          <w:sz w:val="24"/>
          <w:szCs w:val="24"/>
        </w:rPr>
        <w:t xml:space="preserve"> Such lengthy sentences would not be appropriate and are to be discouraged. </w:t>
      </w:r>
      <w:r w:rsidR="002A0F55">
        <w:rPr>
          <w:rFonts w:ascii="Arial" w:hAnsi="Arial" w:cs="Arial"/>
          <w:color w:val="000000" w:themeColor="text1"/>
          <w:sz w:val="24"/>
          <w:szCs w:val="24"/>
        </w:rPr>
        <w:t>Depending on the</w:t>
      </w:r>
      <w:r w:rsidR="00753A5F">
        <w:rPr>
          <w:rFonts w:ascii="Arial" w:hAnsi="Arial" w:cs="Arial"/>
          <w:color w:val="000000" w:themeColor="text1"/>
          <w:sz w:val="24"/>
          <w:szCs w:val="24"/>
        </w:rPr>
        <w:t>ir</w:t>
      </w:r>
      <w:r w:rsidR="002A0F55">
        <w:rPr>
          <w:rFonts w:ascii="Arial" w:hAnsi="Arial" w:cs="Arial"/>
          <w:color w:val="000000" w:themeColor="text1"/>
          <w:sz w:val="24"/>
          <w:szCs w:val="24"/>
        </w:rPr>
        <w:t xml:space="preserve"> length and the circumstances </w:t>
      </w:r>
      <w:r w:rsidR="009922FA">
        <w:rPr>
          <w:rFonts w:ascii="Arial" w:hAnsi="Arial" w:cs="Arial"/>
          <w:color w:val="000000" w:themeColor="text1"/>
          <w:sz w:val="24"/>
          <w:szCs w:val="24"/>
        </w:rPr>
        <w:t xml:space="preserve">of </w:t>
      </w:r>
      <w:r w:rsidR="00753A5F">
        <w:rPr>
          <w:rFonts w:ascii="Arial" w:hAnsi="Arial" w:cs="Arial"/>
          <w:color w:val="000000" w:themeColor="text1"/>
          <w:sz w:val="24"/>
          <w:szCs w:val="24"/>
        </w:rPr>
        <w:t>an</w:t>
      </w:r>
      <w:r w:rsidR="009922FA">
        <w:rPr>
          <w:rFonts w:ascii="Arial" w:hAnsi="Arial" w:cs="Arial"/>
          <w:color w:val="000000" w:themeColor="text1"/>
          <w:sz w:val="24"/>
          <w:szCs w:val="24"/>
        </w:rPr>
        <w:t xml:space="preserve"> offender, they may also infringe on an offender’s right to digni</w:t>
      </w:r>
      <w:r w:rsidR="00FA2961">
        <w:rPr>
          <w:rFonts w:ascii="Arial" w:hAnsi="Arial" w:cs="Arial"/>
          <w:color w:val="000000" w:themeColor="text1"/>
          <w:sz w:val="24"/>
          <w:szCs w:val="24"/>
        </w:rPr>
        <w:t xml:space="preserve">ty under Art 8. The latter position would apply </w:t>
      </w:r>
      <w:r w:rsidR="00FA2961">
        <w:rPr>
          <w:rFonts w:ascii="Arial" w:hAnsi="Arial" w:cs="Arial"/>
          <w:color w:val="000000" w:themeColor="text1"/>
          <w:sz w:val="24"/>
          <w:szCs w:val="24"/>
        </w:rPr>
        <w:lastRenderedPageBreak/>
        <w:t xml:space="preserve">where the sentence </w:t>
      </w:r>
      <w:r w:rsidR="004A6ABB">
        <w:rPr>
          <w:rFonts w:ascii="Arial" w:hAnsi="Arial" w:cs="Arial"/>
          <w:color w:val="000000" w:themeColor="text1"/>
          <w:sz w:val="24"/>
          <w:szCs w:val="24"/>
        </w:rPr>
        <w:t xml:space="preserve">of imprisonment is so long as to </w:t>
      </w:r>
      <w:r w:rsidR="003104CB">
        <w:rPr>
          <w:rFonts w:ascii="Arial" w:hAnsi="Arial" w:cs="Arial"/>
          <w:color w:val="000000" w:themeColor="text1"/>
          <w:sz w:val="24"/>
          <w:szCs w:val="24"/>
        </w:rPr>
        <w:t>remove</w:t>
      </w:r>
      <w:r w:rsidR="004B72DA">
        <w:rPr>
          <w:rFonts w:ascii="Arial" w:hAnsi="Arial" w:cs="Arial"/>
          <w:color w:val="000000" w:themeColor="text1"/>
          <w:sz w:val="24"/>
          <w:szCs w:val="24"/>
        </w:rPr>
        <w:t xml:space="preserve"> the </w:t>
      </w:r>
      <w:r w:rsidR="003104CB">
        <w:rPr>
          <w:rFonts w:ascii="Arial" w:hAnsi="Arial" w:cs="Arial"/>
          <w:color w:val="000000" w:themeColor="text1"/>
          <w:sz w:val="24"/>
          <w:szCs w:val="24"/>
        </w:rPr>
        <w:t>o</w:t>
      </w:r>
      <w:r w:rsidR="004A6ABB">
        <w:rPr>
          <w:rFonts w:ascii="Arial" w:hAnsi="Arial" w:cs="Arial"/>
          <w:color w:val="000000" w:themeColor="text1"/>
          <w:sz w:val="24"/>
          <w:szCs w:val="24"/>
        </w:rPr>
        <w:t>ffender’s hope for release</w:t>
      </w:r>
      <w:r w:rsidR="003104CB">
        <w:rPr>
          <w:rFonts w:ascii="Arial" w:hAnsi="Arial" w:cs="Arial"/>
          <w:color w:val="000000" w:themeColor="text1"/>
          <w:sz w:val="24"/>
          <w:szCs w:val="24"/>
        </w:rPr>
        <w:t xml:space="preserve"> prior to his or her death</w:t>
      </w:r>
      <w:r w:rsidR="00F07972">
        <w:rPr>
          <w:rFonts w:ascii="Arial" w:hAnsi="Arial" w:cs="Arial"/>
          <w:color w:val="000000" w:themeColor="text1"/>
          <w:sz w:val="24"/>
          <w:szCs w:val="24"/>
        </w:rPr>
        <w:t>.</w:t>
      </w:r>
      <w:r w:rsidR="00F065A1">
        <w:rPr>
          <w:rStyle w:val="FootnoteReference"/>
          <w:rFonts w:ascii="Arial" w:hAnsi="Arial" w:cs="Arial"/>
          <w:color w:val="000000" w:themeColor="text1"/>
          <w:sz w:val="24"/>
          <w:szCs w:val="24"/>
        </w:rPr>
        <w:footnoteReference w:id="13"/>
      </w:r>
    </w:p>
    <w:p w:rsidR="005B4C7A" w:rsidRPr="00FE4FCB" w:rsidRDefault="005B4C7A" w:rsidP="005B4C7A">
      <w:pPr>
        <w:pStyle w:val="NoSpacing"/>
        <w:spacing w:line="480" w:lineRule="auto"/>
        <w:jc w:val="both"/>
        <w:rPr>
          <w:rFonts w:ascii="Arial" w:hAnsi="Arial" w:cs="Arial"/>
          <w:color w:val="000000" w:themeColor="text1"/>
          <w:sz w:val="24"/>
          <w:szCs w:val="24"/>
        </w:rPr>
      </w:pPr>
    </w:p>
    <w:p w:rsidR="00E773AC" w:rsidRDefault="00EB2380" w:rsidP="00674A2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decision i</w:t>
      </w:r>
      <w:r w:rsidR="00712ED1">
        <w:rPr>
          <w:rFonts w:ascii="Arial" w:hAnsi="Arial" w:cs="Arial"/>
          <w:color w:val="000000" w:themeColor="text1"/>
          <w:sz w:val="24"/>
          <w:szCs w:val="24"/>
        </w:rPr>
        <w:t xml:space="preserve">n </w:t>
      </w:r>
      <w:r w:rsidR="00712ED1">
        <w:rPr>
          <w:rFonts w:ascii="Arial" w:hAnsi="Arial" w:cs="Arial"/>
          <w:i/>
          <w:color w:val="000000" w:themeColor="text1"/>
          <w:sz w:val="24"/>
          <w:szCs w:val="24"/>
        </w:rPr>
        <w:t>Gaingob</w:t>
      </w:r>
      <w:r w:rsidR="00712ED1">
        <w:rPr>
          <w:rFonts w:ascii="Arial" w:hAnsi="Arial" w:cs="Arial"/>
          <w:color w:val="000000" w:themeColor="text1"/>
          <w:sz w:val="24"/>
          <w:szCs w:val="24"/>
        </w:rPr>
        <w:t xml:space="preserve"> relies on the Correctional Service Act 9 of 2012 (the</w:t>
      </w:r>
      <w:r w:rsidR="0063126C">
        <w:rPr>
          <w:rFonts w:ascii="Arial" w:hAnsi="Arial" w:cs="Arial"/>
          <w:color w:val="000000" w:themeColor="text1"/>
          <w:sz w:val="24"/>
          <w:szCs w:val="24"/>
        </w:rPr>
        <w:t xml:space="preserve"> 2012</w:t>
      </w:r>
      <w:r w:rsidR="00712ED1">
        <w:rPr>
          <w:rFonts w:ascii="Arial" w:hAnsi="Arial" w:cs="Arial"/>
          <w:color w:val="000000" w:themeColor="text1"/>
          <w:sz w:val="24"/>
          <w:szCs w:val="24"/>
        </w:rPr>
        <w:t xml:space="preserve"> Act) as the statutory backdrop to its decisions. The Act is the one currently in force. The history with regards to parole provisions in Namibia was summarise</w:t>
      </w:r>
      <w:r w:rsidR="00AA1A57">
        <w:rPr>
          <w:rFonts w:ascii="Arial" w:hAnsi="Arial" w:cs="Arial"/>
          <w:color w:val="000000" w:themeColor="text1"/>
          <w:sz w:val="24"/>
          <w:szCs w:val="24"/>
        </w:rPr>
        <w:t>d</w:t>
      </w:r>
      <w:r w:rsidR="00712ED1">
        <w:rPr>
          <w:rFonts w:ascii="Arial" w:hAnsi="Arial" w:cs="Arial"/>
          <w:color w:val="000000" w:themeColor="text1"/>
          <w:sz w:val="24"/>
          <w:szCs w:val="24"/>
        </w:rPr>
        <w:t xml:space="preserve"> in </w:t>
      </w:r>
      <w:r w:rsidR="00712ED1" w:rsidRPr="0029128B">
        <w:rPr>
          <w:rFonts w:ascii="Arial" w:hAnsi="Arial" w:cs="Arial"/>
          <w:i/>
          <w:color w:val="000000" w:themeColor="text1"/>
          <w:sz w:val="24"/>
          <w:szCs w:val="24"/>
        </w:rPr>
        <w:t>Kamahere &amp; others v Government of the Republic of Namibia &amp; others</w:t>
      </w:r>
      <w:r w:rsidR="0029128B">
        <w:rPr>
          <w:rFonts w:ascii="Arial" w:hAnsi="Arial" w:cs="Arial"/>
          <w:color w:val="000000" w:themeColor="text1"/>
          <w:sz w:val="24"/>
          <w:szCs w:val="24"/>
        </w:rPr>
        <w:t>.</w:t>
      </w:r>
      <w:r w:rsidR="007A3368">
        <w:rPr>
          <w:rStyle w:val="FootnoteReference"/>
          <w:rFonts w:ascii="Arial" w:hAnsi="Arial" w:cs="Arial"/>
          <w:color w:val="000000" w:themeColor="text1"/>
          <w:sz w:val="24"/>
          <w:szCs w:val="24"/>
        </w:rPr>
        <w:footnoteReference w:id="14"/>
      </w:r>
      <w:r w:rsidR="0029128B">
        <w:rPr>
          <w:rFonts w:ascii="Arial" w:hAnsi="Arial" w:cs="Arial"/>
          <w:color w:val="000000" w:themeColor="text1"/>
          <w:sz w:val="24"/>
          <w:szCs w:val="24"/>
        </w:rPr>
        <w:t xml:space="preserve"> At independence the Prisons Act 8 of 1959 </w:t>
      </w:r>
      <w:r>
        <w:rPr>
          <w:rFonts w:ascii="Arial" w:hAnsi="Arial" w:cs="Arial"/>
          <w:color w:val="000000" w:themeColor="text1"/>
          <w:sz w:val="24"/>
          <w:szCs w:val="24"/>
        </w:rPr>
        <w:t xml:space="preserve">(the 1959 Act) </w:t>
      </w:r>
      <w:r w:rsidR="008E0530">
        <w:rPr>
          <w:rFonts w:ascii="Arial" w:hAnsi="Arial" w:cs="Arial"/>
          <w:color w:val="000000" w:themeColor="text1"/>
          <w:sz w:val="24"/>
          <w:szCs w:val="24"/>
        </w:rPr>
        <w:t>was applicable. This</w:t>
      </w:r>
      <w:r w:rsidR="007E10E6">
        <w:rPr>
          <w:rFonts w:ascii="Arial" w:hAnsi="Arial" w:cs="Arial"/>
          <w:color w:val="000000" w:themeColor="text1"/>
          <w:sz w:val="24"/>
          <w:szCs w:val="24"/>
        </w:rPr>
        <w:t xml:space="preserve"> 1959</w:t>
      </w:r>
      <w:r w:rsidR="008E0530">
        <w:rPr>
          <w:rFonts w:ascii="Arial" w:hAnsi="Arial" w:cs="Arial"/>
          <w:color w:val="000000" w:themeColor="text1"/>
          <w:sz w:val="24"/>
          <w:szCs w:val="24"/>
        </w:rPr>
        <w:t xml:space="preserve"> Act (together with its subordinate legislation) provided that </w:t>
      </w:r>
      <w:r w:rsidR="00AA1A57">
        <w:rPr>
          <w:rFonts w:ascii="Arial" w:hAnsi="Arial" w:cs="Arial"/>
          <w:color w:val="000000" w:themeColor="text1"/>
          <w:sz w:val="24"/>
          <w:szCs w:val="24"/>
        </w:rPr>
        <w:t>a</w:t>
      </w:r>
      <w:r w:rsidR="008E0530">
        <w:rPr>
          <w:rFonts w:ascii="Arial" w:hAnsi="Arial" w:cs="Arial"/>
          <w:color w:val="000000" w:themeColor="text1"/>
          <w:sz w:val="24"/>
          <w:szCs w:val="24"/>
        </w:rPr>
        <w:t xml:space="preserve"> prisoner sentenced to life imprisonment had to be regarded as </w:t>
      </w:r>
      <w:r w:rsidR="00AA1A57">
        <w:rPr>
          <w:rFonts w:ascii="Arial" w:hAnsi="Arial" w:cs="Arial"/>
          <w:color w:val="000000" w:themeColor="text1"/>
          <w:sz w:val="24"/>
          <w:szCs w:val="24"/>
        </w:rPr>
        <w:t>a</w:t>
      </w:r>
      <w:r w:rsidR="008E0530">
        <w:rPr>
          <w:rFonts w:ascii="Arial" w:hAnsi="Arial" w:cs="Arial"/>
          <w:color w:val="000000" w:themeColor="text1"/>
          <w:sz w:val="24"/>
          <w:szCs w:val="24"/>
        </w:rPr>
        <w:t xml:space="preserve"> person serving a minimum sentence</w:t>
      </w:r>
      <w:r w:rsidR="00C319B5">
        <w:rPr>
          <w:rFonts w:ascii="Arial" w:hAnsi="Arial" w:cs="Arial"/>
          <w:color w:val="000000" w:themeColor="text1"/>
          <w:sz w:val="24"/>
          <w:szCs w:val="24"/>
        </w:rPr>
        <w:t xml:space="preserve"> of 20 years and became eligible for parole after serving ten years of his or her sentence. It is not clear what the provisions relating to parole were in respect to prisoners sentenced to fixed terms of imprisonment. The whole Act </w:t>
      </w:r>
      <w:r w:rsidR="007E10E6">
        <w:rPr>
          <w:rFonts w:ascii="Arial" w:hAnsi="Arial" w:cs="Arial"/>
          <w:color w:val="000000" w:themeColor="text1"/>
          <w:sz w:val="24"/>
          <w:szCs w:val="24"/>
        </w:rPr>
        <w:t>8 of 1959 together with its subordinate legislation was repealed by the Prisons Act 17 of 1998</w:t>
      </w:r>
      <w:r w:rsidR="00106BF0">
        <w:rPr>
          <w:rFonts w:ascii="Arial" w:hAnsi="Arial" w:cs="Arial"/>
          <w:color w:val="000000" w:themeColor="text1"/>
          <w:sz w:val="24"/>
          <w:szCs w:val="24"/>
        </w:rPr>
        <w:t xml:space="preserve"> (the 1998 Act)</w:t>
      </w:r>
      <w:r w:rsidR="007E10E6">
        <w:rPr>
          <w:rFonts w:ascii="Arial" w:hAnsi="Arial" w:cs="Arial"/>
          <w:color w:val="000000" w:themeColor="text1"/>
          <w:sz w:val="24"/>
          <w:szCs w:val="24"/>
        </w:rPr>
        <w:t>. This 1998 Act provided that persons sentenced to fixed terms of imprisonment for more than three years imprisonment would be eligib</w:t>
      </w:r>
      <w:r w:rsidR="00C76C01">
        <w:rPr>
          <w:rFonts w:ascii="Arial" w:hAnsi="Arial" w:cs="Arial"/>
          <w:color w:val="000000" w:themeColor="text1"/>
          <w:sz w:val="24"/>
          <w:szCs w:val="24"/>
        </w:rPr>
        <w:t>le for parole after serving one-</w:t>
      </w:r>
      <w:r w:rsidR="007E10E6">
        <w:rPr>
          <w:rFonts w:ascii="Arial" w:hAnsi="Arial" w:cs="Arial"/>
          <w:color w:val="000000" w:themeColor="text1"/>
          <w:sz w:val="24"/>
          <w:szCs w:val="24"/>
        </w:rPr>
        <w:t xml:space="preserve">half of their sentences. The 1998 Act did not </w:t>
      </w:r>
      <w:r w:rsidR="00AA1A57">
        <w:rPr>
          <w:rFonts w:ascii="Arial" w:hAnsi="Arial" w:cs="Arial"/>
          <w:color w:val="000000" w:themeColor="text1"/>
          <w:sz w:val="24"/>
          <w:szCs w:val="24"/>
        </w:rPr>
        <w:t>create an eligibility for parole in respect</w:t>
      </w:r>
      <w:r w:rsidR="007E10E6">
        <w:rPr>
          <w:rFonts w:ascii="Arial" w:hAnsi="Arial" w:cs="Arial"/>
          <w:color w:val="000000" w:themeColor="text1"/>
          <w:sz w:val="24"/>
          <w:szCs w:val="24"/>
        </w:rPr>
        <w:t xml:space="preserve"> </w:t>
      </w:r>
      <w:r w:rsidR="00FE4FCB">
        <w:rPr>
          <w:rFonts w:ascii="Arial" w:hAnsi="Arial" w:cs="Arial"/>
          <w:color w:val="000000" w:themeColor="text1"/>
          <w:sz w:val="24"/>
          <w:szCs w:val="24"/>
        </w:rPr>
        <w:t>of</w:t>
      </w:r>
      <w:r w:rsidR="007E10E6">
        <w:rPr>
          <w:rFonts w:ascii="Arial" w:hAnsi="Arial" w:cs="Arial"/>
          <w:color w:val="000000" w:themeColor="text1"/>
          <w:sz w:val="24"/>
          <w:szCs w:val="24"/>
        </w:rPr>
        <w:t xml:space="preserve"> sentences of life imprisonment at all.</w:t>
      </w:r>
      <w:r w:rsidR="00AA1A57">
        <w:rPr>
          <w:rStyle w:val="FootnoteReference"/>
          <w:rFonts w:ascii="Arial" w:hAnsi="Arial" w:cs="Arial"/>
          <w:color w:val="000000" w:themeColor="text1"/>
          <w:sz w:val="24"/>
          <w:szCs w:val="24"/>
        </w:rPr>
        <w:footnoteReference w:id="15"/>
      </w:r>
      <w:r w:rsidR="007E10E6">
        <w:rPr>
          <w:rFonts w:ascii="Arial" w:hAnsi="Arial" w:cs="Arial"/>
          <w:color w:val="000000" w:themeColor="text1"/>
          <w:sz w:val="24"/>
          <w:szCs w:val="24"/>
        </w:rPr>
        <w:t xml:space="preserve"> The 1998 Act came into operation o</w:t>
      </w:r>
      <w:r w:rsidR="00AA1A57">
        <w:rPr>
          <w:rFonts w:ascii="Arial" w:hAnsi="Arial" w:cs="Arial"/>
          <w:color w:val="000000" w:themeColor="text1"/>
          <w:sz w:val="24"/>
          <w:szCs w:val="24"/>
        </w:rPr>
        <w:t>n</w:t>
      </w:r>
      <w:r w:rsidR="007E10E6">
        <w:rPr>
          <w:rFonts w:ascii="Arial" w:hAnsi="Arial" w:cs="Arial"/>
          <w:color w:val="000000" w:themeColor="text1"/>
          <w:sz w:val="24"/>
          <w:szCs w:val="24"/>
        </w:rPr>
        <w:t xml:space="preserve"> 15 August </w:t>
      </w:r>
      <w:r w:rsidR="00F22AFD">
        <w:rPr>
          <w:rFonts w:ascii="Arial" w:hAnsi="Arial" w:cs="Arial"/>
          <w:color w:val="000000" w:themeColor="text1"/>
          <w:sz w:val="24"/>
          <w:szCs w:val="24"/>
        </w:rPr>
        <w:t>1999</w:t>
      </w:r>
      <w:r w:rsidR="007E10E6">
        <w:rPr>
          <w:rFonts w:ascii="Arial" w:hAnsi="Arial" w:cs="Arial"/>
          <w:color w:val="000000" w:themeColor="text1"/>
          <w:sz w:val="24"/>
          <w:szCs w:val="24"/>
        </w:rPr>
        <w:t xml:space="preserve"> and governed the position regarding parole until </w:t>
      </w:r>
      <w:r w:rsidR="00106BF0">
        <w:rPr>
          <w:rFonts w:ascii="Arial" w:hAnsi="Arial" w:cs="Arial"/>
          <w:color w:val="000000" w:themeColor="text1"/>
          <w:sz w:val="24"/>
          <w:szCs w:val="24"/>
        </w:rPr>
        <w:t xml:space="preserve">it was </w:t>
      </w:r>
      <w:r w:rsidR="007E10E6">
        <w:rPr>
          <w:rFonts w:ascii="Arial" w:hAnsi="Arial" w:cs="Arial"/>
          <w:color w:val="000000" w:themeColor="text1"/>
          <w:sz w:val="24"/>
          <w:szCs w:val="24"/>
        </w:rPr>
        <w:t>repeal</w:t>
      </w:r>
      <w:r w:rsidR="00AA1A57">
        <w:rPr>
          <w:rFonts w:ascii="Arial" w:hAnsi="Arial" w:cs="Arial"/>
          <w:color w:val="000000" w:themeColor="text1"/>
          <w:sz w:val="24"/>
          <w:szCs w:val="24"/>
        </w:rPr>
        <w:t>ed</w:t>
      </w:r>
      <w:r w:rsidR="007E10E6">
        <w:rPr>
          <w:rFonts w:ascii="Arial" w:hAnsi="Arial" w:cs="Arial"/>
          <w:color w:val="000000" w:themeColor="text1"/>
          <w:sz w:val="24"/>
          <w:szCs w:val="24"/>
        </w:rPr>
        <w:t xml:space="preserve"> by the current 2012</w:t>
      </w:r>
      <w:r w:rsidR="00BF29F2">
        <w:rPr>
          <w:rFonts w:ascii="Arial" w:hAnsi="Arial" w:cs="Arial"/>
          <w:color w:val="000000" w:themeColor="text1"/>
          <w:sz w:val="24"/>
          <w:szCs w:val="24"/>
        </w:rPr>
        <w:t xml:space="preserve"> Act</w:t>
      </w:r>
      <w:r w:rsidR="007E10E6">
        <w:rPr>
          <w:rFonts w:ascii="Arial" w:hAnsi="Arial" w:cs="Arial"/>
          <w:color w:val="000000" w:themeColor="text1"/>
          <w:sz w:val="24"/>
          <w:szCs w:val="24"/>
        </w:rPr>
        <w:t>, which came into force of 1 January 2014</w:t>
      </w:r>
      <w:r w:rsidR="008C5A1D">
        <w:rPr>
          <w:rFonts w:ascii="Arial" w:hAnsi="Arial" w:cs="Arial"/>
          <w:color w:val="000000" w:themeColor="text1"/>
          <w:sz w:val="24"/>
          <w:szCs w:val="24"/>
        </w:rPr>
        <w:t>.</w:t>
      </w:r>
    </w:p>
    <w:p w:rsidR="008C5A1D" w:rsidRDefault="008C5A1D" w:rsidP="008C5A1D">
      <w:pPr>
        <w:pStyle w:val="NoSpacing"/>
        <w:spacing w:line="480" w:lineRule="auto"/>
        <w:jc w:val="both"/>
        <w:rPr>
          <w:rFonts w:ascii="Arial" w:hAnsi="Arial" w:cs="Arial"/>
          <w:color w:val="000000" w:themeColor="text1"/>
          <w:sz w:val="24"/>
          <w:szCs w:val="24"/>
        </w:rPr>
      </w:pPr>
    </w:p>
    <w:p w:rsidR="008C5A1D" w:rsidRDefault="008C5A1D" w:rsidP="00674A2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t>
      </w:r>
      <w:r w:rsidRPr="008C5A1D">
        <w:rPr>
          <w:rFonts w:ascii="Arial" w:hAnsi="Arial" w:cs="Arial"/>
          <w:i/>
          <w:color w:val="000000" w:themeColor="text1"/>
          <w:sz w:val="24"/>
          <w:szCs w:val="24"/>
        </w:rPr>
        <w:t>Kamahere</w:t>
      </w:r>
      <w:r>
        <w:rPr>
          <w:rFonts w:ascii="Arial" w:hAnsi="Arial" w:cs="Arial"/>
          <w:color w:val="000000" w:themeColor="text1"/>
          <w:sz w:val="24"/>
          <w:szCs w:val="24"/>
        </w:rPr>
        <w:t xml:space="preserve">, the dispute turned on which Act is applicable when the law changes as to the entitlement to apply for parole after a prisoner has been sentenced but prior to the time he would have been eligible for parole in terms of the law applicable when he </w:t>
      </w:r>
      <w:r>
        <w:rPr>
          <w:rFonts w:ascii="Arial" w:hAnsi="Arial" w:cs="Arial"/>
          <w:color w:val="000000" w:themeColor="text1"/>
          <w:sz w:val="24"/>
          <w:szCs w:val="24"/>
        </w:rPr>
        <w:lastRenderedPageBreak/>
        <w:t xml:space="preserve">or she was sentenced. This Court held that law applicable at the time of sentencing is the relevant one and not the law in existence at </w:t>
      </w:r>
      <w:r w:rsidR="00106BF0">
        <w:rPr>
          <w:rFonts w:ascii="Arial" w:hAnsi="Arial" w:cs="Arial"/>
          <w:color w:val="000000" w:themeColor="text1"/>
          <w:sz w:val="24"/>
          <w:szCs w:val="24"/>
        </w:rPr>
        <w:t>a</w:t>
      </w:r>
      <w:r>
        <w:rPr>
          <w:rFonts w:ascii="Arial" w:hAnsi="Arial" w:cs="Arial"/>
          <w:color w:val="000000" w:themeColor="text1"/>
          <w:sz w:val="24"/>
          <w:szCs w:val="24"/>
        </w:rPr>
        <w:t xml:space="preserve"> later stage</w:t>
      </w:r>
      <w:r w:rsidR="00AA1A57">
        <w:rPr>
          <w:rFonts w:ascii="Arial" w:hAnsi="Arial" w:cs="Arial"/>
          <w:color w:val="000000" w:themeColor="text1"/>
          <w:sz w:val="24"/>
          <w:szCs w:val="24"/>
        </w:rPr>
        <w:t>, where</w:t>
      </w:r>
      <w:r w:rsidR="00786285">
        <w:rPr>
          <w:rFonts w:ascii="Arial" w:hAnsi="Arial" w:cs="Arial"/>
          <w:color w:val="000000" w:themeColor="text1"/>
          <w:sz w:val="24"/>
          <w:szCs w:val="24"/>
        </w:rPr>
        <w:t xml:space="preserve"> </w:t>
      </w:r>
      <w:r w:rsidR="00FE4FCB">
        <w:rPr>
          <w:rFonts w:ascii="Arial" w:hAnsi="Arial" w:cs="Arial"/>
          <w:color w:val="000000" w:themeColor="text1"/>
          <w:sz w:val="24"/>
          <w:szCs w:val="24"/>
        </w:rPr>
        <w:t xml:space="preserve">the right </w:t>
      </w:r>
      <w:r w:rsidR="00786285">
        <w:rPr>
          <w:rFonts w:ascii="Arial" w:hAnsi="Arial" w:cs="Arial"/>
          <w:color w:val="000000" w:themeColor="text1"/>
          <w:sz w:val="24"/>
          <w:szCs w:val="24"/>
        </w:rPr>
        <w:t>to be considered for parole was acquired in terms of the law exi</w:t>
      </w:r>
      <w:r w:rsidR="00346E24">
        <w:rPr>
          <w:rFonts w:ascii="Arial" w:hAnsi="Arial" w:cs="Arial"/>
          <w:color w:val="000000" w:themeColor="text1"/>
          <w:sz w:val="24"/>
          <w:szCs w:val="24"/>
        </w:rPr>
        <w:t>sting at the time of sentencing</w:t>
      </w:r>
      <w:r w:rsidR="00725558">
        <w:rPr>
          <w:rFonts w:ascii="Arial" w:hAnsi="Arial" w:cs="Arial"/>
          <w:color w:val="000000" w:themeColor="text1"/>
          <w:sz w:val="24"/>
          <w:szCs w:val="24"/>
        </w:rPr>
        <w:t>.</w:t>
      </w:r>
      <w:r w:rsidR="00786285">
        <w:rPr>
          <w:rStyle w:val="FootnoteReference"/>
          <w:rFonts w:ascii="Arial" w:hAnsi="Arial" w:cs="Arial"/>
          <w:color w:val="000000" w:themeColor="text1"/>
          <w:sz w:val="24"/>
          <w:szCs w:val="24"/>
        </w:rPr>
        <w:footnoteReference w:id="16"/>
      </w:r>
    </w:p>
    <w:p w:rsidR="00F22AFD" w:rsidRDefault="00F22AFD" w:rsidP="00F22AFD">
      <w:pPr>
        <w:pStyle w:val="ListParagraph"/>
        <w:rPr>
          <w:rFonts w:ascii="Arial" w:hAnsi="Arial" w:cs="Arial"/>
          <w:color w:val="000000" w:themeColor="text1"/>
          <w:sz w:val="24"/>
          <w:szCs w:val="24"/>
        </w:rPr>
      </w:pPr>
    </w:p>
    <w:p w:rsidR="00F22AFD" w:rsidRDefault="00F22AFD" w:rsidP="00674A26">
      <w:pPr>
        <w:pStyle w:val="NoSpacing"/>
        <w:numPr>
          <w:ilvl w:val="0"/>
          <w:numId w:val="1"/>
        </w:numPr>
        <w:spacing w:line="480" w:lineRule="auto"/>
        <w:ind w:left="0" w:firstLine="0"/>
        <w:jc w:val="both"/>
        <w:rPr>
          <w:rFonts w:ascii="Arial" w:hAnsi="Arial" w:cs="Arial"/>
          <w:color w:val="000000" w:themeColor="text1"/>
          <w:sz w:val="24"/>
          <w:szCs w:val="24"/>
        </w:rPr>
      </w:pPr>
      <w:r w:rsidRPr="00F22AFD">
        <w:rPr>
          <w:rFonts w:ascii="Arial" w:hAnsi="Arial" w:cs="Arial"/>
          <w:i/>
          <w:color w:val="000000" w:themeColor="text1"/>
          <w:sz w:val="24"/>
          <w:szCs w:val="24"/>
        </w:rPr>
        <w:t>Kamahere</w:t>
      </w:r>
      <w:r>
        <w:rPr>
          <w:rFonts w:ascii="Arial" w:hAnsi="Arial" w:cs="Arial"/>
          <w:color w:val="000000" w:themeColor="text1"/>
          <w:sz w:val="24"/>
          <w:szCs w:val="24"/>
        </w:rPr>
        <w:t xml:space="preserve"> was </w:t>
      </w:r>
      <w:r w:rsidR="00CE347F">
        <w:rPr>
          <w:rFonts w:ascii="Arial" w:hAnsi="Arial" w:cs="Arial"/>
          <w:color w:val="000000" w:themeColor="text1"/>
          <w:sz w:val="24"/>
          <w:szCs w:val="24"/>
        </w:rPr>
        <w:t>not referred to by coun</w:t>
      </w:r>
      <w:r w:rsidR="00DA47A3">
        <w:rPr>
          <w:rFonts w:ascii="Arial" w:hAnsi="Arial" w:cs="Arial"/>
          <w:color w:val="000000" w:themeColor="text1"/>
          <w:sz w:val="24"/>
          <w:szCs w:val="24"/>
        </w:rPr>
        <w:t>sel in either</w:t>
      </w:r>
      <w:r w:rsidR="00CE347F">
        <w:rPr>
          <w:rFonts w:ascii="Arial" w:hAnsi="Arial" w:cs="Arial"/>
          <w:color w:val="000000" w:themeColor="text1"/>
          <w:sz w:val="24"/>
          <w:szCs w:val="24"/>
        </w:rPr>
        <w:t xml:space="preserve"> </w:t>
      </w:r>
      <w:r w:rsidR="00CE347F" w:rsidRPr="00CE347F">
        <w:rPr>
          <w:rFonts w:ascii="Arial" w:hAnsi="Arial" w:cs="Arial"/>
          <w:i/>
          <w:color w:val="000000" w:themeColor="text1"/>
          <w:sz w:val="24"/>
          <w:szCs w:val="24"/>
        </w:rPr>
        <w:t>Gaingob</w:t>
      </w:r>
      <w:r w:rsidR="00CE347F">
        <w:rPr>
          <w:rFonts w:ascii="Arial" w:hAnsi="Arial" w:cs="Arial"/>
          <w:color w:val="000000" w:themeColor="text1"/>
          <w:sz w:val="24"/>
          <w:szCs w:val="24"/>
        </w:rPr>
        <w:t xml:space="preserve"> or in this appeal, but it seems clear from it that where we deal with sentences passed prior </w:t>
      </w:r>
      <w:r w:rsidR="00CE347F" w:rsidRPr="00D81D85">
        <w:rPr>
          <w:rFonts w:ascii="Arial" w:hAnsi="Arial" w:cs="Arial"/>
          <w:color w:val="000000" w:themeColor="text1"/>
          <w:sz w:val="24"/>
          <w:szCs w:val="24"/>
        </w:rPr>
        <w:t>to 2014, i</w:t>
      </w:r>
      <w:r w:rsidRPr="00D81D85">
        <w:rPr>
          <w:rFonts w:ascii="Arial" w:hAnsi="Arial" w:cs="Arial"/>
          <w:color w:val="000000" w:themeColor="text1"/>
          <w:sz w:val="24"/>
          <w:szCs w:val="24"/>
        </w:rPr>
        <w:t>t must be borne in mind that persons sentenced after 15 August 1999 up to 2014 are</w:t>
      </w:r>
      <w:r>
        <w:rPr>
          <w:rFonts w:ascii="Arial" w:hAnsi="Arial" w:cs="Arial"/>
          <w:color w:val="000000" w:themeColor="text1"/>
          <w:sz w:val="24"/>
          <w:szCs w:val="24"/>
        </w:rPr>
        <w:t xml:space="preserve"> entitled to be dealt with, when it comes to parole, in terms of the 1998 Act. In </w:t>
      </w:r>
      <w:r w:rsidRPr="00CE347F">
        <w:rPr>
          <w:rFonts w:ascii="Arial" w:hAnsi="Arial" w:cs="Arial"/>
          <w:i/>
          <w:color w:val="000000" w:themeColor="text1"/>
          <w:sz w:val="24"/>
          <w:szCs w:val="24"/>
        </w:rPr>
        <w:t>Kamahere</w:t>
      </w:r>
      <w:r>
        <w:rPr>
          <w:rFonts w:ascii="Arial" w:hAnsi="Arial" w:cs="Arial"/>
          <w:color w:val="000000" w:themeColor="text1"/>
          <w:sz w:val="24"/>
          <w:szCs w:val="24"/>
        </w:rPr>
        <w:t xml:space="preserve">, </w:t>
      </w:r>
      <w:r w:rsidR="00CE347F">
        <w:rPr>
          <w:rFonts w:ascii="Arial" w:hAnsi="Arial" w:cs="Arial"/>
          <w:color w:val="000000" w:themeColor="text1"/>
          <w:sz w:val="24"/>
          <w:szCs w:val="24"/>
        </w:rPr>
        <w:t>this Court refers to the position in the 1998 Act in passing and states that when it co</w:t>
      </w:r>
      <w:r w:rsidR="00786285">
        <w:rPr>
          <w:rFonts w:ascii="Arial" w:hAnsi="Arial" w:cs="Arial"/>
          <w:color w:val="000000" w:themeColor="text1"/>
          <w:sz w:val="24"/>
          <w:szCs w:val="24"/>
        </w:rPr>
        <w:t xml:space="preserve">mes to fixed term imprisonment </w:t>
      </w:r>
      <w:r w:rsidR="00CE347F">
        <w:rPr>
          <w:rFonts w:ascii="Arial" w:hAnsi="Arial" w:cs="Arial"/>
          <w:color w:val="000000" w:themeColor="text1"/>
          <w:sz w:val="24"/>
          <w:szCs w:val="24"/>
        </w:rPr>
        <w:t xml:space="preserve">of more than three years, the eligibility for parole </w:t>
      </w:r>
      <w:r w:rsidR="00786285">
        <w:rPr>
          <w:rFonts w:ascii="Arial" w:hAnsi="Arial" w:cs="Arial"/>
          <w:color w:val="000000" w:themeColor="text1"/>
          <w:sz w:val="24"/>
          <w:szCs w:val="24"/>
        </w:rPr>
        <w:t>a</w:t>
      </w:r>
      <w:r w:rsidR="00CE347F">
        <w:rPr>
          <w:rFonts w:ascii="Arial" w:hAnsi="Arial" w:cs="Arial"/>
          <w:color w:val="000000" w:themeColor="text1"/>
          <w:sz w:val="24"/>
          <w:szCs w:val="24"/>
        </w:rPr>
        <w:t>rises after having served one</w:t>
      </w:r>
      <w:r w:rsidR="00C76C01">
        <w:rPr>
          <w:rFonts w:ascii="Arial" w:hAnsi="Arial" w:cs="Arial"/>
          <w:color w:val="000000" w:themeColor="text1"/>
          <w:sz w:val="24"/>
          <w:szCs w:val="24"/>
        </w:rPr>
        <w:t>-</w:t>
      </w:r>
      <w:r w:rsidR="00CE347F">
        <w:rPr>
          <w:rFonts w:ascii="Arial" w:hAnsi="Arial" w:cs="Arial"/>
          <w:color w:val="000000" w:themeColor="text1"/>
          <w:sz w:val="24"/>
          <w:szCs w:val="24"/>
        </w:rPr>
        <w:t xml:space="preserve">half of such fixed term sentences. However in </w:t>
      </w:r>
      <w:r w:rsidR="00CE347F" w:rsidRPr="00CE347F">
        <w:rPr>
          <w:rFonts w:ascii="Arial" w:hAnsi="Arial" w:cs="Arial"/>
          <w:i/>
          <w:color w:val="000000" w:themeColor="text1"/>
          <w:sz w:val="24"/>
          <w:szCs w:val="24"/>
        </w:rPr>
        <w:t>Gaingob</w:t>
      </w:r>
      <w:r w:rsidR="00CE347F">
        <w:rPr>
          <w:rFonts w:ascii="Arial" w:hAnsi="Arial" w:cs="Arial"/>
          <w:color w:val="000000" w:themeColor="text1"/>
          <w:sz w:val="24"/>
          <w:szCs w:val="24"/>
        </w:rPr>
        <w:t xml:space="preserve">, the prisoners who were sentenced in 2002, </w:t>
      </w:r>
      <w:r w:rsidR="00786285">
        <w:rPr>
          <w:rFonts w:ascii="Arial" w:hAnsi="Arial" w:cs="Arial"/>
          <w:color w:val="000000" w:themeColor="text1"/>
          <w:sz w:val="24"/>
          <w:szCs w:val="24"/>
        </w:rPr>
        <w:t xml:space="preserve">and </w:t>
      </w:r>
      <w:r w:rsidR="00CE347F">
        <w:rPr>
          <w:rFonts w:ascii="Arial" w:hAnsi="Arial" w:cs="Arial"/>
          <w:color w:val="000000" w:themeColor="text1"/>
          <w:sz w:val="24"/>
          <w:szCs w:val="24"/>
        </w:rPr>
        <w:t xml:space="preserve">hence had to be dealt with pursuant to the 1998 Act, were dealt with as if their parole provisions </w:t>
      </w:r>
      <w:r w:rsidR="00B975B1">
        <w:rPr>
          <w:rFonts w:ascii="Arial" w:hAnsi="Arial" w:cs="Arial"/>
          <w:color w:val="000000" w:themeColor="text1"/>
          <w:sz w:val="24"/>
          <w:szCs w:val="24"/>
        </w:rPr>
        <w:t>would kick in after serving two-thirds of their sentences.</w:t>
      </w:r>
      <w:r w:rsidR="00F664AF">
        <w:rPr>
          <w:rStyle w:val="FootnoteReference"/>
          <w:rFonts w:ascii="Arial" w:hAnsi="Arial" w:cs="Arial"/>
          <w:color w:val="000000" w:themeColor="text1"/>
          <w:sz w:val="24"/>
          <w:szCs w:val="24"/>
        </w:rPr>
        <w:footnoteReference w:id="17"/>
      </w:r>
    </w:p>
    <w:p w:rsidR="00B975B1" w:rsidRDefault="00A34BD6" w:rsidP="00A34BD6">
      <w:pPr>
        <w:pStyle w:val="ListParagraph"/>
        <w:tabs>
          <w:tab w:val="left" w:pos="3585"/>
        </w:tabs>
        <w:rPr>
          <w:rFonts w:ascii="Arial" w:hAnsi="Arial" w:cs="Arial"/>
          <w:color w:val="000000" w:themeColor="text1"/>
          <w:sz w:val="24"/>
          <w:szCs w:val="24"/>
        </w:rPr>
      </w:pPr>
      <w:r>
        <w:rPr>
          <w:rFonts w:ascii="Arial" w:hAnsi="Arial" w:cs="Arial"/>
          <w:color w:val="000000" w:themeColor="text1"/>
          <w:sz w:val="24"/>
          <w:szCs w:val="24"/>
        </w:rPr>
        <w:tab/>
      </w:r>
    </w:p>
    <w:p w:rsidR="0063126C" w:rsidRDefault="00F22AFD" w:rsidP="00B975B1">
      <w:pPr>
        <w:pStyle w:val="NoSpacing"/>
        <w:numPr>
          <w:ilvl w:val="0"/>
          <w:numId w:val="1"/>
        </w:numPr>
        <w:spacing w:line="480" w:lineRule="auto"/>
        <w:ind w:left="0" w:firstLine="0"/>
        <w:jc w:val="both"/>
        <w:rPr>
          <w:rFonts w:ascii="Arial" w:hAnsi="Arial" w:cs="Arial"/>
          <w:color w:val="000000" w:themeColor="text1"/>
          <w:sz w:val="24"/>
          <w:szCs w:val="24"/>
        </w:rPr>
      </w:pPr>
      <w:r w:rsidRPr="00B975B1">
        <w:rPr>
          <w:rFonts w:ascii="Arial" w:hAnsi="Arial" w:cs="Arial"/>
          <w:color w:val="000000" w:themeColor="text1"/>
          <w:sz w:val="24"/>
          <w:szCs w:val="24"/>
        </w:rPr>
        <w:t xml:space="preserve">It must be borne in mind that in </w:t>
      </w:r>
      <w:r w:rsidRPr="00B975B1">
        <w:rPr>
          <w:rFonts w:ascii="Arial" w:hAnsi="Arial" w:cs="Arial"/>
          <w:i/>
          <w:color w:val="000000" w:themeColor="text1"/>
          <w:sz w:val="24"/>
          <w:szCs w:val="24"/>
        </w:rPr>
        <w:t>Kamahere</w:t>
      </w:r>
      <w:r w:rsidR="00B975B1">
        <w:rPr>
          <w:rFonts w:ascii="Arial" w:hAnsi="Arial" w:cs="Arial"/>
          <w:color w:val="000000" w:themeColor="text1"/>
          <w:sz w:val="24"/>
          <w:szCs w:val="24"/>
        </w:rPr>
        <w:t>, the c</w:t>
      </w:r>
      <w:r w:rsidRPr="00B975B1">
        <w:rPr>
          <w:rFonts w:ascii="Arial" w:hAnsi="Arial" w:cs="Arial"/>
          <w:color w:val="000000" w:themeColor="text1"/>
          <w:sz w:val="24"/>
          <w:szCs w:val="24"/>
        </w:rPr>
        <w:t xml:space="preserve">ourt had to determine the parole provisions for </w:t>
      </w:r>
      <w:r w:rsidR="00B975B1">
        <w:rPr>
          <w:rFonts w:ascii="Arial" w:hAnsi="Arial" w:cs="Arial"/>
          <w:color w:val="000000" w:themeColor="text1"/>
          <w:sz w:val="24"/>
          <w:szCs w:val="24"/>
        </w:rPr>
        <w:t xml:space="preserve">persons sentenced to life imprisonment and not for those sentenced to fixed term periods of imprisonment and hence the provision in relation to fixed term imprisonment was mentioned in passing </w:t>
      </w:r>
      <w:r w:rsidR="00E62E7C">
        <w:rPr>
          <w:rFonts w:ascii="Arial" w:hAnsi="Arial" w:cs="Arial"/>
          <w:color w:val="000000" w:themeColor="text1"/>
          <w:sz w:val="24"/>
          <w:szCs w:val="24"/>
        </w:rPr>
        <w:t xml:space="preserve">and </w:t>
      </w:r>
      <w:r w:rsidR="00B975B1">
        <w:rPr>
          <w:rFonts w:ascii="Arial" w:hAnsi="Arial" w:cs="Arial"/>
          <w:color w:val="000000" w:themeColor="text1"/>
          <w:sz w:val="24"/>
          <w:szCs w:val="24"/>
        </w:rPr>
        <w:t xml:space="preserve">not to determine the position in respect of such sentences. What was not mentioned in </w:t>
      </w:r>
      <w:r w:rsidR="00B975B1" w:rsidRPr="00B975B1">
        <w:rPr>
          <w:rFonts w:ascii="Arial" w:hAnsi="Arial" w:cs="Arial"/>
          <w:i/>
          <w:color w:val="000000" w:themeColor="text1"/>
          <w:sz w:val="24"/>
          <w:szCs w:val="24"/>
        </w:rPr>
        <w:t>Kamahere</w:t>
      </w:r>
      <w:r w:rsidR="00B975B1">
        <w:rPr>
          <w:rFonts w:ascii="Arial" w:hAnsi="Arial" w:cs="Arial"/>
          <w:color w:val="000000" w:themeColor="text1"/>
          <w:sz w:val="24"/>
          <w:szCs w:val="24"/>
        </w:rPr>
        <w:t xml:space="preserve"> is that there is a provision in the 1998 Act which removed certain offence</w:t>
      </w:r>
      <w:r w:rsidR="00A34BD6">
        <w:rPr>
          <w:rFonts w:ascii="Arial" w:hAnsi="Arial" w:cs="Arial"/>
          <w:color w:val="000000" w:themeColor="text1"/>
          <w:sz w:val="24"/>
          <w:szCs w:val="24"/>
        </w:rPr>
        <w:t>s</w:t>
      </w:r>
      <w:r w:rsidR="00B975B1">
        <w:rPr>
          <w:rFonts w:ascii="Arial" w:hAnsi="Arial" w:cs="Arial"/>
          <w:color w:val="000000" w:themeColor="text1"/>
          <w:sz w:val="24"/>
          <w:szCs w:val="24"/>
        </w:rPr>
        <w:t xml:space="preserve"> from the ambit of the general provision of </w:t>
      </w:r>
      <w:r w:rsidR="00DA47A3">
        <w:rPr>
          <w:rFonts w:ascii="Arial" w:hAnsi="Arial" w:cs="Arial"/>
          <w:color w:val="000000" w:themeColor="text1"/>
          <w:sz w:val="24"/>
          <w:szCs w:val="24"/>
        </w:rPr>
        <w:t xml:space="preserve">          </w:t>
      </w:r>
      <w:r w:rsidR="00B975B1">
        <w:rPr>
          <w:rFonts w:ascii="Arial" w:hAnsi="Arial" w:cs="Arial"/>
          <w:color w:val="000000" w:themeColor="text1"/>
          <w:sz w:val="24"/>
          <w:szCs w:val="24"/>
        </w:rPr>
        <w:lastRenderedPageBreak/>
        <w:t>s 95 of the 1998 Act which provides that prisoners serving three years or more can apply for parole</w:t>
      </w:r>
      <w:r w:rsidR="00C76C01">
        <w:rPr>
          <w:rFonts w:ascii="Arial" w:hAnsi="Arial" w:cs="Arial"/>
          <w:color w:val="000000" w:themeColor="text1"/>
          <w:sz w:val="24"/>
          <w:szCs w:val="24"/>
        </w:rPr>
        <w:t xml:space="preserve"> or probation after serving one-</w:t>
      </w:r>
      <w:r w:rsidR="00B975B1">
        <w:rPr>
          <w:rFonts w:ascii="Arial" w:hAnsi="Arial" w:cs="Arial"/>
          <w:color w:val="000000" w:themeColor="text1"/>
          <w:sz w:val="24"/>
          <w:szCs w:val="24"/>
        </w:rPr>
        <w:t>half of their sentences. There are exceptions to this rule and these were mentioned in s 92</w:t>
      </w:r>
      <w:r w:rsidR="00346E24">
        <w:rPr>
          <w:rFonts w:ascii="Arial" w:hAnsi="Arial" w:cs="Arial"/>
          <w:color w:val="000000" w:themeColor="text1"/>
          <w:sz w:val="24"/>
          <w:szCs w:val="24"/>
        </w:rPr>
        <w:t>(2)</w:t>
      </w:r>
      <w:r w:rsidR="00346E24" w:rsidRPr="00346E24">
        <w:rPr>
          <w:rFonts w:ascii="Arial" w:hAnsi="Arial" w:cs="Arial"/>
          <w:i/>
          <w:color w:val="000000" w:themeColor="text1"/>
          <w:sz w:val="24"/>
          <w:szCs w:val="24"/>
        </w:rPr>
        <w:t>(c)</w:t>
      </w:r>
      <w:r w:rsidR="00B975B1">
        <w:rPr>
          <w:rFonts w:ascii="Arial" w:hAnsi="Arial" w:cs="Arial"/>
          <w:color w:val="000000" w:themeColor="text1"/>
          <w:sz w:val="24"/>
          <w:szCs w:val="24"/>
        </w:rPr>
        <w:t xml:space="preserve"> of the 1998 Act which lists a number of offences w</w:t>
      </w:r>
      <w:r w:rsidR="00FE4FCB">
        <w:rPr>
          <w:rFonts w:ascii="Arial" w:hAnsi="Arial" w:cs="Arial"/>
          <w:color w:val="000000" w:themeColor="text1"/>
          <w:sz w:val="24"/>
          <w:szCs w:val="24"/>
        </w:rPr>
        <w:t>h</w:t>
      </w:r>
      <w:r w:rsidR="00B975B1">
        <w:rPr>
          <w:rFonts w:ascii="Arial" w:hAnsi="Arial" w:cs="Arial"/>
          <w:color w:val="000000" w:themeColor="text1"/>
          <w:sz w:val="24"/>
          <w:szCs w:val="24"/>
        </w:rPr>
        <w:t xml:space="preserve">ere this situation would not apply, eg any </w:t>
      </w:r>
      <w:r w:rsidR="0055253B">
        <w:rPr>
          <w:rFonts w:ascii="Arial" w:hAnsi="Arial" w:cs="Arial"/>
          <w:color w:val="000000" w:themeColor="text1"/>
          <w:sz w:val="24"/>
          <w:szCs w:val="24"/>
        </w:rPr>
        <w:t>offence involving violence against a woman or child, murder, rape, robbery, stock theft, escaping from lawful custody, theft of a motor vehicle</w:t>
      </w:r>
      <w:r w:rsidR="00346E24">
        <w:rPr>
          <w:rFonts w:ascii="Arial" w:hAnsi="Arial" w:cs="Arial"/>
          <w:color w:val="000000" w:themeColor="text1"/>
          <w:sz w:val="24"/>
          <w:szCs w:val="24"/>
        </w:rPr>
        <w:t xml:space="preserve"> and</w:t>
      </w:r>
      <w:r w:rsidR="0055253B">
        <w:rPr>
          <w:rFonts w:ascii="Arial" w:hAnsi="Arial" w:cs="Arial"/>
          <w:color w:val="000000" w:themeColor="text1"/>
          <w:sz w:val="24"/>
          <w:szCs w:val="24"/>
        </w:rPr>
        <w:t xml:space="preserve"> housebreaking with intent to commit a crime. Persons convicted of such offences would in certain circumstances be given remission of their sentences up to 30 per cent of the total sentence.</w:t>
      </w:r>
      <w:r w:rsidR="0055253B">
        <w:rPr>
          <w:rStyle w:val="FootnoteReference"/>
          <w:rFonts w:ascii="Arial" w:hAnsi="Arial" w:cs="Arial"/>
          <w:color w:val="000000" w:themeColor="text1"/>
          <w:sz w:val="24"/>
          <w:szCs w:val="24"/>
        </w:rPr>
        <w:footnoteReference w:id="18"/>
      </w:r>
      <w:r w:rsidR="0055253B">
        <w:rPr>
          <w:rFonts w:ascii="Arial" w:hAnsi="Arial" w:cs="Arial"/>
          <w:color w:val="000000" w:themeColor="text1"/>
          <w:sz w:val="24"/>
          <w:szCs w:val="24"/>
        </w:rPr>
        <w:t xml:space="preserve"> </w:t>
      </w:r>
      <w:r w:rsidR="00A87E4B">
        <w:rPr>
          <w:rFonts w:ascii="Arial" w:hAnsi="Arial" w:cs="Arial"/>
          <w:color w:val="000000" w:themeColor="text1"/>
          <w:sz w:val="24"/>
          <w:szCs w:val="24"/>
        </w:rPr>
        <w:t>This means that in respect of life imprisonment and sentences in respect of</w:t>
      </w:r>
      <w:r w:rsidR="00725558">
        <w:rPr>
          <w:rFonts w:ascii="Arial" w:hAnsi="Arial" w:cs="Arial"/>
          <w:color w:val="000000" w:themeColor="text1"/>
          <w:sz w:val="24"/>
          <w:szCs w:val="24"/>
        </w:rPr>
        <w:t xml:space="preserve"> the</w:t>
      </w:r>
      <w:r w:rsidR="00A87E4B">
        <w:rPr>
          <w:rFonts w:ascii="Arial" w:hAnsi="Arial" w:cs="Arial"/>
          <w:color w:val="000000" w:themeColor="text1"/>
          <w:sz w:val="24"/>
          <w:szCs w:val="24"/>
        </w:rPr>
        <w:t xml:space="preserve"> s 92(2)</w:t>
      </w:r>
      <w:r w:rsidR="00A87E4B" w:rsidRPr="00A87E4B">
        <w:rPr>
          <w:rFonts w:ascii="Arial" w:hAnsi="Arial" w:cs="Arial"/>
          <w:i/>
          <w:color w:val="000000" w:themeColor="text1"/>
          <w:sz w:val="24"/>
          <w:szCs w:val="24"/>
        </w:rPr>
        <w:t>(c)</w:t>
      </w:r>
      <w:r w:rsidR="00A87E4B">
        <w:rPr>
          <w:rFonts w:ascii="Arial" w:hAnsi="Arial" w:cs="Arial"/>
          <w:color w:val="000000" w:themeColor="text1"/>
          <w:sz w:val="24"/>
          <w:szCs w:val="24"/>
        </w:rPr>
        <w:t xml:space="preserve"> exceptions are to be dealt with under the 2012 Act which grants prisoners the eligibility for parole in respect of all offences. </w:t>
      </w:r>
      <w:r w:rsidR="0055253B">
        <w:rPr>
          <w:rFonts w:ascii="Arial" w:hAnsi="Arial" w:cs="Arial"/>
          <w:color w:val="000000" w:themeColor="text1"/>
          <w:sz w:val="24"/>
          <w:szCs w:val="24"/>
        </w:rPr>
        <w:t xml:space="preserve">This position was clearly spelled out in </w:t>
      </w:r>
      <w:r w:rsidR="0055253B" w:rsidRPr="0055253B">
        <w:rPr>
          <w:rFonts w:ascii="Arial" w:hAnsi="Arial" w:cs="Arial"/>
          <w:i/>
          <w:color w:val="000000" w:themeColor="text1"/>
          <w:sz w:val="24"/>
          <w:szCs w:val="24"/>
        </w:rPr>
        <w:t>Shigwedha &amp; others v Commissioner General Namibian Correctional Service: Hamunyela &amp; others</w:t>
      </w:r>
      <w:r w:rsidR="0055253B">
        <w:rPr>
          <w:rStyle w:val="FootnoteReference"/>
          <w:rFonts w:ascii="Arial" w:hAnsi="Arial" w:cs="Arial"/>
          <w:color w:val="000000" w:themeColor="text1"/>
          <w:sz w:val="24"/>
          <w:szCs w:val="24"/>
        </w:rPr>
        <w:footnoteReference w:id="19"/>
      </w:r>
      <w:r w:rsidR="0063126C">
        <w:rPr>
          <w:rFonts w:ascii="Arial" w:hAnsi="Arial" w:cs="Arial"/>
          <w:i/>
          <w:color w:val="000000" w:themeColor="text1"/>
          <w:sz w:val="24"/>
          <w:szCs w:val="24"/>
        </w:rPr>
        <w:t xml:space="preserve"> </w:t>
      </w:r>
      <w:r w:rsidR="0063126C">
        <w:rPr>
          <w:rFonts w:ascii="Arial" w:hAnsi="Arial" w:cs="Arial"/>
          <w:color w:val="000000" w:themeColor="text1"/>
          <w:sz w:val="24"/>
          <w:szCs w:val="24"/>
        </w:rPr>
        <w:t>and I thus do not deal with it in any detail.</w:t>
      </w:r>
    </w:p>
    <w:p w:rsidR="0063126C" w:rsidRDefault="0063126C" w:rsidP="0063126C">
      <w:pPr>
        <w:pStyle w:val="NoSpacing"/>
        <w:spacing w:line="480" w:lineRule="auto"/>
        <w:jc w:val="both"/>
        <w:rPr>
          <w:rFonts w:ascii="Arial" w:hAnsi="Arial" w:cs="Arial"/>
          <w:color w:val="000000" w:themeColor="text1"/>
          <w:sz w:val="24"/>
          <w:szCs w:val="24"/>
        </w:rPr>
      </w:pPr>
    </w:p>
    <w:p w:rsidR="00F22AFD" w:rsidRPr="00B975B1" w:rsidRDefault="0063126C" w:rsidP="00B975B1">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is evident from </w:t>
      </w:r>
      <w:r w:rsidRPr="0063126C">
        <w:rPr>
          <w:rFonts w:ascii="Arial" w:hAnsi="Arial" w:cs="Arial"/>
          <w:i/>
          <w:color w:val="000000" w:themeColor="text1"/>
          <w:sz w:val="24"/>
          <w:szCs w:val="24"/>
        </w:rPr>
        <w:t>Gaingob</w:t>
      </w:r>
      <w:r>
        <w:rPr>
          <w:rFonts w:ascii="Arial" w:hAnsi="Arial" w:cs="Arial"/>
          <w:color w:val="000000" w:themeColor="text1"/>
          <w:sz w:val="24"/>
          <w:szCs w:val="24"/>
        </w:rPr>
        <w:t xml:space="preserve">, all the offences relevant to the calculation of the </w:t>
      </w:r>
      <w:r w:rsidR="00725558">
        <w:rPr>
          <w:rFonts w:ascii="Arial" w:hAnsi="Arial" w:cs="Arial"/>
          <w:color w:val="000000" w:themeColor="text1"/>
          <w:sz w:val="24"/>
          <w:szCs w:val="24"/>
        </w:rPr>
        <w:t>period</w:t>
      </w:r>
      <w:r>
        <w:rPr>
          <w:rFonts w:ascii="Arial" w:hAnsi="Arial" w:cs="Arial"/>
          <w:color w:val="000000" w:themeColor="text1"/>
          <w:sz w:val="24"/>
          <w:szCs w:val="24"/>
        </w:rPr>
        <w:t>, the prisoners would have to serve prior to becoming eligible for parole were offences listed in s 92 of the 1998 Act and the use of the two-thirds benchmark in the current 2012 Act was thus apposite. The 1998 Act mus</w:t>
      </w:r>
      <w:r w:rsidR="004C3331">
        <w:rPr>
          <w:rFonts w:ascii="Arial" w:hAnsi="Arial" w:cs="Arial"/>
          <w:color w:val="000000" w:themeColor="text1"/>
          <w:sz w:val="24"/>
          <w:szCs w:val="24"/>
        </w:rPr>
        <w:t>t however be kept in mind</w:t>
      </w:r>
      <w:r w:rsidR="00A34BD6">
        <w:rPr>
          <w:rFonts w:ascii="Arial" w:hAnsi="Arial" w:cs="Arial"/>
          <w:color w:val="000000" w:themeColor="text1"/>
          <w:sz w:val="24"/>
          <w:szCs w:val="24"/>
        </w:rPr>
        <w:t>,</w:t>
      </w:r>
      <w:r>
        <w:rPr>
          <w:rFonts w:ascii="Arial" w:hAnsi="Arial" w:cs="Arial"/>
          <w:color w:val="000000" w:themeColor="text1"/>
          <w:sz w:val="24"/>
          <w:szCs w:val="24"/>
        </w:rPr>
        <w:t xml:space="preserve"> in that where the 1998 Act applies</w:t>
      </w:r>
      <w:r w:rsidR="00A34BD6">
        <w:rPr>
          <w:rFonts w:ascii="Arial" w:hAnsi="Arial" w:cs="Arial"/>
          <w:color w:val="000000" w:themeColor="text1"/>
          <w:sz w:val="24"/>
          <w:szCs w:val="24"/>
        </w:rPr>
        <w:t>,</w:t>
      </w:r>
      <w:r>
        <w:rPr>
          <w:rFonts w:ascii="Arial" w:hAnsi="Arial" w:cs="Arial"/>
          <w:color w:val="000000" w:themeColor="text1"/>
          <w:sz w:val="24"/>
          <w:szCs w:val="24"/>
        </w:rPr>
        <w:t xml:space="preserve"> one must distinguish between offences where parole entitlement arises after serving half the fixed term </w:t>
      </w:r>
      <w:r w:rsidR="003B39D4">
        <w:rPr>
          <w:rFonts w:ascii="Arial" w:hAnsi="Arial" w:cs="Arial"/>
          <w:color w:val="000000" w:themeColor="text1"/>
          <w:sz w:val="24"/>
          <w:szCs w:val="24"/>
        </w:rPr>
        <w:t xml:space="preserve">of </w:t>
      </w:r>
      <w:r>
        <w:rPr>
          <w:rFonts w:ascii="Arial" w:hAnsi="Arial" w:cs="Arial"/>
          <w:color w:val="000000" w:themeColor="text1"/>
          <w:sz w:val="24"/>
          <w:szCs w:val="24"/>
        </w:rPr>
        <w:t>imprisonment and other offences where such entitlement only arises after serving at leas</w:t>
      </w:r>
      <w:r w:rsidR="00E62E7C">
        <w:rPr>
          <w:rFonts w:ascii="Arial" w:hAnsi="Arial" w:cs="Arial"/>
          <w:color w:val="000000" w:themeColor="text1"/>
          <w:sz w:val="24"/>
          <w:szCs w:val="24"/>
        </w:rPr>
        <w:t xml:space="preserve">t two-thirds of their sentences under the current </w:t>
      </w:r>
      <w:r w:rsidR="00DA47A3">
        <w:rPr>
          <w:rFonts w:ascii="Arial" w:hAnsi="Arial" w:cs="Arial"/>
          <w:color w:val="000000" w:themeColor="text1"/>
          <w:sz w:val="24"/>
          <w:szCs w:val="24"/>
        </w:rPr>
        <w:t xml:space="preserve">2012 </w:t>
      </w:r>
      <w:r w:rsidR="00E62E7C">
        <w:rPr>
          <w:rFonts w:ascii="Arial" w:hAnsi="Arial" w:cs="Arial"/>
          <w:color w:val="000000" w:themeColor="text1"/>
          <w:sz w:val="24"/>
          <w:szCs w:val="24"/>
        </w:rPr>
        <w:t>Act.</w:t>
      </w:r>
    </w:p>
    <w:p w:rsidR="00213FF0" w:rsidRDefault="00213FF0" w:rsidP="00213FF0">
      <w:pPr>
        <w:pStyle w:val="NoSpacing"/>
        <w:spacing w:line="480" w:lineRule="auto"/>
        <w:jc w:val="both"/>
        <w:rPr>
          <w:rFonts w:ascii="Arial" w:hAnsi="Arial" w:cs="Arial"/>
          <w:color w:val="000000" w:themeColor="text1"/>
          <w:sz w:val="24"/>
          <w:szCs w:val="24"/>
        </w:rPr>
      </w:pPr>
    </w:p>
    <w:p w:rsidR="00E773AC" w:rsidRDefault="001278B3" w:rsidP="00E773A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Three </w:t>
      </w:r>
      <w:r w:rsidR="00213FF0">
        <w:rPr>
          <w:rFonts w:ascii="Arial" w:hAnsi="Arial" w:cs="Arial"/>
          <w:color w:val="000000" w:themeColor="text1"/>
          <w:sz w:val="24"/>
          <w:szCs w:val="24"/>
        </w:rPr>
        <w:t>further factor</w:t>
      </w:r>
      <w:r w:rsidR="007A157E">
        <w:rPr>
          <w:rFonts w:ascii="Arial" w:hAnsi="Arial" w:cs="Arial"/>
          <w:color w:val="000000" w:themeColor="text1"/>
          <w:sz w:val="24"/>
          <w:szCs w:val="24"/>
        </w:rPr>
        <w:t>s</w:t>
      </w:r>
      <w:r w:rsidR="00213FF0">
        <w:rPr>
          <w:rFonts w:ascii="Arial" w:hAnsi="Arial" w:cs="Arial"/>
          <w:color w:val="000000" w:themeColor="text1"/>
          <w:sz w:val="24"/>
          <w:szCs w:val="24"/>
        </w:rPr>
        <w:t xml:space="preserve"> relating to </w:t>
      </w:r>
      <w:r w:rsidR="007A157E">
        <w:rPr>
          <w:rFonts w:ascii="Arial" w:hAnsi="Arial" w:cs="Arial"/>
          <w:color w:val="000000" w:themeColor="text1"/>
          <w:sz w:val="24"/>
          <w:szCs w:val="24"/>
        </w:rPr>
        <w:t xml:space="preserve">sentences of life imprisonment need </w:t>
      </w:r>
      <w:r w:rsidR="00F23189">
        <w:rPr>
          <w:rFonts w:ascii="Arial" w:hAnsi="Arial" w:cs="Arial"/>
          <w:color w:val="000000" w:themeColor="text1"/>
          <w:sz w:val="24"/>
          <w:szCs w:val="24"/>
        </w:rPr>
        <w:t xml:space="preserve">to be </w:t>
      </w:r>
      <w:r w:rsidR="007A157E">
        <w:rPr>
          <w:rFonts w:ascii="Arial" w:hAnsi="Arial" w:cs="Arial"/>
          <w:color w:val="000000" w:themeColor="text1"/>
          <w:sz w:val="24"/>
          <w:szCs w:val="24"/>
        </w:rPr>
        <w:t xml:space="preserve">mentioned. First, s </w:t>
      </w:r>
      <w:r w:rsidR="00D85A71">
        <w:rPr>
          <w:rFonts w:ascii="Arial" w:hAnsi="Arial" w:cs="Arial"/>
          <w:color w:val="000000" w:themeColor="text1"/>
          <w:sz w:val="24"/>
          <w:szCs w:val="24"/>
        </w:rPr>
        <w:t xml:space="preserve">99(2) of the </w:t>
      </w:r>
      <w:r w:rsidR="00D81D85">
        <w:rPr>
          <w:rFonts w:ascii="Arial" w:hAnsi="Arial" w:cs="Arial"/>
          <w:color w:val="000000" w:themeColor="text1"/>
          <w:sz w:val="24"/>
          <w:szCs w:val="24"/>
        </w:rPr>
        <w:t xml:space="preserve">2012 </w:t>
      </w:r>
      <w:r w:rsidR="00712ED1">
        <w:rPr>
          <w:rFonts w:ascii="Arial" w:hAnsi="Arial" w:cs="Arial"/>
          <w:color w:val="000000" w:themeColor="text1"/>
          <w:sz w:val="24"/>
          <w:szCs w:val="24"/>
        </w:rPr>
        <w:t>Act</w:t>
      </w:r>
      <w:r w:rsidR="00D85A71">
        <w:rPr>
          <w:rFonts w:ascii="Arial" w:hAnsi="Arial" w:cs="Arial"/>
          <w:color w:val="000000" w:themeColor="text1"/>
          <w:sz w:val="24"/>
          <w:szCs w:val="24"/>
        </w:rPr>
        <w:t xml:space="preserve"> provides as follows</w:t>
      </w:r>
      <w:r w:rsidR="00A578AC">
        <w:rPr>
          <w:rFonts w:ascii="Arial" w:hAnsi="Arial" w:cs="Arial"/>
          <w:color w:val="000000" w:themeColor="text1"/>
          <w:sz w:val="24"/>
          <w:szCs w:val="24"/>
        </w:rPr>
        <w:t xml:space="preserve">, as far as </w:t>
      </w:r>
      <w:r w:rsidR="00A87E4B">
        <w:rPr>
          <w:rFonts w:ascii="Arial" w:hAnsi="Arial" w:cs="Arial"/>
          <w:color w:val="000000" w:themeColor="text1"/>
          <w:sz w:val="24"/>
          <w:szCs w:val="24"/>
        </w:rPr>
        <w:t xml:space="preserve">it is </w:t>
      </w:r>
      <w:r w:rsidR="00A578AC">
        <w:rPr>
          <w:rFonts w:ascii="Arial" w:hAnsi="Arial" w:cs="Arial"/>
          <w:color w:val="000000" w:themeColor="text1"/>
          <w:sz w:val="24"/>
          <w:szCs w:val="24"/>
        </w:rPr>
        <w:t>relevant to these appeals:</w:t>
      </w:r>
    </w:p>
    <w:p w:rsidR="00667AB0" w:rsidRDefault="00667AB0" w:rsidP="00791A3A">
      <w:pPr>
        <w:pStyle w:val="ListParagraph"/>
        <w:spacing w:after="0" w:line="480" w:lineRule="auto"/>
        <w:rPr>
          <w:rFonts w:ascii="Arial" w:hAnsi="Arial" w:cs="Arial"/>
          <w:color w:val="000000" w:themeColor="text1"/>
          <w:sz w:val="24"/>
          <w:szCs w:val="24"/>
        </w:rPr>
      </w:pPr>
    </w:p>
    <w:p w:rsidR="00667AB0" w:rsidRDefault="00A87E4B" w:rsidP="00E845C4">
      <w:pPr>
        <w:pStyle w:val="NoSpacing"/>
        <w:spacing w:line="360" w:lineRule="auto"/>
        <w:ind w:left="720"/>
        <w:jc w:val="both"/>
        <w:rPr>
          <w:rFonts w:ascii="Arial" w:hAnsi="Arial" w:cs="Arial"/>
          <w:color w:val="000000" w:themeColor="text1"/>
        </w:rPr>
      </w:pPr>
      <w:r>
        <w:rPr>
          <w:rFonts w:ascii="Arial" w:hAnsi="Arial"/>
          <w:color w:val="000000" w:themeColor="text1"/>
        </w:rPr>
        <w:t xml:space="preserve">‘Where a person </w:t>
      </w:r>
      <w:r w:rsidR="00667AB0" w:rsidRPr="00E773AC">
        <w:rPr>
          <w:rFonts w:ascii="Arial" w:hAnsi="Arial"/>
          <w:color w:val="000000" w:themeColor="text1"/>
        </w:rPr>
        <w:t>sentenced to life imprisonment . . . is sentenced to any</w:t>
      </w:r>
      <w:r w:rsidR="00667AB0">
        <w:rPr>
          <w:rFonts w:ascii="Arial" w:hAnsi="Arial" w:cs="Arial"/>
          <w:color w:val="000000" w:themeColor="text1"/>
          <w:sz w:val="24"/>
          <w:szCs w:val="24"/>
        </w:rPr>
        <w:t xml:space="preserve"> </w:t>
      </w:r>
      <w:r w:rsidR="00667AB0" w:rsidRPr="00E773AC">
        <w:rPr>
          <w:rFonts w:ascii="Arial" w:hAnsi="Arial"/>
          <w:color w:val="000000" w:themeColor="text1"/>
        </w:rPr>
        <w:t>further term of imprisonment, such further term of imprisonment is served</w:t>
      </w:r>
      <w:r w:rsidR="00667AB0">
        <w:rPr>
          <w:rFonts w:ascii="Arial" w:hAnsi="Arial" w:cs="Arial"/>
          <w:color w:val="000000" w:themeColor="text1"/>
          <w:sz w:val="24"/>
          <w:szCs w:val="24"/>
        </w:rPr>
        <w:t xml:space="preserve"> </w:t>
      </w:r>
      <w:r w:rsidR="00667AB0" w:rsidRPr="00E773AC">
        <w:rPr>
          <w:rFonts w:ascii="Arial" w:hAnsi="Arial" w:cs="Arial"/>
          <w:color w:val="000000" w:themeColor="text1"/>
          <w:u w:val="single"/>
        </w:rPr>
        <w:t>concurrently with the earlier sentence of life imprisonment</w:t>
      </w:r>
      <w:r>
        <w:rPr>
          <w:rFonts w:ascii="Arial" w:hAnsi="Arial"/>
          <w:color w:val="000000" w:themeColor="text1"/>
        </w:rPr>
        <w:t xml:space="preserve"> . . . .</w:t>
      </w:r>
      <w:r w:rsidR="00667AB0" w:rsidRPr="00E773AC">
        <w:rPr>
          <w:rFonts w:ascii="Arial" w:hAnsi="Arial"/>
          <w:color w:val="000000" w:themeColor="text1"/>
        </w:rPr>
        <w:t xml:space="preserve">’ </w:t>
      </w:r>
      <w:r w:rsidR="00667AB0" w:rsidRPr="00E773AC">
        <w:rPr>
          <w:rFonts w:ascii="Arial" w:hAnsi="Arial" w:cs="Arial"/>
          <w:color w:val="000000" w:themeColor="text1"/>
        </w:rPr>
        <w:t>(My underlining)</w:t>
      </w:r>
    </w:p>
    <w:p w:rsidR="005B4C7A" w:rsidRDefault="005B4C7A" w:rsidP="005B4C7A">
      <w:pPr>
        <w:pStyle w:val="NoSpacing"/>
        <w:spacing w:line="480" w:lineRule="auto"/>
        <w:ind w:left="720"/>
        <w:jc w:val="both"/>
        <w:rPr>
          <w:rFonts w:ascii="Arial" w:hAnsi="Arial" w:cs="Arial"/>
          <w:color w:val="000000" w:themeColor="text1"/>
          <w:sz w:val="24"/>
          <w:szCs w:val="24"/>
        </w:rPr>
      </w:pPr>
    </w:p>
    <w:p w:rsidR="00E845C4" w:rsidRDefault="00667AB0" w:rsidP="00E845C4">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It follows from s 99(2) that there is no need for a court in such circumstances to order the sentence to run concurrently as the section provides for this.</w:t>
      </w:r>
      <w:r w:rsidR="00725558">
        <w:rPr>
          <w:rFonts w:ascii="Arial" w:hAnsi="Arial" w:cs="Arial"/>
          <w:color w:val="000000" w:themeColor="text1"/>
          <w:sz w:val="24"/>
          <w:szCs w:val="24"/>
        </w:rPr>
        <w:t xml:space="preserve"> In this judgment where terms of life imprisonment are imposed on various counts, the life imprisonment in respect of the subsequent counts must thus be served concurrently with the life sentences imposed on prior counts.</w:t>
      </w:r>
      <w:r>
        <w:rPr>
          <w:rFonts w:ascii="Arial" w:hAnsi="Arial" w:cs="Arial"/>
          <w:color w:val="000000" w:themeColor="text1"/>
          <w:sz w:val="24"/>
          <w:szCs w:val="24"/>
        </w:rPr>
        <w:t xml:space="preserve"> The section also makes sense as an offender cannot serve a subsequent sentence after having served a life imprisonment sentence in full, ie up to his death in prison. It must also be noted that where an offender is already serving a term of imprisonment and then receives a sentence of life imprisonment the latter kicks in subsequent to the serving of the prior sentence as the prior sentence cannot be a f</w:t>
      </w:r>
      <w:r w:rsidR="00D81D85">
        <w:rPr>
          <w:rFonts w:ascii="Arial" w:hAnsi="Arial" w:cs="Arial"/>
          <w:color w:val="000000" w:themeColor="text1"/>
          <w:sz w:val="24"/>
          <w:szCs w:val="24"/>
        </w:rPr>
        <w:t xml:space="preserve">urther term of imprisonment to </w:t>
      </w:r>
      <w:r>
        <w:rPr>
          <w:rFonts w:ascii="Arial" w:hAnsi="Arial" w:cs="Arial"/>
          <w:color w:val="000000" w:themeColor="text1"/>
          <w:sz w:val="24"/>
          <w:szCs w:val="24"/>
        </w:rPr>
        <w:t xml:space="preserve">an </w:t>
      </w:r>
      <w:r w:rsidR="00D81D85">
        <w:rPr>
          <w:rFonts w:ascii="Arial" w:hAnsi="Arial" w:cs="Arial"/>
          <w:color w:val="000000" w:themeColor="text1"/>
          <w:sz w:val="24"/>
          <w:szCs w:val="24"/>
        </w:rPr>
        <w:t>‘</w:t>
      </w:r>
      <w:r>
        <w:rPr>
          <w:rFonts w:ascii="Arial" w:hAnsi="Arial" w:cs="Arial"/>
          <w:color w:val="000000" w:themeColor="text1"/>
          <w:sz w:val="24"/>
          <w:szCs w:val="24"/>
        </w:rPr>
        <w:t>earlier sentence of life impriso</w:t>
      </w:r>
      <w:r w:rsidR="00E845C4">
        <w:rPr>
          <w:rFonts w:ascii="Arial" w:hAnsi="Arial" w:cs="Arial"/>
          <w:color w:val="000000" w:themeColor="text1"/>
          <w:sz w:val="24"/>
          <w:szCs w:val="24"/>
        </w:rPr>
        <w:t>nment’ as envisaged in s 99(2).</w:t>
      </w:r>
    </w:p>
    <w:p w:rsidR="00E845C4" w:rsidRDefault="00E845C4" w:rsidP="00E845C4">
      <w:pPr>
        <w:pStyle w:val="NoSpacing"/>
        <w:spacing w:line="480" w:lineRule="auto"/>
        <w:jc w:val="both"/>
        <w:rPr>
          <w:rFonts w:ascii="Arial" w:hAnsi="Arial" w:cs="Arial"/>
          <w:color w:val="000000" w:themeColor="text1"/>
          <w:sz w:val="24"/>
          <w:szCs w:val="24"/>
        </w:rPr>
      </w:pPr>
    </w:p>
    <w:p w:rsidR="00667AB0" w:rsidRPr="00E845C4" w:rsidRDefault="009C7528" w:rsidP="00E845C4">
      <w:pPr>
        <w:pStyle w:val="NoSpacing"/>
        <w:numPr>
          <w:ilvl w:val="0"/>
          <w:numId w:val="1"/>
        </w:numPr>
        <w:spacing w:line="480" w:lineRule="auto"/>
        <w:ind w:left="0" w:firstLine="0"/>
        <w:jc w:val="both"/>
        <w:rPr>
          <w:rFonts w:ascii="Arial" w:hAnsi="Arial" w:cs="Arial"/>
          <w:color w:val="000000" w:themeColor="text1"/>
          <w:sz w:val="24"/>
          <w:szCs w:val="24"/>
        </w:rPr>
      </w:pPr>
      <w:r w:rsidRPr="006E1C70">
        <w:rPr>
          <w:rFonts w:ascii="Arial" w:hAnsi="Arial" w:cs="Arial"/>
          <w:color w:val="000000" w:themeColor="text1"/>
          <w:sz w:val="24"/>
          <w:szCs w:val="24"/>
        </w:rPr>
        <w:t>Second</w:t>
      </w:r>
      <w:r w:rsidRPr="00667AB0">
        <w:rPr>
          <w:rFonts w:ascii="Arial" w:hAnsi="Arial" w:cs="Arial"/>
          <w:color w:val="000000" w:themeColor="text1"/>
          <w:sz w:val="24"/>
          <w:szCs w:val="24"/>
        </w:rPr>
        <w:t xml:space="preserve">, in </w:t>
      </w:r>
      <w:r w:rsidRPr="006E1C70">
        <w:rPr>
          <w:rFonts w:ascii="Arial" w:hAnsi="Arial" w:cs="Arial"/>
          <w:color w:val="000000" w:themeColor="text1"/>
          <w:sz w:val="24"/>
          <w:szCs w:val="24"/>
        </w:rPr>
        <w:t>terms</w:t>
      </w:r>
      <w:r w:rsidRPr="00667AB0">
        <w:rPr>
          <w:rFonts w:ascii="Arial" w:hAnsi="Arial" w:cs="Arial"/>
          <w:color w:val="000000" w:themeColor="text1"/>
          <w:sz w:val="24"/>
          <w:szCs w:val="24"/>
        </w:rPr>
        <w:t xml:space="preserve"> of s 11</w:t>
      </w:r>
      <w:r w:rsidR="002D40E0" w:rsidRPr="00667AB0">
        <w:rPr>
          <w:rFonts w:ascii="Arial" w:hAnsi="Arial" w:cs="Arial"/>
          <w:color w:val="000000" w:themeColor="text1"/>
          <w:sz w:val="24"/>
          <w:szCs w:val="24"/>
        </w:rPr>
        <w:t>7</w:t>
      </w:r>
      <w:r w:rsidRPr="00667AB0">
        <w:rPr>
          <w:rFonts w:ascii="Arial" w:hAnsi="Arial" w:cs="Arial"/>
          <w:color w:val="000000" w:themeColor="text1"/>
          <w:sz w:val="24"/>
          <w:szCs w:val="24"/>
        </w:rPr>
        <w:t xml:space="preserve"> of </w:t>
      </w:r>
      <w:r w:rsidR="006D5471" w:rsidRPr="00667AB0">
        <w:rPr>
          <w:rFonts w:ascii="Arial" w:hAnsi="Arial" w:cs="Arial"/>
          <w:color w:val="000000" w:themeColor="text1"/>
          <w:sz w:val="24"/>
          <w:szCs w:val="24"/>
        </w:rPr>
        <w:t xml:space="preserve">the </w:t>
      </w:r>
      <w:r w:rsidR="00D81D85">
        <w:rPr>
          <w:rFonts w:ascii="Arial" w:hAnsi="Arial" w:cs="Arial"/>
          <w:color w:val="000000" w:themeColor="text1"/>
          <w:sz w:val="24"/>
          <w:szCs w:val="24"/>
        </w:rPr>
        <w:t xml:space="preserve">2012 </w:t>
      </w:r>
      <w:r w:rsidRPr="00667AB0">
        <w:rPr>
          <w:rFonts w:ascii="Arial" w:hAnsi="Arial" w:cs="Arial"/>
          <w:color w:val="000000" w:themeColor="text1"/>
          <w:sz w:val="24"/>
          <w:szCs w:val="24"/>
        </w:rPr>
        <w:t xml:space="preserve">Act read with </w:t>
      </w:r>
      <w:r w:rsidR="00D81D85">
        <w:rPr>
          <w:rFonts w:ascii="Arial" w:hAnsi="Arial" w:cs="Arial"/>
          <w:color w:val="000000" w:themeColor="text1"/>
          <w:sz w:val="24"/>
          <w:szCs w:val="24"/>
        </w:rPr>
        <w:t>reg 281(1),</w:t>
      </w:r>
      <w:r w:rsidR="00D81D85">
        <w:rPr>
          <w:rStyle w:val="FootnoteReference"/>
          <w:rFonts w:ascii="Arial" w:hAnsi="Arial" w:cs="Arial"/>
          <w:color w:val="000000" w:themeColor="text1"/>
          <w:sz w:val="24"/>
          <w:szCs w:val="24"/>
        </w:rPr>
        <w:footnoteReference w:id="20"/>
      </w:r>
      <w:r w:rsidR="007F11CA" w:rsidRPr="00667AB0">
        <w:rPr>
          <w:rFonts w:ascii="Arial" w:hAnsi="Arial" w:cs="Arial"/>
          <w:color w:val="000000" w:themeColor="text1"/>
          <w:sz w:val="24"/>
          <w:szCs w:val="24"/>
        </w:rPr>
        <w:t xml:space="preserve"> </w:t>
      </w:r>
      <w:r w:rsidR="00A812BE" w:rsidRPr="00667AB0">
        <w:rPr>
          <w:rFonts w:ascii="Arial" w:hAnsi="Arial" w:cs="Arial"/>
          <w:color w:val="000000" w:themeColor="text1"/>
          <w:sz w:val="24"/>
          <w:szCs w:val="24"/>
        </w:rPr>
        <w:t>a</w:t>
      </w:r>
      <w:r w:rsidR="004B6C30" w:rsidRPr="00667AB0">
        <w:rPr>
          <w:rFonts w:ascii="Arial" w:hAnsi="Arial" w:cs="Arial"/>
          <w:color w:val="000000" w:themeColor="text1"/>
          <w:sz w:val="24"/>
          <w:szCs w:val="24"/>
        </w:rPr>
        <w:t xml:space="preserve"> person sentence</w:t>
      </w:r>
      <w:r w:rsidR="00A812BE" w:rsidRPr="00667AB0">
        <w:rPr>
          <w:rFonts w:ascii="Arial" w:hAnsi="Arial" w:cs="Arial"/>
          <w:color w:val="000000" w:themeColor="text1"/>
          <w:sz w:val="24"/>
          <w:szCs w:val="24"/>
        </w:rPr>
        <w:t>d</w:t>
      </w:r>
      <w:r w:rsidR="004B6C30" w:rsidRPr="00667AB0">
        <w:rPr>
          <w:rFonts w:ascii="Arial" w:hAnsi="Arial" w:cs="Arial"/>
          <w:color w:val="000000" w:themeColor="text1"/>
          <w:sz w:val="24"/>
          <w:szCs w:val="24"/>
        </w:rPr>
        <w:t xml:space="preserve"> to life imprisonment becomes eligible for parole </w:t>
      </w:r>
      <w:r w:rsidR="003169FB" w:rsidRPr="00667AB0">
        <w:rPr>
          <w:rFonts w:ascii="Arial" w:hAnsi="Arial" w:cs="Arial"/>
          <w:color w:val="000000" w:themeColor="text1"/>
          <w:sz w:val="24"/>
          <w:szCs w:val="24"/>
        </w:rPr>
        <w:t xml:space="preserve">or probation ‘after serving at least 25 years in a correctional facility without committing and being convicted of any crime </w:t>
      </w:r>
      <w:r w:rsidR="003761AA" w:rsidRPr="00667AB0">
        <w:rPr>
          <w:rFonts w:ascii="Arial" w:hAnsi="Arial" w:cs="Arial"/>
          <w:color w:val="000000" w:themeColor="text1"/>
          <w:sz w:val="24"/>
          <w:szCs w:val="24"/>
        </w:rPr>
        <w:t>or offence during that period</w:t>
      </w:r>
      <w:r w:rsidR="0040448C" w:rsidRPr="00667AB0">
        <w:rPr>
          <w:rFonts w:ascii="Arial" w:hAnsi="Arial" w:cs="Arial"/>
          <w:color w:val="000000" w:themeColor="text1"/>
          <w:sz w:val="24"/>
          <w:szCs w:val="24"/>
        </w:rPr>
        <w:t>’</w:t>
      </w:r>
      <w:r w:rsidR="003761AA" w:rsidRPr="00667AB0">
        <w:rPr>
          <w:rFonts w:ascii="Arial" w:hAnsi="Arial" w:cs="Arial"/>
          <w:color w:val="000000" w:themeColor="text1"/>
          <w:sz w:val="24"/>
          <w:szCs w:val="24"/>
        </w:rPr>
        <w:t>.</w:t>
      </w:r>
      <w:r w:rsidR="0040448C" w:rsidRPr="00667AB0">
        <w:rPr>
          <w:rFonts w:ascii="Arial" w:hAnsi="Arial" w:cs="Arial"/>
          <w:color w:val="000000" w:themeColor="text1"/>
          <w:sz w:val="24"/>
          <w:szCs w:val="24"/>
        </w:rPr>
        <w:t xml:space="preserve"> S</w:t>
      </w:r>
      <w:r w:rsidR="006D5471" w:rsidRPr="00667AB0">
        <w:rPr>
          <w:rFonts w:ascii="Arial" w:hAnsi="Arial" w:cs="Arial"/>
          <w:color w:val="000000" w:themeColor="text1"/>
          <w:sz w:val="24"/>
          <w:szCs w:val="24"/>
        </w:rPr>
        <w:t xml:space="preserve">ections </w:t>
      </w:r>
      <w:r w:rsidR="0040448C" w:rsidRPr="00667AB0">
        <w:rPr>
          <w:rFonts w:ascii="Arial" w:hAnsi="Arial" w:cs="Arial"/>
          <w:color w:val="000000" w:themeColor="text1"/>
          <w:sz w:val="24"/>
          <w:szCs w:val="24"/>
        </w:rPr>
        <w:t xml:space="preserve">114 and 115 of </w:t>
      </w:r>
      <w:r w:rsidR="006D5471" w:rsidRPr="00667AB0">
        <w:rPr>
          <w:rFonts w:ascii="Arial" w:hAnsi="Arial" w:cs="Arial"/>
          <w:color w:val="000000" w:themeColor="text1"/>
          <w:sz w:val="24"/>
          <w:szCs w:val="24"/>
        </w:rPr>
        <w:t xml:space="preserve">the Act </w:t>
      </w:r>
      <w:r w:rsidR="0040448C" w:rsidRPr="00667AB0">
        <w:rPr>
          <w:rFonts w:ascii="Arial" w:hAnsi="Arial" w:cs="Arial"/>
          <w:color w:val="000000" w:themeColor="text1"/>
          <w:sz w:val="24"/>
          <w:szCs w:val="24"/>
        </w:rPr>
        <w:t>deal</w:t>
      </w:r>
      <w:r w:rsidR="00725558">
        <w:rPr>
          <w:rFonts w:ascii="Arial" w:hAnsi="Arial" w:cs="Arial"/>
          <w:color w:val="000000" w:themeColor="text1"/>
          <w:sz w:val="24"/>
          <w:szCs w:val="24"/>
        </w:rPr>
        <w:t xml:space="preserve"> </w:t>
      </w:r>
      <w:r w:rsidR="0040448C" w:rsidRPr="00667AB0">
        <w:rPr>
          <w:rFonts w:ascii="Arial" w:hAnsi="Arial" w:cs="Arial"/>
          <w:color w:val="000000" w:themeColor="text1"/>
          <w:sz w:val="24"/>
          <w:szCs w:val="24"/>
        </w:rPr>
        <w:t>with the requirement</w:t>
      </w:r>
      <w:r w:rsidR="00D33FE8" w:rsidRPr="00667AB0">
        <w:rPr>
          <w:rFonts w:ascii="Arial" w:hAnsi="Arial" w:cs="Arial"/>
          <w:color w:val="000000" w:themeColor="text1"/>
          <w:sz w:val="24"/>
          <w:szCs w:val="24"/>
        </w:rPr>
        <w:t>s</w:t>
      </w:r>
      <w:r w:rsidR="0040448C" w:rsidRPr="00667AB0">
        <w:rPr>
          <w:rFonts w:ascii="Arial" w:hAnsi="Arial" w:cs="Arial"/>
          <w:color w:val="000000" w:themeColor="text1"/>
          <w:sz w:val="24"/>
          <w:szCs w:val="24"/>
        </w:rPr>
        <w:t xml:space="preserve"> </w:t>
      </w:r>
      <w:r w:rsidR="00D81D85">
        <w:rPr>
          <w:rFonts w:ascii="Arial" w:hAnsi="Arial" w:cs="Arial"/>
          <w:color w:val="000000" w:themeColor="text1"/>
          <w:sz w:val="24"/>
          <w:szCs w:val="24"/>
        </w:rPr>
        <w:t>for</w:t>
      </w:r>
      <w:r w:rsidR="0040448C" w:rsidRPr="00667AB0">
        <w:rPr>
          <w:rFonts w:ascii="Arial" w:hAnsi="Arial" w:cs="Arial"/>
          <w:color w:val="000000" w:themeColor="text1"/>
          <w:sz w:val="24"/>
          <w:szCs w:val="24"/>
        </w:rPr>
        <w:t xml:space="preserve"> parole or probation</w:t>
      </w:r>
      <w:r w:rsidR="00D33FE8" w:rsidRPr="00667AB0">
        <w:rPr>
          <w:rFonts w:ascii="Arial" w:hAnsi="Arial" w:cs="Arial"/>
          <w:color w:val="000000" w:themeColor="text1"/>
          <w:sz w:val="24"/>
          <w:szCs w:val="24"/>
        </w:rPr>
        <w:t xml:space="preserve"> </w:t>
      </w:r>
      <w:r w:rsidR="00791A3A">
        <w:rPr>
          <w:rFonts w:ascii="Arial" w:hAnsi="Arial" w:cs="Arial"/>
          <w:color w:val="000000" w:themeColor="text1"/>
          <w:sz w:val="24"/>
          <w:szCs w:val="24"/>
        </w:rPr>
        <w:t>with</w:t>
      </w:r>
      <w:r w:rsidR="00D33FE8" w:rsidRPr="00667AB0">
        <w:rPr>
          <w:rFonts w:ascii="Arial" w:hAnsi="Arial" w:cs="Arial"/>
          <w:color w:val="000000" w:themeColor="text1"/>
          <w:sz w:val="24"/>
          <w:szCs w:val="24"/>
        </w:rPr>
        <w:t xml:space="preserve"> regard to fixed terms of imprisonment. Where a person is serving a term of 20 years or more </w:t>
      </w:r>
      <w:r w:rsidR="00A812BE" w:rsidRPr="00667AB0">
        <w:rPr>
          <w:rFonts w:ascii="Arial" w:hAnsi="Arial" w:cs="Arial"/>
          <w:color w:val="000000" w:themeColor="text1"/>
          <w:sz w:val="24"/>
          <w:szCs w:val="24"/>
        </w:rPr>
        <w:t xml:space="preserve">or </w:t>
      </w:r>
      <w:r w:rsidR="00D33FE8" w:rsidRPr="00667AB0">
        <w:rPr>
          <w:rFonts w:ascii="Arial" w:hAnsi="Arial" w:cs="Arial"/>
          <w:color w:val="000000" w:themeColor="text1"/>
          <w:sz w:val="24"/>
          <w:szCs w:val="24"/>
        </w:rPr>
        <w:t xml:space="preserve">any term in respect of </w:t>
      </w:r>
      <w:r w:rsidR="0019648D" w:rsidRPr="00667AB0">
        <w:rPr>
          <w:rFonts w:ascii="Arial" w:hAnsi="Arial" w:cs="Arial"/>
          <w:color w:val="000000" w:themeColor="text1"/>
          <w:sz w:val="24"/>
          <w:szCs w:val="24"/>
        </w:rPr>
        <w:t xml:space="preserve">scheduled </w:t>
      </w:r>
      <w:r w:rsidR="0019648D" w:rsidRPr="00667AB0">
        <w:rPr>
          <w:rFonts w:ascii="Arial" w:hAnsi="Arial" w:cs="Arial"/>
          <w:color w:val="000000" w:themeColor="text1"/>
          <w:sz w:val="24"/>
          <w:szCs w:val="24"/>
        </w:rPr>
        <w:lastRenderedPageBreak/>
        <w:t>offences</w:t>
      </w:r>
      <w:r w:rsidR="003B39D4">
        <w:rPr>
          <w:rFonts w:ascii="Arial" w:hAnsi="Arial" w:cs="Arial"/>
          <w:color w:val="000000" w:themeColor="text1"/>
          <w:sz w:val="24"/>
          <w:szCs w:val="24"/>
        </w:rPr>
        <w:t>,</w:t>
      </w:r>
      <w:r w:rsidR="0019648D" w:rsidRPr="00667AB0">
        <w:rPr>
          <w:rFonts w:ascii="Arial" w:hAnsi="Arial" w:cs="Arial"/>
          <w:color w:val="000000" w:themeColor="text1"/>
          <w:sz w:val="24"/>
          <w:szCs w:val="24"/>
        </w:rPr>
        <w:t xml:space="preserve"> the eligibility of parole or probation arises after having served </w:t>
      </w:r>
      <w:r w:rsidR="00C76C01">
        <w:rPr>
          <w:rFonts w:ascii="Arial" w:hAnsi="Arial" w:cs="Arial"/>
          <w:color w:val="000000" w:themeColor="text1"/>
          <w:sz w:val="24"/>
          <w:szCs w:val="24"/>
        </w:rPr>
        <w:t>two-</w:t>
      </w:r>
      <w:r w:rsidR="00664E04" w:rsidRPr="00667AB0">
        <w:rPr>
          <w:rFonts w:ascii="Arial" w:hAnsi="Arial" w:cs="Arial"/>
          <w:color w:val="000000" w:themeColor="text1"/>
          <w:sz w:val="24"/>
          <w:szCs w:val="24"/>
        </w:rPr>
        <w:t xml:space="preserve">thirds of the sentence. Scheduled offences include treason, murder, rape, assault </w:t>
      </w:r>
      <w:r w:rsidR="00107630" w:rsidRPr="00667AB0">
        <w:rPr>
          <w:rFonts w:ascii="Arial" w:hAnsi="Arial" w:cs="Arial"/>
          <w:color w:val="000000" w:themeColor="text1"/>
          <w:sz w:val="24"/>
          <w:szCs w:val="24"/>
        </w:rPr>
        <w:t xml:space="preserve">where </w:t>
      </w:r>
      <w:r w:rsidR="00A80016" w:rsidRPr="00667AB0">
        <w:rPr>
          <w:rFonts w:ascii="Arial" w:hAnsi="Arial" w:cs="Arial"/>
          <w:color w:val="000000" w:themeColor="text1"/>
          <w:sz w:val="24"/>
          <w:szCs w:val="24"/>
        </w:rPr>
        <w:t>a</w:t>
      </w:r>
      <w:r w:rsidR="00107630" w:rsidRPr="00667AB0">
        <w:rPr>
          <w:rFonts w:ascii="Arial" w:hAnsi="Arial" w:cs="Arial"/>
          <w:color w:val="000000" w:themeColor="text1"/>
          <w:sz w:val="24"/>
          <w:szCs w:val="24"/>
        </w:rPr>
        <w:t xml:space="preserve"> dangerous wound is inflicted, robbery, possession, conveyance or supply </w:t>
      </w:r>
      <w:r w:rsidR="00864A24" w:rsidRPr="00667AB0">
        <w:rPr>
          <w:rFonts w:ascii="Arial" w:hAnsi="Arial" w:cs="Arial"/>
          <w:color w:val="000000" w:themeColor="text1"/>
          <w:sz w:val="24"/>
          <w:szCs w:val="24"/>
        </w:rPr>
        <w:t>of drugs, hunting of specially protected game over a certain value</w:t>
      </w:r>
      <w:r w:rsidR="00D81D85">
        <w:rPr>
          <w:rFonts w:ascii="Arial" w:hAnsi="Arial" w:cs="Arial"/>
          <w:color w:val="000000" w:themeColor="text1"/>
          <w:sz w:val="24"/>
          <w:szCs w:val="24"/>
        </w:rPr>
        <w:t>,</w:t>
      </w:r>
      <w:r w:rsidR="00864A24" w:rsidRPr="00667AB0">
        <w:rPr>
          <w:rFonts w:ascii="Arial" w:hAnsi="Arial" w:cs="Arial"/>
          <w:color w:val="000000" w:themeColor="text1"/>
          <w:sz w:val="24"/>
          <w:szCs w:val="24"/>
        </w:rPr>
        <w:t xml:space="preserve"> </w:t>
      </w:r>
      <w:r w:rsidR="00D81D85">
        <w:rPr>
          <w:rFonts w:ascii="Arial" w:hAnsi="Arial" w:cs="Arial"/>
          <w:color w:val="000000" w:themeColor="text1"/>
          <w:sz w:val="24"/>
          <w:szCs w:val="24"/>
        </w:rPr>
        <w:t>and</w:t>
      </w:r>
      <w:r w:rsidR="00254496" w:rsidRPr="00667AB0">
        <w:rPr>
          <w:rFonts w:ascii="Arial" w:hAnsi="Arial" w:cs="Arial"/>
          <w:color w:val="000000" w:themeColor="text1"/>
          <w:sz w:val="24"/>
          <w:szCs w:val="24"/>
        </w:rPr>
        <w:t xml:space="preserve"> dealing in controlled game products over a certain value</w:t>
      </w:r>
      <w:r w:rsidR="00257380" w:rsidRPr="00667AB0">
        <w:rPr>
          <w:rFonts w:ascii="Arial" w:hAnsi="Arial" w:cs="Arial"/>
          <w:color w:val="000000" w:themeColor="text1"/>
          <w:sz w:val="24"/>
          <w:szCs w:val="24"/>
        </w:rPr>
        <w:t xml:space="preserve"> and certain offences relating to dealing and smuggling </w:t>
      </w:r>
      <w:r w:rsidR="000E4DCA" w:rsidRPr="00667AB0">
        <w:rPr>
          <w:rFonts w:ascii="Arial" w:hAnsi="Arial" w:cs="Arial"/>
          <w:color w:val="000000" w:themeColor="text1"/>
          <w:sz w:val="24"/>
          <w:szCs w:val="24"/>
        </w:rPr>
        <w:t xml:space="preserve">arms and ammunition. </w:t>
      </w:r>
      <w:r w:rsidR="002C7C91">
        <w:rPr>
          <w:rFonts w:ascii="Arial" w:hAnsi="Arial" w:cs="Arial"/>
          <w:color w:val="000000" w:themeColor="text1"/>
          <w:sz w:val="24"/>
          <w:szCs w:val="24"/>
        </w:rPr>
        <w:t>O</w:t>
      </w:r>
      <w:r w:rsidR="000E4DCA" w:rsidRPr="00667AB0">
        <w:rPr>
          <w:rFonts w:ascii="Arial" w:hAnsi="Arial" w:cs="Arial"/>
          <w:color w:val="000000" w:themeColor="text1"/>
          <w:sz w:val="24"/>
          <w:szCs w:val="24"/>
        </w:rPr>
        <w:t xml:space="preserve">ffenders who have been sentenced to imprisonment for non-scheduled offences or crimes </w:t>
      </w:r>
      <w:r w:rsidR="001A6904" w:rsidRPr="00667AB0">
        <w:rPr>
          <w:rFonts w:ascii="Arial" w:hAnsi="Arial" w:cs="Arial"/>
          <w:color w:val="000000" w:themeColor="text1"/>
          <w:sz w:val="24"/>
          <w:szCs w:val="24"/>
        </w:rPr>
        <w:t>for less than 20 years</w:t>
      </w:r>
      <w:r w:rsidR="003B39D4">
        <w:rPr>
          <w:rFonts w:ascii="Arial" w:hAnsi="Arial" w:cs="Arial"/>
          <w:color w:val="000000" w:themeColor="text1"/>
          <w:sz w:val="24"/>
          <w:szCs w:val="24"/>
        </w:rPr>
        <w:t>,</w:t>
      </w:r>
      <w:r w:rsidR="001A6904" w:rsidRPr="00667AB0">
        <w:rPr>
          <w:rFonts w:ascii="Arial" w:hAnsi="Arial" w:cs="Arial"/>
          <w:color w:val="000000" w:themeColor="text1"/>
          <w:sz w:val="24"/>
          <w:szCs w:val="24"/>
        </w:rPr>
        <w:t xml:space="preserve"> the eligibility </w:t>
      </w:r>
      <w:r w:rsidR="00D81D85">
        <w:rPr>
          <w:rFonts w:ascii="Arial" w:hAnsi="Arial" w:cs="Arial"/>
          <w:color w:val="000000" w:themeColor="text1"/>
          <w:sz w:val="24"/>
          <w:szCs w:val="24"/>
        </w:rPr>
        <w:t>for</w:t>
      </w:r>
      <w:r w:rsidR="001A6904" w:rsidRPr="00667AB0">
        <w:rPr>
          <w:rFonts w:ascii="Arial" w:hAnsi="Arial" w:cs="Arial"/>
          <w:color w:val="000000" w:themeColor="text1"/>
          <w:sz w:val="24"/>
          <w:szCs w:val="24"/>
        </w:rPr>
        <w:t xml:space="preserve"> parole or probation arise</w:t>
      </w:r>
      <w:r w:rsidR="0007145B" w:rsidRPr="00667AB0">
        <w:rPr>
          <w:rFonts w:ascii="Arial" w:hAnsi="Arial" w:cs="Arial"/>
          <w:color w:val="000000" w:themeColor="text1"/>
          <w:sz w:val="24"/>
          <w:szCs w:val="24"/>
        </w:rPr>
        <w:t>s</w:t>
      </w:r>
      <w:r w:rsidR="001A6904" w:rsidRPr="00667AB0">
        <w:rPr>
          <w:rFonts w:ascii="Arial" w:hAnsi="Arial" w:cs="Arial"/>
          <w:color w:val="000000" w:themeColor="text1"/>
          <w:sz w:val="24"/>
          <w:szCs w:val="24"/>
        </w:rPr>
        <w:t xml:space="preserve"> after having served </w:t>
      </w:r>
      <w:r w:rsidR="00C76C01">
        <w:rPr>
          <w:rFonts w:ascii="Arial" w:hAnsi="Arial" w:cs="Arial"/>
          <w:color w:val="000000" w:themeColor="text1"/>
          <w:sz w:val="24"/>
          <w:szCs w:val="24"/>
        </w:rPr>
        <w:t>one-</w:t>
      </w:r>
      <w:r w:rsidR="00EB2C12" w:rsidRPr="00667AB0">
        <w:rPr>
          <w:rFonts w:ascii="Arial" w:hAnsi="Arial" w:cs="Arial"/>
          <w:color w:val="000000" w:themeColor="text1"/>
          <w:sz w:val="24"/>
          <w:szCs w:val="24"/>
        </w:rPr>
        <w:t>half of the term of imprisonment. In respect of the appeals under consideration</w:t>
      </w:r>
      <w:r w:rsidR="006B4899" w:rsidRPr="00667AB0">
        <w:rPr>
          <w:rFonts w:ascii="Arial" w:hAnsi="Arial" w:cs="Arial"/>
          <w:color w:val="000000" w:themeColor="text1"/>
          <w:sz w:val="24"/>
          <w:szCs w:val="24"/>
        </w:rPr>
        <w:t>,</w:t>
      </w:r>
      <w:r w:rsidR="00EB2C12" w:rsidRPr="00667AB0">
        <w:rPr>
          <w:rFonts w:ascii="Arial" w:hAnsi="Arial" w:cs="Arial"/>
          <w:color w:val="000000" w:themeColor="text1"/>
          <w:sz w:val="24"/>
          <w:szCs w:val="24"/>
        </w:rPr>
        <w:t xml:space="preserve"> </w:t>
      </w:r>
      <w:r w:rsidR="00C70F85" w:rsidRPr="00667AB0">
        <w:rPr>
          <w:rFonts w:ascii="Arial" w:hAnsi="Arial" w:cs="Arial"/>
          <w:color w:val="000000" w:themeColor="text1"/>
          <w:sz w:val="24"/>
          <w:szCs w:val="24"/>
        </w:rPr>
        <w:t xml:space="preserve">we need not consider offences where </w:t>
      </w:r>
      <w:r w:rsidR="00F23989" w:rsidRPr="00667AB0">
        <w:rPr>
          <w:rFonts w:ascii="Arial" w:hAnsi="Arial" w:cs="Arial"/>
          <w:color w:val="000000" w:themeColor="text1"/>
          <w:sz w:val="24"/>
          <w:szCs w:val="24"/>
        </w:rPr>
        <w:t xml:space="preserve">offenders had been </w:t>
      </w:r>
      <w:r w:rsidR="00BE14DE" w:rsidRPr="00667AB0">
        <w:rPr>
          <w:rFonts w:ascii="Arial" w:hAnsi="Arial" w:cs="Arial"/>
          <w:color w:val="000000" w:themeColor="text1"/>
          <w:sz w:val="24"/>
          <w:szCs w:val="24"/>
        </w:rPr>
        <w:t xml:space="preserve">sentenced on non-scheduled crimes for a period of less than 20 years. </w:t>
      </w:r>
      <w:r w:rsidR="00BE14DE" w:rsidRPr="00E845C4">
        <w:rPr>
          <w:rFonts w:ascii="Arial" w:hAnsi="Arial" w:cs="Arial"/>
          <w:color w:val="000000" w:themeColor="text1"/>
          <w:sz w:val="24"/>
          <w:szCs w:val="24"/>
        </w:rPr>
        <w:t xml:space="preserve">I must just point out </w:t>
      </w:r>
      <w:r w:rsidR="006B4899" w:rsidRPr="00E845C4">
        <w:rPr>
          <w:rFonts w:ascii="Arial" w:hAnsi="Arial" w:cs="Arial"/>
          <w:color w:val="000000" w:themeColor="text1"/>
          <w:sz w:val="24"/>
          <w:szCs w:val="24"/>
        </w:rPr>
        <w:t>th</w:t>
      </w:r>
      <w:r w:rsidR="003B39D4">
        <w:rPr>
          <w:rFonts w:ascii="Arial" w:hAnsi="Arial" w:cs="Arial"/>
          <w:color w:val="000000" w:themeColor="text1"/>
          <w:sz w:val="24"/>
          <w:szCs w:val="24"/>
        </w:rPr>
        <w:t>at</w:t>
      </w:r>
      <w:r w:rsidR="006B4899" w:rsidRPr="00E845C4">
        <w:rPr>
          <w:rFonts w:ascii="Arial" w:hAnsi="Arial" w:cs="Arial"/>
          <w:color w:val="000000" w:themeColor="text1"/>
          <w:sz w:val="24"/>
          <w:szCs w:val="24"/>
        </w:rPr>
        <w:t xml:space="preserve"> </w:t>
      </w:r>
      <w:r w:rsidR="00BE14DE" w:rsidRPr="00E845C4">
        <w:rPr>
          <w:rFonts w:ascii="Arial" w:hAnsi="Arial" w:cs="Arial"/>
          <w:color w:val="000000" w:themeColor="text1"/>
          <w:sz w:val="24"/>
          <w:szCs w:val="24"/>
        </w:rPr>
        <w:t xml:space="preserve">in </w:t>
      </w:r>
      <w:r w:rsidR="00BE14DE" w:rsidRPr="00E845C4">
        <w:rPr>
          <w:rFonts w:ascii="Arial" w:hAnsi="Arial" w:cs="Arial"/>
          <w:i/>
          <w:color w:val="000000" w:themeColor="text1"/>
          <w:sz w:val="24"/>
          <w:szCs w:val="24"/>
        </w:rPr>
        <w:t xml:space="preserve">Gaingob </w:t>
      </w:r>
      <w:r w:rsidR="00E106EB" w:rsidRPr="00E845C4">
        <w:rPr>
          <w:rFonts w:ascii="Arial" w:hAnsi="Arial" w:cs="Arial"/>
          <w:color w:val="000000" w:themeColor="text1"/>
          <w:sz w:val="24"/>
          <w:szCs w:val="24"/>
        </w:rPr>
        <w:t xml:space="preserve">the same </w:t>
      </w:r>
      <w:r w:rsidR="00E65989" w:rsidRPr="00E845C4">
        <w:rPr>
          <w:rFonts w:ascii="Arial" w:hAnsi="Arial" w:cs="Arial"/>
          <w:color w:val="000000" w:themeColor="text1"/>
          <w:sz w:val="24"/>
          <w:szCs w:val="24"/>
        </w:rPr>
        <w:t xml:space="preserve">position </w:t>
      </w:r>
      <w:r w:rsidR="00E106EB" w:rsidRPr="00E845C4">
        <w:rPr>
          <w:rFonts w:ascii="Arial" w:hAnsi="Arial" w:cs="Arial"/>
          <w:color w:val="000000" w:themeColor="text1"/>
          <w:sz w:val="24"/>
          <w:szCs w:val="24"/>
        </w:rPr>
        <w:t>appl</w:t>
      </w:r>
      <w:r w:rsidR="00E65989" w:rsidRPr="00E845C4">
        <w:rPr>
          <w:rFonts w:ascii="Arial" w:hAnsi="Arial" w:cs="Arial"/>
          <w:color w:val="000000" w:themeColor="text1"/>
          <w:sz w:val="24"/>
          <w:szCs w:val="24"/>
        </w:rPr>
        <w:t>ied</w:t>
      </w:r>
      <w:r w:rsidR="00E106EB" w:rsidRPr="00E845C4">
        <w:rPr>
          <w:rFonts w:ascii="Arial" w:hAnsi="Arial" w:cs="Arial"/>
          <w:color w:val="000000" w:themeColor="text1"/>
          <w:sz w:val="24"/>
          <w:szCs w:val="24"/>
        </w:rPr>
        <w:t xml:space="preserve"> as all the offences committed involve</w:t>
      </w:r>
      <w:r w:rsidR="00E65989" w:rsidRPr="00E845C4">
        <w:rPr>
          <w:rFonts w:ascii="Arial" w:hAnsi="Arial" w:cs="Arial"/>
          <w:color w:val="000000" w:themeColor="text1"/>
          <w:sz w:val="24"/>
          <w:szCs w:val="24"/>
        </w:rPr>
        <w:t>d</w:t>
      </w:r>
      <w:r w:rsidR="00E106EB" w:rsidRPr="00E845C4">
        <w:rPr>
          <w:rFonts w:ascii="Arial" w:hAnsi="Arial" w:cs="Arial"/>
          <w:color w:val="000000" w:themeColor="text1"/>
          <w:sz w:val="24"/>
          <w:szCs w:val="24"/>
        </w:rPr>
        <w:t xml:space="preserve"> schedule</w:t>
      </w:r>
      <w:r w:rsidR="000717A4" w:rsidRPr="00E845C4">
        <w:rPr>
          <w:rFonts w:ascii="Arial" w:hAnsi="Arial" w:cs="Arial"/>
          <w:color w:val="000000" w:themeColor="text1"/>
          <w:sz w:val="24"/>
          <w:szCs w:val="24"/>
        </w:rPr>
        <w:t>d offences.</w:t>
      </w:r>
    </w:p>
    <w:p w:rsidR="00347084" w:rsidRDefault="00347084" w:rsidP="00347084">
      <w:pPr>
        <w:pStyle w:val="NoSpacing"/>
        <w:spacing w:line="480" w:lineRule="auto"/>
        <w:jc w:val="both"/>
        <w:rPr>
          <w:rFonts w:ascii="Arial" w:hAnsi="Arial" w:cs="Arial"/>
          <w:color w:val="000000" w:themeColor="text1"/>
          <w:sz w:val="24"/>
          <w:szCs w:val="24"/>
        </w:rPr>
      </w:pPr>
    </w:p>
    <w:p w:rsidR="00667AB0" w:rsidRDefault="00047627" w:rsidP="003608D4">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Third, where a prisoner serving a sentence of life imprisonment is granted parole </w:t>
      </w:r>
      <w:r w:rsidR="00A72A9E" w:rsidRPr="00667AB0">
        <w:rPr>
          <w:rFonts w:ascii="Arial" w:hAnsi="Arial" w:cs="Arial"/>
          <w:color w:val="000000" w:themeColor="text1"/>
          <w:sz w:val="24"/>
          <w:szCs w:val="24"/>
        </w:rPr>
        <w:t>and he or she contravenes the</w:t>
      </w:r>
      <w:r w:rsidR="00BE1595">
        <w:rPr>
          <w:rFonts w:ascii="Arial" w:hAnsi="Arial" w:cs="Arial"/>
          <w:color w:val="000000" w:themeColor="text1"/>
          <w:sz w:val="24"/>
          <w:szCs w:val="24"/>
        </w:rPr>
        <w:t>ir</w:t>
      </w:r>
      <w:r w:rsidR="00A72A9E" w:rsidRPr="00667AB0">
        <w:rPr>
          <w:rFonts w:ascii="Arial" w:hAnsi="Arial" w:cs="Arial"/>
          <w:color w:val="000000" w:themeColor="text1"/>
          <w:sz w:val="24"/>
          <w:szCs w:val="24"/>
        </w:rPr>
        <w:t xml:space="preserve"> condition</w:t>
      </w:r>
      <w:r w:rsidR="00D8272A" w:rsidRPr="00667AB0">
        <w:rPr>
          <w:rFonts w:ascii="Arial" w:hAnsi="Arial" w:cs="Arial"/>
          <w:color w:val="000000" w:themeColor="text1"/>
          <w:sz w:val="24"/>
          <w:szCs w:val="24"/>
        </w:rPr>
        <w:t>s</w:t>
      </w:r>
      <w:r w:rsidR="00A72A9E" w:rsidRPr="00667AB0">
        <w:rPr>
          <w:rFonts w:ascii="Arial" w:hAnsi="Arial" w:cs="Arial"/>
          <w:color w:val="000000" w:themeColor="text1"/>
          <w:sz w:val="24"/>
          <w:szCs w:val="24"/>
        </w:rPr>
        <w:t xml:space="preserve"> of parole</w:t>
      </w:r>
      <w:r w:rsidR="00BE1595">
        <w:rPr>
          <w:rFonts w:ascii="Arial" w:hAnsi="Arial" w:cs="Arial"/>
          <w:color w:val="000000" w:themeColor="text1"/>
          <w:sz w:val="24"/>
          <w:szCs w:val="24"/>
        </w:rPr>
        <w:t>,</w:t>
      </w:r>
      <w:r w:rsidR="00D8272A" w:rsidRPr="00667AB0">
        <w:rPr>
          <w:rFonts w:ascii="Arial" w:hAnsi="Arial" w:cs="Arial"/>
          <w:color w:val="000000" w:themeColor="text1"/>
          <w:sz w:val="24"/>
          <w:szCs w:val="24"/>
        </w:rPr>
        <w:t xml:space="preserve"> such person may, </w:t>
      </w:r>
      <w:r w:rsidR="005C07C7" w:rsidRPr="00667AB0">
        <w:rPr>
          <w:rFonts w:ascii="Arial" w:hAnsi="Arial" w:cs="Arial"/>
          <w:color w:val="000000" w:themeColor="text1"/>
          <w:sz w:val="24"/>
          <w:szCs w:val="24"/>
        </w:rPr>
        <w:t>as a consequence of such contraven</w:t>
      </w:r>
      <w:r w:rsidR="00AA2896">
        <w:rPr>
          <w:rFonts w:ascii="Arial" w:hAnsi="Arial" w:cs="Arial"/>
          <w:color w:val="000000" w:themeColor="text1"/>
          <w:sz w:val="24"/>
          <w:szCs w:val="24"/>
        </w:rPr>
        <w:t>tion, end up in prison again to</w:t>
      </w:r>
      <w:r w:rsidR="005C07C7" w:rsidRPr="00667AB0">
        <w:rPr>
          <w:rFonts w:ascii="Arial" w:hAnsi="Arial" w:cs="Arial"/>
          <w:color w:val="000000" w:themeColor="text1"/>
          <w:sz w:val="24"/>
          <w:szCs w:val="24"/>
        </w:rPr>
        <w:t xml:space="preserve"> continu</w:t>
      </w:r>
      <w:r w:rsidR="00AF57AC" w:rsidRPr="00667AB0">
        <w:rPr>
          <w:rFonts w:ascii="Arial" w:hAnsi="Arial" w:cs="Arial"/>
          <w:color w:val="000000" w:themeColor="text1"/>
          <w:sz w:val="24"/>
          <w:szCs w:val="24"/>
        </w:rPr>
        <w:t xml:space="preserve">e </w:t>
      </w:r>
      <w:r w:rsidR="000E1646" w:rsidRPr="00667AB0">
        <w:rPr>
          <w:rFonts w:ascii="Arial" w:hAnsi="Arial" w:cs="Arial"/>
          <w:color w:val="000000" w:themeColor="text1"/>
          <w:sz w:val="24"/>
          <w:szCs w:val="24"/>
        </w:rPr>
        <w:t>serv</w:t>
      </w:r>
      <w:r w:rsidR="00AA2896">
        <w:rPr>
          <w:rFonts w:ascii="Arial" w:hAnsi="Arial" w:cs="Arial"/>
          <w:color w:val="000000" w:themeColor="text1"/>
          <w:sz w:val="24"/>
          <w:szCs w:val="24"/>
        </w:rPr>
        <w:t>ing</w:t>
      </w:r>
      <w:r w:rsidR="000E1646" w:rsidRPr="00667AB0">
        <w:rPr>
          <w:rFonts w:ascii="Arial" w:hAnsi="Arial" w:cs="Arial"/>
          <w:color w:val="000000" w:themeColor="text1"/>
          <w:sz w:val="24"/>
          <w:szCs w:val="24"/>
        </w:rPr>
        <w:t xml:space="preserve"> </w:t>
      </w:r>
      <w:r w:rsidR="005C07C7" w:rsidRPr="00667AB0">
        <w:rPr>
          <w:rFonts w:ascii="Arial" w:hAnsi="Arial" w:cs="Arial"/>
          <w:color w:val="000000" w:themeColor="text1"/>
          <w:sz w:val="24"/>
          <w:szCs w:val="24"/>
        </w:rPr>
        <w:t>his</w:t>
      </w:r>
      <w:r w:rsidR="00CE7AB9" w:rsidRPr="00667AB0">
        <w:rPr>
          <w:rFonts w:ascii="Arial" w:hAnsi="Arial" w:cs="Arial"/>
          <w:color w:val="000000" w:themeColor="text1"/>
          <w:sz w:val="24"/>
          <w:szCs w:val="24"/>
        </w:rPr>
        <w:t xml:space="preserve"> or her sentence for a period determined by the President before such offender can </w:t>
      </w:r>
      <w:r w:rsidR="00D07659" w:rsidRPr="00667AB0">
        <w:rPr>
          <w:rFonts w:ascii="Arial" w:hAnsi="Arial" w:cs="Arial"/>
          <w:color w:val="000000" w:themeColor="text1"/>
          <w:sz w:val="24"/>
          <w:szCs w:val="24"/>
        </w:rPr>
        <w:t>again be considered for release</w:t>
      </w:r>
      <w:r w:rsidR="00090DBF" w:rsidRPr="00667AB0">
        <w:rPr>
          <w:rFonts w:ascii="Arial" w:hAnsi="Arial" w:cs="Arial"/>
          <w:color w:val="000000" w:themeColor="text1"/>
          <w:sz w:val="24"/>
          <w:szCs w:val="24"/>
        </w:rPr>
        <w:t>.</w:t>
      </w:r>
      <w:r w:rsidR="002557EB">
        <w:rPr>
          <w:rStyle w:val="FootnoteReference"/>
          <w:rFonts w:ascii="Arial" w:hAnsi="Arial" w:cs="Arial"/>
          <w:color w:val="000000" w:themeColor="text1"/>
          <w:sz w:val="24"/>
          <w:szCs w:val="24"/>
        </w:rPr>
        <w:footnoteReference w:id="21"/>
      </w:r>
    </w:p>
    <w:p w:rsidR="00667AB0" w:rsidRDefault="00667AB0" w:rsidP="00667AB0">
      <w:pPr>
        <w:pStyle w:val="NoSpacing"/>
        <w:spacing w:line="480" w:lineRule="auto"/>
        <w:jc w:val="both"/>
        <w:rPr>
          <w:rFonts w:ascii="Arial" w:hAnsi="Arial" w:cs="Arial"/>
          <w:color w:val="000000" w:themeColor="text1"/>
          <w:sz w:val="24"/>
          <w:szCs w:val="24"/>
        </w:rPr>
      </w:pPr>
    </w:p>
    <w:p w:rsidR="00667AB0" w:rsidRDefault="00BE5268" w:rsidP="003608D4">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This </w:t>
      </w:r>
      <w:r w:rsidR="006B4899" w:rsidRPr="00667AB0">
        <w:rPr>
          <w:rFonts w:ascii="Arial" w:hAnsi="Arial" w:cs="Arial"/>
          <w:color w:val="000000" w:themeColor="text1"/>
          <w:sz w:val="24"/>
          <w:szCs w:val="24"/>
        </w:rPr>
        <w:t>C</w:t>
      </w:r>
      <w:r w:rsidRPr="00667AB0">
        <w:rPr>
          <w:rFonts w:ascii="Arial" w:hAnsi="Arial" w:cs="Arial"/>
          <w:color w:val="000000" w:themeColor="text1"/>
          <w:sz w:val="24"/>
          <w:szCs w:val="24"/>
        </w:rPr>
        <w:t xml:space="preserve">ourt in </w:t>
      </w:r>
      <w:r w:rsidRPr="00667AB0">
        <w:rPr>
          <w:rFonts w:ascii="Arial" w:hAnsi="Arial" w:cs="Arial"/>
          <w:i/>
          <w:color w:val="000000" w:themeColor="text1"/>
          <w:sz w:val="24"/>
          <w:szCs w:val="24"/>
        </w:rPr>
        <w:t>Gaingob</w:t>
      </w:r>
      <w:r w:rsidR="006643F6" w:rsidRPr="00BE1595">
        <w:rPr>
          <w:rStyle w:val="FootnoteReference"/>
          <w:rFonts w:ascii="Arial" w:hAnsi="Arial" w:cs="Arial"/>
          <w:color w:val="000000" w:themeColor="text1"/>
          <w:sz w:val="24"/>
          <w:szCs w:val="24"/>
        </w:rPr>
        <w:footnoteReference w:id="22"/>
      </w:r>
      <w:r w:rsidR="006866EE" w:rsidRPr="00667AB0">
        <w:rPr>
          <w:rFonts w:ascii="Arial" w:hAnsi="Arial" w:cs="Arial"/>
          <w:color w:val="000000" w:themeColor="text1"/>
          <w:sz w:val="24"/>
          <w:szCs w:val="24"/>
        </w:rPr>
        <w:t xml:space="preserve"> held that life imprisonment is the most severe and onerous sentence that </w:t>
      </w:r>
      <w:r w:rsidR="00022DB6" w:rsidRPr="00667AB0">
        <w:rPr>
          <w:rFonts w:ascii="Arial" w:hAnsi="Arial" w:cs="Arial"/>
          <w:color w:val="000000" w:themeColor="text1"/>
          <w:sz w:val="24"/>
          <w:szCs w:val="24"/>
        </w:rPr>
        <w:t xml:space="preserve">can be imposed on convicted persons. Such persons however become eligible for release on parole </w:t>
      </w:r>
      <w:r w:rsidR="00803BFB" w:rsidRPr="00667AB0">
        <w:rPr>
          <w:rFonts w:ascii="Arial" w:hAnsi="Arial" w:cs="Arial"/>
          <w:color w:val="000000" w:themeColor="text1"/>
          <w:sz w:val="24"/>
          <w:szCs w:val="24"/>
        </w:rPr>
        <w:t xml:space="preserve">or probation after serving at least 25 years of the sentences pursuant to </w:t>
      </w:r>
      <w:r w:rsidR="006B5895" w:rsidRPr="00667AB0">
        <w:rPr>
          <w:rFonts w:ascii="Arial" w:hAnsi="Arial" w:cs="Arial"/>
          <w:color w:val="000000" w:themeColor="text1"/>
          <w:sz w:val="24"/>
          <w:szCs w:val="24"/>
        </w:rPr>
        <w:t>s</w:t>
      </w:r>
      <w:r w:rsidR="00AA3274">
        <w:rPr>
          <w:rFonts w:ascii="Arial" w:hAnsi="Arial" w:cs="Arial"/>
          <w:color w:val="000000" w:themeColor="text1"/>
          <w:sz w:val="24"/>
          <w:szCs w:val="24"/>
        </w:rPr>
        <w:t xml:space="preserve"> </w:t>
      </w:r>
      <w:r w:rsidR="006B5895" w:rsidRPr="00667AB0">
        <w:rPr>
          <w:rFonts w:ascii="Arial" w:hAnsi="Arial" w:cs="Arial"/>
          <w:color w:val="000000" w:themeColor="text1"/>
          <w:sz w:val="24"/>
          <w:szCs w:val="24"/>
        </w:rPr>
        <w:t xml:space="preserve">117 of the </w:t>
      </w:r>
      <w:r w:rsidR="00D81D85">
        <w:rPr>
          <w:rFonts w:ascii="Arial" w:hAnsi="Arial" w:cs="Arial"/>
          <w:color w:val="000000" w:themeColor="text1"/>
          <w:sz w:val="24"/>
          <w:szCs w:val="24"/>
        </w:rPr>
        <w:t xml:space="preserve">2012 </w:t>
      </w:r>
      <w:r w:rsidR="006B5895" w:rsidRPr="00667AB0">
        <w:rPr>
          <w:rFonts w:ascii="Arial" w:hAnsi="Arial" w:cs="Arial"/>
          <w:color w:val="000000" w:themeColor="text1"/>
          <w:sz w:val="24"/>
          <w:szCs w:val="24"/>
        </w:rPr>
        <w:t xml:space="preserve">Act. In </w:t>
      </w:r>
      <w:r w:rsidR="00D4387E" w:rsidRPr="00667AB0">
        <w:rPr>
          <w:rFonts w:ascii="Arial" w:hAnsi="Arial" w:cs="Arial"/>
          <w:color w:val="000000" w:themeColor="text1"/>
          <w:sz w:val="24"/>
          <w:szCs w:val="24"/>
        </w:rPr>
        <w:t>contrast to this</w:t>
      </w:r>
      <w:r w:rsidR="00A34101" w:rsidRPr="00667AB0">
        <w:rPr>
          <w:rFonts w:ascii="Arial" w:hAnsi="Arial" w:cs="Arial"/>
          <w:color w:val="000000" w:themeColor="text1"/>
          <w:sz w:val="24"/>
          <w:szCs w:val="24"/>
        </w:rPr>
        <w:t>,</w:t>
      </w:r>
      <w:r w:rsidR="00D4387E" w:rsidRPr="00667AB0">
        <w:rPr>
          <w:rFonts w:ascii="Arial" w:hAnsi="Arial" w:cs="Arial"/>
          <w:color w:val="000000" w:themeColor="text1"/>
          <w:sz w:val="24"/>
          <w:szCs w:val="24"/>
        </w:rPr>
        <w:t xml:space="preserve"> offenders in respect of certain scheduled crimes </w:t>
      </w:r>
      <w:r w:rsidR="0046359B" w:rsidRPr="00667AB0">
        <w:rPr>
          <w:rFonts w:ascii="Arial" w:hAnsi="Arial" w:cs="Arial"/>
          <w:color w:val="000000" w:themeColor="text1"/>
          <w:sz w:val="24"/>
          <w:szCs w:val="24"/>
        </w:rPr>
        <w:t>who ha</w:t>
      </w:r>
      <w:r w:rsidR="00A14536" w:rsidRPr="00667AB0">
        <w:rPr>
          <w:rFonts w:ascii="Arial" w:hAnsi="Arial" w:cs="Arial"/>
          <w:color w:val="000000" w:themeColor="text1"/>
          <w:sz w:val="24"/>
          <w:szCs w:val="24"/>
        </w:rPr>
        <w:t>ve</w:t>
      </w:r>
      <w:r w:rsidR="0046359B" w:rsidRPr="00667AB0">
        <w:rPr>
          <w:rFonts w:ascii="Arial" w:hAnsi="Arial" w:cs="Arial"/>
          <w:color w:val="000000" w:themeColor="text1"/>
          <w:sz w:val="24"/>
          <w:szCs w:val="24"/>
        </w:rPr>
        <w:t xml:space="preserve"> been sentenced to more than 20 years </w:t>
      </w:r>
      <w:r w:rsidR="0046359B" w:rsidRPr="00667AB0">
        <w:rPr>
          <w:rFonts w:ascii="Arial" w:hAnsi="Arial" w:cs="Arial"/>
          <w:color w:val="000000" w:themeColor="text1"/>
          <w:sz w:val="24"/>
          <w:szCs w:val="24"/>
        </w:rPr>
        <w:lastRenderedPageBreak/>
        <w:t xml:space="preserve">imprisonment become </w:t>
      </w:r>
      <w:r w:rsidR="00982AB3" w:rsidRPr="00667AB0">
        <w:rPr>
          <w:rFonts w:ascii="Arial" w:hAnsi="Arial" w:cs="Arial"/>
          <w:color w:val="000000" w:themeColor="text1"/>
          <w:sz w:val="24"/>
          <w:szCs w:val="24"/>
        </w:rPr>
        <w:t>eligible</w:t>
      </w:r>
      <w:r w:rsidR="00EF2375" w:rsidRPr="00667AB0">
        <w:rPr>
          <w:rFonts w:ascii="Arial" w:hAnsi="Arial" w:cs="Arial"/>
          <w:color w:val="000000" w:themeColor="text1"/>
          <w:sz w:val="24"/>
          <w:szCs w:val="24"/>
        </w:rPr>
        <w:t xml:space="preserve"> </w:t>
      </w:r>
      <w:r w:rsidR="001C2B74" w:rsidRPr="00667AB0">
        <w:rPr>
          <w:rFonts w:ascii="Arial" w:hAnsi="Arial" w:cs="Arial"/>
          <w:color w:val="000000" w:themeColor="text1"/>
          <w:sz w:val="24"/>
          <w:szCs w:val="24"/>
        </w:rPr>
        <w:t>f</w:t>
      </w:r>
      <w:r w:rsidR="00EF2375" w:rsidRPr="00667AB0">
        <w:rPr>
          <w:rFonts w:ascii="Arial" w:hAnsi="Arial" w:cs="Arial"/>
          <w:color w:val="000000" w:themeColor="text1"/>
          <w:sz w:val="24"/>
          <w:szCs w:val="24"/>
        </w:rPr>
        <w:t>o</w:t>
      </w:r>
      <w:r w:rsidR="001C2B74" w:rsidRPr="00667AB0">
        <w:rPr>
          <w:rFonts w:ascii="Arial" w:hAnsi="Arial" w:cs="Arial"/>
          <w:color w:val="000000" w:themeColor="text1"/>
          <w:sz w:val="24"/>
          <w:szCs w:val="24"/>
        </w:rPr>
        <w:t>r</w:t>
      </w:r>
      <w:r w:rsidR="00EF2375" w:rsidRPr="00667AB0">
        <w:rPr>
          <w:rFonts w:ascii="Arial" w:hAnsi="Arial" w:cs="Arial"/>
          <w:color w:val="000000" w:themeColor="text1"/>
          <w:sz w:val="24"/>
          <w:szCs w:val="24"/>
        </w:rPr>
        <w:t xml:space="preserve"> parole or probation after having served </w:t>
      </w:r>
      <w:r w:rsidR="001C2B74" w:rsidRPr="00667AB0">
        <w:rPr>
          <w:rFonts w:ascii="Arial" w:hAnsi="Arial" w:cs="Arial"/>
          <w:color w:val="000000" w:themeColor="text1"/>
          <w:sz w:val="24"/>
          <w:szCs w:val="24"/>
        </w:rPr>
        <w:t>two</w:t>
      </w:r>
      <w:r w:rsidR="00C76C01">
        <w:rPr>
          <w:rFonts w:ascii="Arial" w:hAnsi="Arial" w:cs="Arial"/>
          <w:color w:val="000000" w:themeColor="text1"/>
          <w:sz w:val="24"/>
          <w:szCs w:val="24"/>
        </w:rPr>
        <w:t>-</w:t>
      </w:r>
      <w:r w:rsidR="00EF2375" w:rsidRPr="00667AB0">
        <w:rPr>
          <w:rFonts w:ascii="Arial" w:hAnsi="Arial" w:cs="Arial"/>
          <w:color w:val="000000" w:themeColor="text1"/>
          <w:sz w:val="24"/>
          <w:szCs w:val="24"/>
        </w:rPr>
        <w:t>thirds of their terms of imprisonment</w:t>
      </w:r>
      <w:r w:rsidR="00982AB3" w:rsidRPr="00667AB0">
        <w:rPr>
          <w:rFonts w:ascii="Arial" w:hAnsi="Arial" w:cs="Arial"/>
          <w:color w:val="000000" w:themeColor="text1"/>
          <w:sz w:val="24"/>
          <w:szCs w:val="24"/>
        </w:rPr>
        <w:t xml:space="preserve">. It goes without saying that being eligible for parole </w:t>
      </w:r>
      <w:r w:rsidR="000D1D23" w:rsidRPr="00667AB0">
        <w:rPr>
          <w:rFonts w:ascii="Arial" w:hAnsi="Arial" w:cs="Arial"/>
          <w:color w:val="000000" w:themeColor="text1"/>
          <w:sz w:val="24"/>
          <w:szCs w:val="24"/>
        </w:rPr>
        <w:t xml:space="preserve">or probation does not, in itself, give rise to a right </w:t>
      </w:r>
      <w:r w:rsidR="001C2B74" w:rsidRPr="00667AB0">
        <w:rPr>
          <w:rFonts w:ascii="Arial" w:hAnsi="Arial" w:cs="Arial"/>
          <w:color w:val="000000" w:themeColor="text1"/>
          <w:sz w:val="24"/>
          <w:szCs w:val="24"/>
        </w:rPr>
        <w:t>t</w:t>
      </w:r>
      <w:r w:rsidR="000D1D23" w:rsidRPr="00667AB0">
        <w:rPr>
          <w:rFonts w:ascii="Arial" w:hAnsi="Arial" w:cs="Arial"/>
          <w:color w:val="000000" w:themeColor="text1"/>
          <w:sz w:val="24"/>
          <w:szCs w:val="24"/>
        </w:rPr>
        <w:t>o parole or probation as various considerations come into pla</w:t>
      </w:r>
      <w:r w:rsidR="00A44D24" w:rsidRPr="00667AB0">
        <w:rPr>
          <w:rFonts w:ascii="Arial" w:hAnsi="Arial" w:cs="Arial"/>
          <w:color w:val="000000" w:themeColor="text1"/>
          <w:sz w:val="24"/>
          <w:szCs w:val="24"/>
        </w:rPr>
        <w:t>y</w:t>
      </w:r>
      <w:r w:rsidR="000D1D23" w:rsidRPr="00667AB0">
        <w:rPr>
          <w:rFonts w:ascii="Arial" w:hAnsi="Arial" w:cs="Arial"/>
          <w:color w:val="000000" w:themeColor="text1"/>
          <w:sz w:val="24"/>
          <w:szCs w:val="24"/>
        </w:rPr>
        <w:t xml:space="preserve"> </w:t>
      </w:r>
      <w:r w:rsidR="00263BC2" w:rsidRPr="00667AB0">
        <w:rPr>
          <w:rFonts w:ascii="Arial" w:hAnsi="Arial" w:cs="Arial"/>
          <w:color w:val="000000" w:themeColor="text1"/>
          <w:sz w:val="24"/>
          <w:szCs w:val="24"/>
        </w:rPr>
        <w:t xml:space="preserve">when such parole or probation </w:t>
      </w:r>
      <w:r w:rsidR="00A14536" w:rsidRPr="00667AB0">
        <w:rPr>
          <w:rFonts w:ascii="Arial" w:hAnsi="Arial" w:cs="Arial"/>
          <w:color w:val="000000" w:themeColor="text1"/>
          <w:sz w:val="24"/>
          <w:szCs w:val="24"/>
        </w:rPr>
        <w:t>is</w:t>
      </w:r>
      <w:r w:rsidR="00263BC2" w:rsidRPr="00667AB0">
        <w:rPr>
          <w:rFonts w:ascii="Arial" w:hAnsi="Arial" w:cs="Arial"/>
          <w:color w:val="000000" w:themeColor="text1"/>
          <w:sz w:val="24"/>
          <w:szCs w:val="24"/>
        </w:rPr>
        <w:t xml:space="preserve"> considered</w:t>
      </w:r>
      <w:r w:rsidR="007F6945" w:rsidRPr="00667AB0">
        <w:rPr>
          <w:rFonts w:ascii="Arial" w:hAnsi="Arial" w:cs="Arial"/>
          <w:color w:val="000000" w:themeColor="text1"/>
          <w:sz w:val="24"/>
          <w:szCs w:val="24"/>
        </w:rPr>
        <w:t>.</w:t>
      </w:r>
      <w:r w:rsidR="00731945">
        <w:rPr>
          <w:rStyle w:val="FootnoteReference"/>
          <w:rFonts w:ascii="Arial" w:hAnsi="Arial" w:cs="Arial"/>
          <w:color w:val="000000" w:themeColor="text1"/>
          <w:sz w:val="24"/>
          <w:szCs w:val="24"/>
        </w:rPr>
        <w:footnoteReference w:id="23"/>
      </w:r>
      <w:r w:rsidR="007F6945" w:rsidRPr="00667AB0">
        <w:rPr>
          <w:rFonts w:ascii="Arial" w:hAnsi="Arial" w:cs="Arial"/>
          <w:color w:val="000000" w:themeColor="text1"/>
          <w:sz w:val="24"/>
          <w:szCs w:val="24"/>
        </w:rPr>
        <w:t xml:space="preserve"> It </w:t>
      </w:r>
      <w:r w:rsidR="00E14D1F" w:rsidRPr="00667AB0">
        <w:rPr>
          <w:rFonts w:ascii="Arial" w:hAnsi="Arial" w:cs="Arial"/>
          <w:color w:val="000000" w:themeColor="text1"/>
          <w:sz w:val="24"/>
          <w:szCs w:val="24"/>
        </w:rPr>
        <w:t xml:space="preserve">follows that when an offender in respect of a scheduled crime is sentenced </w:t>
      </w:r>
      <w:r w:rsidR="00DD743C" w:rsidRPr="00667AB0">
        <w:rPr>
          <w:rFonts w:ascii="Arial" w:hAnsi="Arial" w:cs="Arial"/>
          <w:color w:val="000000" w:themeColor="text1"/>
          <w:sz w:val="24"/>
          <w:szCs w:val="24"/>
        </w:rPr>
        <w:t>to more than 37 and a half years</w:t>
      </w:r>
      <w:r w:rsidR="00957F2A">
        <w:rPr>
          <w:rFonts w:ascii="Arial" w:hAnsi="Arial" w:cs="Arial"/>
          <w:color w:val="000000" w:themeColor="text1"/>
          <w:sz w:val="24"/>
          <w:szCs w:val="24"/>
        </w:rPr>
        <w:t>,</w:t>
      </w:r>
      <w:r w:rsidR="00DD743C" w:rsidRPr="00667AB0">
        <w:rPr>
          <w:rFonts w:ascii="Arial" w:hAnsi="Arial" w:cs="Arial"/>
          <w:color w:val="000000" w:themeColor="text1"/>
          <w:sz w:val="24"/>
          <w:szCs w:val="24"/>
        </w:rPr>
        <w:t xml:space="preserve"> his </w:t>
      </w:r>
      <w:r w:rsidR="00F326D0">
        <w:rPr>
          <w:rFonts w:ascii="Arial" w:hAnsi="Arial" w:cs="Arial"/>
          <w:color w:val="000000" w:themeColor="text1"/>
          <w:sz w:val="24"/>
          <w:szCs w:val="24"/>
        </w:rPr>
        <w:t xml:space="preserve">or her </w:t>
      </w:r>
      <w:r w:rsidR="00DD743C" w:rsidRPr="00667AB0">
        <w:rPr>
          <w:rFonts w:ascii="Arial" w:hAnsi="Arial" w:cs="Arial"/>
          <w:color w:val="000000" w:themeColor="text1"/>
          <w:sz w:val="24"/>
          <w:szCs w:val="24"/>
        </w:rPr>
        <w:t xml:space="preserve">eligibility for parole </w:t>
      </w:r>
      <w:r w:rsidR="00A806DD" w:rsidRPr="00667AB0">
        <w:rPr>
          <w:rFonts w:ascii="Arial" w:hAnsi="Arial" w:cs="Arial"/>
          <w:color w:val="000000" w:themeColor="text1"/>
          <w:sz w:val="24"/>
          <w:szCs w:val="24"/>
        </w:rPr>
        <w:t xml:space="preserve">or probation will only arise more than 25 years subsequent to being </w:t>
      </w:r>
      <w:r w:rsidR="007D53E8" w:rsidRPr="00667AB0">
        <w:rPr>
          <w:rFonts w:ascii="Arial" w:hAnsi="Arial" w:cs="Arial"/>
          <w:color w:val="000000" w:themeColor="text1"/>
          <w:sz w:val="24"/>
          <w:szCs w:val="24"/>
        </w:rPr>
        <w:t>sentenced. This creates an anomaly in that those persons who have received</w:t>
      </w:r>
      <w:r w:rsidR="00955E17" w:rsidRPr="00667AB0">
        <w:rPr>
          <w:rFonts w:ascii="Arial" w:hAnsi="Arial" w:cs="Arial"/>
          <w:color w:val="000000" w:themeColor="text1"/>
          <w:sz w:val="24"/>
          <w:szCs w:val="24"/>
        </w:rPr>
        <w:t xml:space="preserve"> the</w:t>
      </w:r>
      <w:r w:rsidR="007D53E8" w:rsidRPr="00667AB0">
        <w:rPr>
          <w:rFonts w:ascii="Arial" w:hAnsi="Arial" w:cs="Arial"/>
          <w:color w:val="000000" w:themeColor="text1"/>
          <w:sz w:val="24"/>
          <w:szCs w:val="24"/>
        </w:rPr>
        <w:t xml:space="preserve"> ‘most severe </w:t>
      </w:r>
      <w:r w:rsidR="00427DB0" w:rsidRPr="00667AB0">
        <w:rPr>
          <w:rFonts w:ascii="Arial" w:hAnsi="Arial" w:cs="Arial"/>
          <w:color w:val="000000" w:themeColor="text1"/>
          <w:sz w:val="24"/>
          <w:szCs w:val="24"/>
        </w:rPr>
        <w:t xml:space="preserve">and onerous sentence’ will be eligible for parole prior to </w:t>
      </w:r>
      <w:r w:rsidR="00497468" w:rsidRPr="00667AB0">
        <w:rPr>
          <w:rFonts w:ascii="Arial" w:hAnsi="Arial" w:cs="Arial"/>
          <w:color w:val="000000" w:themeColor="text1"/>
          <w:sz w:val="24"/>
          <w:szCs w:val="24"/>
        </w:rPr>
        <w:t>those who have received very lengthy term</w:t>
      </w:r>
      <w:r w:rsidR="00FC247B" w:rsidRPr="00667AB0">
        <w:rPr>
          <w:rFonts w:ascii="Arial" w:hAnsi="Arial" w:cs="Arial"/>
          <w:color w:val="000000" w:themeColor="text1"/>
          <w:sz w:val="24"/>
          <w:szCs w:val="24"/>
        </w:rPr>
        <w:t>s</w:t>
      </w:r>
      <w:r w:rsidR="00497468" w:rsidRPr="00667AB0">
        <w:rPr>
          <w:rFonts w:ascii="Arial" w:hAnsi="Arial" w:cs="Arial"/>
          <w:color w:val="000000" w:themeColor="text1"/>
          <w:sz w:val="24"/>
          <w:szCs w:val="24"/>
        </w:rPr>
        <w:t xml:space="preserve"> of imprisonment</w:t>
      </w:r>
      <w:r w:rsidR="00FC247B" w:rsidRPr="00667AB0">
        <w:rPr>
          <w:rFonts w:ascii="Arial" w:hAnsi="Arial" w:cs="Arial"/>
          <w:color w:val="000000" w:themeColor="text1"/>
          <w:sz w:val="24"/>
          <w:szCs w:val="24"/>
        </w:rPr>
        <w:t xml:space="preserve"> in respect of scheduled offences. </w:t>
      </w:r>
      <w:r w:rsidR="00E84903" w:rsidRPr="00667AB0">
        <w:rPr>
          <w:rFonts w:ascii="Arial" w:hAnsi="Arial" w:cs="Arial"/>
          <w:color w:val="000000" w:themeColor="text1"/>
          <w:sz w:val="24"/>
          <w:szCs w:val="24"/>
        </w:rPr>
        <w:t xml:space="preserve">It is this anomaly that </w:t>
      </w:r>
      <w:r w:rsidR="00E84903" w:rsidRPr="00667AB0">
        <w:rPr>
          <w:rFonts w:ascii="Arial" w:hAnsi="Arial" w:cs="Arial"/>
          <w:i/>
          <w:color w:val="000000" w:themeColor="text1"/>
          <w:sz w:val="24"/>
          <w:szCs w:val="24"/>
        </w:rPr>
        <w:t xml:space="preserve">Gaingob </w:t>
      </w:r>
      <w:r w:rsidR="00E84903" w:rsidRPr="00667AB0">
        <w:rPr>
          <w:rFonts w:ascii="Arial" w:hAnsi="Arial" w:cs="Arial"/>
          <w:color w:val="000000" w:themeColor="text1"/>
          <w:sz w:val="24"/>
          <w:szCs w:val="24"/>
        </w:rPr>
        <w:t xml:space="preserve">addresses </w:t>
      </w:r>
      <w:r w:rsidR="00957F2A">
        <w:rPr>
          <w:rFonts w:ascii="Arial" w:hAnsi="Arial" w:cs="Arial"/>
          <w:color w:val="000000" w:themeColor="text1"/>
          <w:sz w:val="24"/>
          <w:szCs w:val="24"/>
        </w:rPr>
        <w:t xml:space="preserve">by </w:t>
      </w:r>
      <w:r w:rsidR="00E84903" w:rsidRPr="00667AB0">
        <w:rPr>
          <w:rFonts w:ascii="Arial" w:hAnsi="Arial" w:cs="Arial"/>
          <w:color w:val="000000" w:themeColor="text1"/>
          <w:sz w:val="24"/>
          <w:szCs w:val="24"/>
        </w:rPr>
        <w:t xml:space="preserve">pointing out that such inordinately long fixed </w:t>
      </w:r>
      <w:r w:rsidR="0029124E" w:rsidRPr="00667AB0">
        <w:rPr>
          <w:rFonts w:ascii="Arial" w:hAnsi="Arial" w:cs="Arial"/>
          <w:color w:val="000000" w:themeColor="text1"/>
          <w:sz w:val="24"/>
          <w:szCs w:val="24"/>
        </w:rPr>
        <w:t xml:space="preserve">term sentences are inappropriate and are to </w:t>
      </w:r>
      <w:r w:rsidR="000D0A82" w:rsidRPr="00667AB0">
        <w:rPr>
          <w:rFonts w:ascii="Arial" w:hAnsi="Arial" w:cs="Arial"/>
          <w:color w:val="000000" w:themeColor="text1"/>
          <w:sz w:val="24"/>
          <w:szCs w:val="24"/>
        </w:rPr>
        <w:t>be discourage</w:t>
      </w:r>
      <w:r w:rsidR="00927F5D">
        <w:rPr>
          <w:rFonts w:ascii="Arial" w:hAnsi="Arial" w:cs="Arial"/>
          <w:color w:val="000000" w:themeColor="text1"/>
          <w:sz w:val="24"/>
          <w:szCs w:val="24"/>
        </w:rPr>
        <w:t>d</w:t>
      </w:r>
      <w:r w:rsidR="000D0A82" w:rsidRPr="00667AB0">
        <w:rPr>
          <w:rFonts w:ascii="Arial" w:hAnsi="Arial" w:cs="Arial"/>
          <w:color w:val="000000" w:themeColor="text1"/>
          <w:sz w:val="24"/>
          <w:szCs w:val="24"/>
        </w:rPr>
        <w:t xml:space="preserve"> and may also infringe on the right to dignity of such </w:t>
      </w:r>
      <w:r w:rsidR="00CC1270" w:rsidRPr="00667AB0">
        <w:rPr>
          <w:rFonts w:ascii="Arial" w:hAnsi="Arial" w:cs="Arial"/>
          <w:color w:val="000000" w:themeColor="text1"/>
          <w:sz w:val="24"/>
          <w:szCs w:val="24"/>
        </w:rPr>
        <w:t>o</w:t>
      </w:r>
      <w:r w:rsidR="000D0A82" w:rsidRPr="00667AB0">
        <w:rPr>
          <w:rFonts w:ascii="Arial" w:hAnsi="Arial" w:cs="Arial"/>
          <w:color w:val="000000" w:themeColor="text1"/>
          <w:sz w:val="24"/>
          <w:szCs w:val="24"/>
        </w:rPr>
        <w:t>ffender</w:t>
      </w:r>
      <w:r w:rsidR="00D74898" w:rsidRPr="00667AB0">
        <w:rPr>
          <w:rFonts w:ascii="Arial" w:hAnsi="Arial" w:cs="Arial"/>
          <w:color w:val="000000" w:themeColor="text1"/>
          <w:sz w:val="24"/>
          <w:szCs w:val="24"/>
        </w:rPr>
        <w:t>.</w:t>
      </w:r>
      <w:r w:rsidR="00456942">
        <w:rPr>
          <w:rStyle w:val="FootnoteReference"/>
          <w:rFonts w:ascii="Arial" w:hAnsi="Arial" w:cs="Arial"/>
          <w:color w:val="000000" w:themeColor="text1"/>
          <w:sz w:val="24"/>
          <w:szCs w:val="24"/>
        </w:rPr>
        <w:footnoteReference w:id="24"/>
      </w:r>
    </w:p>
    <w:p w:rsidR="00347084" w:rsidRDefault="00347084" w:rsidP="00347084">
      <w:pPr>
        <w:pStyle w:val="NoSpacing"/>
        <w:spacing w:line="480" w:lineRule="auto"/>
        <w:jc w:val="both"/>
        <w:rPr>
          <w:rFonts w:ascii="Arial" w:hAnsi="Arial" w:cs="Arial"/>
          <w:color w:val="000000" w:themeColor="text1"/>
          <w:sz w:val="24"/>
          <w:szCs w:val="24"/>
        </w:rPr>
      </w:pPr>
    </w:p>
    <w:p w:rsidR="00347084" w:rsidRDefault="00EB1C59" w:rsidP="00347084">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It thus follows from </w:t>
      </w:r>
      <w:r w:rsidRPr="00667AB0">
        <w:rPr>
          <w:rFonts w:ascii="Arial" w:hAnsi="Arial" w:cs="Arial"/>
          <w:i/>
          <w:color w:val="000000" w:themeColor="text1"/>
          <w:sz w:val="24"/>
          <w:szCs w:val="24"/>
        </w:rPr>
        <w:t xml:space="preserve">Gaingob </w:t>
      </w:r>
      <w:r w:rsidRPr="00667AB0">
        <w:rPr>
          <w:rFonts w:ascii="Arial" w:hAnsi="Arial" w:cs="Arial"/>
          <w:color w:val="000000" w:themeColor="text1"/>
          <w:sz w:val="24"/>
          <w:szCs w:val="24"/>
        </w:rPr>
        <w:t>that a direct term of imprisonment for a period longer than 37 and a half years in respect of any</w:t>
      </w:r>
      <w:r w:rsidR="008A2A6A" w:rsidRPr="00667AB0">
        <w:rPr>
          <w:rFonts w:ascii="Arial" w:hAnsi="Arial" w:cs="Arial"/>
          <w:color w:val="000000" w:themeColor="text1"/>
          <w:sz w:val="24"/>
          <w:szCs w:val="24"/>
        </w:rPr>
        <w:t xml:space="preserve"> one offence is to be avoided. Such term would, </w:t>
      </w:r>
      <w:r w:rsidR="008A2A6A" w:rsidRPr="00667AB0">
        <w:rPr>
          <w:rFonts w:ascii="Arial" w:hAnsi="Arial" w:cs="Arial"/>
          <w:i/>
          <w:color w:val="000000" w:themeColor="text1"/>
          <w:sz w:val="24"/>
          <w:szCs w:val="24"/>
        </w:rPr>
        <w:t>prima facie</w:t>
      </w:r>
      <w:r w:rsidR="008A2A6A" w:rsidRPr="00667AB0">
        <w:rPr>
          <w:rFonts w:ascii="Arial" w:hAnsi="Arial" w:cs="Arial"/>
          <w:color w:val="000000" w:themeColor="text1"/>
          <w:sz w:val="24"/>
          <w:szCs w:val="24"/>
        </w:rPr>
        <w:t>,</w:t>
      </w:r>
      <w:r w:rsidR="006D1004" w:rsidRPr="00667AB0">
        <w:rPr>
          <w:rFonts w:ascii="Arial" w:hAnsi="Arial" w:cs="Arial"/>
          <w:i/>
          <w:color w:val="000000" w:themeColor="text1"/>
          <w:sz w:val="24"/>
          <w:szCs w:val="24"/>
        </w:rPr>
        <w:t xml:space="preserve"> </w:t>
      </w:r>
      <w:r w:rsidR="006D1004" w:rsidRPr="00667AB0">
        <w:rPr>
          <w:rFonts w:ascii="Arial" w:hAnsi="Arial" w:cs="Arial"/>
          <w:color w:val="000000" w:themeColor="text1"/>
          <w:sz w:val="24"/>
          <w:szCs w:val="24"/>
        </w:rPr>
        <w:t xml:space="preserve">indicate the desire to circumvent the provisions relating to parole in respect of </w:t>
      </w:r>
      <w:r w:rsidR="00927F5D">
        <w:rPr>
          <w:rFonts w:ascii="Arial" w:hAnsi="Arial" w:cs="Arial"/>
          <w:color w:val="000000" w:themeColor="text1"/>
          <w:sz w:val="24"/>
          <w:szCs w:val="24"/>
        </w:rPr>
        <w:t>such</w:t>
      </w:r>
      <w:r w:rsidR="006D1004" w:rsidRPr="00667AB0">
        <w:rPr>
          <w:rFonts w:ascii="Arial" w:hAnsi="Arial" w:cs="Arial"/>
          <w:color w:val="000000" w:themeColor="text1"/>
          <w:sz w:val="24"/>
          <w:szCs w:val="24"/>
        </w:rPr>
        <w:t xml:space="preserve"> sentence</w:t>
      </w:r>
      <w:r w:rsidR="00927F5D">
        <w:rPr>
          <w:rFonts w:ascii="Arial" w:hAnsi="Arial" w:cs="Arial"/>
          <w:color w:val="000000" w:themeColor="text1"/>
          <w:sz w:val="24"/>
          <w:szCs w:val="24"/>
        </w:rPr>
        <w:t xml:space="preserve"> when compared to a sentence of life imprisonment</w:t>
      </w:r>
      <w:r w:rsidR="006D1004" w:rsidRPr="00667AB0">
        <w:rPr>
          <w:rFonts w:ascii="Arial" w:hAnsi="Arial" w:cs="Arial"/>
          <w:color w:val="000000" w:themeColor="text1"/>
          <w:sz w:val="24"/>
          <w:szCs w:val="24"/>
        </w:rPr>
        <w:t xml:space="preserve">. </w:t>
      </w:r>
      <w:r w:rsidR="00653C88" w:rsidRPr="00667AB0">
        <w:rPr>
          <w:rFonts w:ascii="Arial" w:hAnsi="Arial" w:cs="Arial"/>
          <w:color w:val="000000" w:themeColor="text1"/>
          <w:sz w:val="24"/>
          <w:szCs w:val="24"/>
        </w:rPr>
        <w:t>Where such sentences are imposed</w:t>
      </w:r>
      <w:r w:rsidR="00BE1595">
        <w:rPr>
          <w:rFonts w:ascii="Arial" w:hAnsi="Arial" w:cs="Arial"/>
          <w:color w:val="000000" w:themeColor="text1"/>
          <w:sz w:val="24"/>
          <w:szCs w:val="24"/>
        </w:rPr>
        <w:t>,</w:t>
      </w:r>
      <w:r w:rsidR="00653C88" w:rsidRPr="00667AB0">
        <w:rPr>
          <w:rFonts w:ascii="Arial" w:hAnsi="Arial" w:cs="Arial"/>
          <w:color w:val="000000" w:themeColor="text1"/>
          <w:sz w:val="24"/>
          <w:szCs w:val="24"/>
        </w:rPr>
        <w:t xml:space="preserve"> </w:t>
      </w:r>
      <w:r w:rsidR="00E9621B" w:rsidRPr="00667AB0">
        <w:rPr>
          <w:rFonts w:ascii="Arial" w:hAnsi="Arial" w:cs="Arial"/>
          <w:color w:val="000000" w:themeColor="text1"/>
          <w:sz w:val="24"/>
          <w:szCs w:val="24"/>
        </w:rPr>
        <w:t xml:space="preserve">the reason for such sentences </w:t>
      </w:r>
      <w:r w:rsidR="00957F2A">
        <w:rPr>
          <w:rFonts w:ascii="Arial" w:hAnsi="Arial" w:cs="Arial"/>
          <w:color w:val="000000" w:themeColor="text1"/>
          <w:sz w:val="24"/>
          <w:szCs w:val="24"/>
        </w:rPr>
        <w:t>must be</w:t>
      </w:r>
      <w:r w:rsidR="002E52F7" w:rsidRPr="00667AB0">
        <w:rPr>
          <w:rFonts w:ascii="Arial" w:hAnsi="Arial" w:cs="Arial"/>
          <w:color w:val="000000" w:themeColor="text1"/>
          <w:sz w:val="24"/>
          <w:szCs w:val="24"/>
        </w:rPr>
        <w:t xml:space="preserve"> very clear and should justify why a sentence of life imprisonment was </w:t>
      </w:r>
      <w:r w:rsidR="00955E17" w:rsidRPr="00667AB0">
        <w:rPr>
          <w:rFonts w:ascii="Arial" w:hAnsi="Arial" w:cs="Arial"/>
          <w:color w:val="000000" w:themeColor="text1"/>
          <w:sz w:val="24"/>
          <w:szCs w:val="24"/>
        </w:rPr>
        <w:t xml:space="preserve">not </w:t>
      </w:r>
      <w:r w:rsidR="002E52F7" w:rsidRPr="00667AB0">
        <w:rPr>
          <w:rFonts w:ascii="Arial" w:hAnsi="Arial" w:cs="Arial"/>
          <w:color w:val="000000" w:themeColor="text1"/>
          <w:sz w:val="24"/>
          <w:szCs w:val="24"/>
        </w:rPr>
        <w:t>res</w:t>
      </w:r>
      <w:r w:rsidR="00EA412B" w:rsidRPr="00667AB0">
        <w:rPr>
          <w:rFonts w:ascii="Arial" w:hAnsi="Arial" w:cs="Arial"/>
          <w:color w:val="000000" w:themeColor="text1"/>
          <w:sz w:val="24"/>
          <w:szCs w:val="24"/>
        </w:rPr>
        <w:t xml:space="preserve">orted </w:t>
      </w:r>
      <w:r w:rsidR="002E52F7" w:rsidRPr="00667AB0">
        <w:rPr>
          <w:rFonts w:ascii="Arial" w:hAnsi="Arial" w:cs="Arial"/>
          <w:color w:val="000000" w:themeColor="text1"/>
          <w:sz w:val="24"/>
          <w:szCs w:val="24"/>
        </w:rPr>
        <w:t>to.</w:t>
      </w:r>
    </w:p>
    <w:p w:rsidR="00347084" w:rsidRDefault="00347084" w:rsidP="00347084">
      <w:pPr>
        <w:pStyle w:val="ListParagraph"/>
        <w:rPr>
          <w:rFonts w:ascii="Arial" w:hAnsi="Arial" w:cs="Arial"/>
          <w:color w:val="000000" w:themeColor="text1"/>
          <w:sz w:val="24"/>
          <w:szCs w:val="24"/>
        </w:rPr>
      </w:pPr>
    </w:p>
    <w:p w:rsidR="00667AB0" w:rsidRPr="00347084" w:rsidRDefault="00AD72AF" w:rsidP="00347084">
      <w:pPr>
        <w:pStyle w:val="NoSpacing"/>
        <w:numPr>
          <w:ilvl w:val="0"/>
          <w:numId w:val="1"/>
        </w:numPr>
        <w:spacing w:line="480" w:lineRule="auto"/>
        <w:ind w:left="0" w:firstLine="0"/>
        <w:jc w:val="both"/>
        <w:rPr>
          <w:rFonts w:ascii="Arial" w:hAnsi="Arial" w:cs="Arial"/>
          <w:color w:val="000000" w:themeColor="text1"/>
          <w:sz w:val="24"/>
          <w:szCs w:val="24"/>
        </w:rPr>
      </w:pPr>
      <w:r w:rsidRPr="00347084">
        <w:rPr>
          <w:rFonts w:ascii="Arial" w:hAnsi="Arial" w:cs="Arial"/>
          <w:color w:val="000000" w:themeColor="text1"/>
          <w:sz w:val="24"/>
          <w:szCs w:val="24"/>
        </w:rPr>
        <w:t>Where an offender is convicted of multiple offences</w:t>
      </w:r>
      <w:r w:rsidR="00BE1595">
        <w:rPr>
          <w:rFonts w:ascii="Arial" w:hAnsi="Arial" w:cs="Arial"/>
          <w:color w:val="000000" w:themeColor="text1"/>
          <w:sz w:val="24"/>
          <w:szCs w:val="24"/>
        </w:rPr>
        <w:t>,</w:t>
      </w:r>
      <w:r w:rsidRPr="00347084">
        <w:rPr>
          <w:rFonts w:ascii="Arial" w:hAnsi="Arial" w:cs="Arial"/>
          <w:color w:val="000000" w:themeColor="text1"/>
          <w:sz w:val="24"/>
          <w:szCs w:val="24"/>
        </w:rPr>
        <w:t xml:space="preserve"> the position becomes </w:t>
      </w:r>
      <w:r w:rsidR="006D7B4B" w:rsidRPr="00347084">
        <w:rPr>
          <w:rFonts w:ascii="Arial" w:hAnsi="Arial" w:cs="Arial"/>
          <w:color w:val="000000" w:themeColor="text1"/>
          <w:sz w:val="24"/>
          <w:szCs w:val="24"/>
        </w:rPr>
        <w:t>more complicated</w:t>
      </w:r>
      <w:r w:rsidR="00F50F8C" w:rsidRPr="00347084">
        <w:rPr>
          <w:rFonts w:ascii="Arial" w:hAnsi="Arial" w:cs="Arial"/>
          <w:color w:val="000000" w:themeColor="text1"/>
          <w:sz w:val="24"/>
          <w:szCs w:val="24"/>
        </w:rPr>
        <w:t>. In</w:t>
      </w:r>
      <w:r w:rsidR="006D7B4B" w:rsidRPr="00347084">
        <w:rPr>
          <w:rFonts w:ascii="Arial" w:hAnsi="Arial" w:cs="Arial"/>
          <w:color w:val="000000" w:themeColor="text1"/>
          <w:sz w:val="24"/>
          <w:szCs w:val="24"/>
        </w:rPr>
        <w:t xml:space="preserve"> such instances the cumulative </w:t>
      </w:r>
      <w:r w:rsidR="00F50F8C" w:rsidRPr="00347084">
        <w:rPr>
          <w:rFonts w:ascii="Arial" w:hAnsi="Arial" w:cs="Arial"/>
          <w:color w:val="000000" w:themeColor="text1"/>
          <w:sz w:val="24"/>
          <w:szCs w:val="24"/>
        </w:rPr>
        <w:t>effect</w:t>
      </w:r>
      <w:r w:rsidR="006D7B4B" w:rsidRPr="00347084">
        <w:rPr>
          <w:rFonts w:ascii="Arial" w:hAnsi="Arial" w:cs="Arial"/>
          <w:color w:val="000000" w:themeColor="text1"/>
          <w:sz w:val="24"/>
          <w:szCs w:val="24"/>
        </w:rPr>
        <w:t xml:space="preserve"> </w:t>
      </w:r>
      <w:r w:rsidR="00935ECE" w:rsidRPr="00347084">
        <w:rPr>
          <w:rFonts w:ascii="Arial" w:hAnsi="Arial" w:cs="Arial"/>
          <w:color w:val="000000" w:themeColor="text1"/>
          <w:sz w:val="24"/>
          <w:szCs w:val="24"/>
        </w:rPr>
        <w:t xml:space="preserve">of imprisonment must be considered to ensure a proper sentence is given suited to the circumstances </w:t>
      </w:r>
      <w:r w:rsidR="005D2D83" w:rsidRPr="00347084">
        <w:rPr>
          <w:rFonts w:ascii="Arial" w:hAnsi="Arial" w:cs="Arial"/>
          <w:color w:val="000000" w:themeColor="text1"/>
          <w:sz w:val="24"/>
          <w:szCs w:val="24"/>
        </w:rPr>
        <w:t>of the situation. This is not a new principle a</w:t>
      </w:r>
      <w:r w:rsidR="00883797" w:rsidRPr="00347084">
        <w:rPr>
          <w:rFonts w:ascii="Arial" w:hAnsi="Arial" w:cs="Arial"/>
          <w:color w:val="000000" w:themeColor="text1"/>
          <w:sz w:val="24"/>
          <w:szCs w:val="24"/>
        </w:rPr>
        <w:t>nd has always been the position. Thus</w:t>
      </w:r>
      <w:r w:rsidR="00BE1595">
        <w:rPr>
          <w:rFonts w:ascii="Arial" w:hAnsi="Arial" w:cs="Arial"/>
          <w:color w:val="000000" w:themeColor="text1"/>
          <w:sz w:val="24"/>
          <w:szCs w:val="24"/>
        </w:rPr>
        <w:t>,</w:t>
      </w:r>
      <w:r w:rsidR="00883797" w:rsidRPr="00347084">
        <w:rPr>
          <w:rFonts w:ascii="Arial" w:hAnsi="Arial" w:cs="Arial"/>
          <w:color w:val="000000" w:themeColor="text1"/>
          <w:sz w:val="24"/>
          <w:szCs w:val="24"/>
        </w:rPr>
        <w:t xml:space="preserve"> the nature </w:t>
      </w:r>
      <w:r w:rsidR="00883797" w:rsidRPr="00347084">
        <w:rPr>
          <w:rFonts w:ascii="Arial" w:hAnsi="Arial" w:cs="Arial"/>
          <w:color w:val="000000" w:themeColor="text1"/>
          <w:sz w:val="24"/>
          <w:szCs w:val="24"/>
        </w:rPr>
        <w:lastRenderedPageBreak/>
        <w:t xml:space="preserve">of the offences or the periods between them may be such as to justify a sentence </w:t>
      </w:r>
      <w:r w:rsidR="008F46EE" w:rsidRPr="00347084">
        <w:rPr>
          <w:rFonts w:ascii="Arial" w:hAnsi="Arial" w:cs="Arial"/>
          <w:color w:val="000000" w:themeColor="text1"/>
          <w:sz w:val="24"/>
          <w:szCs w:val="24"/>
        </w:rPr>
        <w:t>(and even a lengthy sentence) in respect of all such offences</w:t>
      </w:r>
      <w:r w:rsidR="006E2F3B" w:rsidRPr="00347084">
        <w:rPr>
          <w:rFonts w:ascii="Arial" w:hAnsi="Arial" w:cs="Arial"/>
          <w:color w:val="000000" w:themeColor="text1"/>
          <w:sz w:val="24"/>
          <w:szCs w:val="24"/>
        </w:rPr>
        <w:t xml:space="preserve">. Apart from stating the obvious that </w:t>
      </w:r>
      <w:r w:rsidR="004F3B7B" w:rsidRPr="00347084">
        <w:rPr>
          <w:rFonts w:ascii="Arial" w:hAnsi="Arial" w:cs="Arial"/>
          <w:color w:val="000000" w:themeColor="text1"/>
          <w:sz w:val="24"/>
          <w:szCs w:val="24"/>
        </w:rPr>
        <w:t>a</w:t>
      </w:r>
      <w:r w:rsidR="006E2F3B" w:rsidRPr="00347084">
        <w:rPr>
          <w:rFonts w:ascii="Arial" w:hAnsi="Arial" w:cs="Arial"/>
          <w:color w:val="000000" w:themeColor="text1"/>
          <w:sz w:val="24"/>
          <w:szCs w:val="24"/>
        </w:rPr>
        <w:t xml:space="preserve"> sentence of 37 and a half years </w:t>
      </w:r>
      <w:r w:rsidR="003906E0" w:rsidRPr="00347084">
        <w:rPr>
          <w:rFonts w:ascii="Arial" w:hAnsi="Arial" w:cs="Arial"/>
          <w:color w:val="000000" w:themeColor="text1"/>
          <w:sz w:val="24"/>
          <w:szCs w:val="24"/>
        </w:rPr>
        <w:t>(for a single offence and also as a</w:t>
      </w:r>
      <w:r w:rsidR="000C468B" w:rsidRPr="00347084">
        <w:rPr>
          <w:rFonts w:ascii="Arial" w:hAnsi="Arial" w:cs="Arial"/>
          <w:color w:val="000000" w:themeColor="text1"/>
          <w:sz w:val="24"/>
          <w:szCs w:val="24"/>
        </w:rPr>
        <w:t xml:space="preserve"> </w:t>
      </w:r>
      <w:r w:rsidR="003906E0" w:rsidRPr="00347084">
        <w:rPr>
          <w:rFonts w:ascii="Arial" w:hAnsi="Arial" w:cs="Arial"/>
          <w:color w:val="000000" w:themeColor="text1"/>
          <w:sz w:val="24"/>
          <w:szCs w:val="24"/>
        </w:rPr>
        <w:t xml:space="preserve">cumulative sentence for multiple offences) is </w:t>
      </w:r>
      <w:r w:rsidR="005748AA" w:rsidRPr="00347084">
        <w:rPr>
          <w:rFonts w:ascii="Arial" w:hAnsi="Arial" w:cs="Arial"/>
          <w:color w:val="000000" w:themeColor="text1"/>
          <w:sz w:val="24"/>
          <w:szCs w:val="24"/>
        </w:rPr>
        <w:t xml:space="preserve">indeed a very severe sentence, it would be for the </w:t>
      </w:r>
      <w:r w:rsidR="00F64900" w:rsidRPr="00347084">
        <w:rPr>
          <w:rFonts w:ascii="Arial" w:hAnsi="Arial" w:cs="Arial"/>
          <w:color w:val="000000" w:themeColor="text1"/>
          <w:sz w:val="24"/>
          <w:szCs w:val="24"/>
        </w:rPr>
        <w:t xml:space="preserve">court to justify </w:t>
      </w:r>
      <w:r w:rsidR="005748AA" w:rsidRPr="00347084">
        <w:rPr>
          <w:rFonts w:ascii="Arial" w:hAnsi="Arial" w:cs="Arial"/>
          <w:color w:val="000000" w:themeColor="text1"/>
          <w:sz w:val="24"/>
          <w:szCs w:val="24"/>
        </w:rPr>
        <w:t>sentences</w:t>
      </w:r>
      <w:r w:rsidR="00F64900" w:rsidRPr="00347084">
        <w:rPr>
          <w:rFonts w:ascii="Arial" w:hAnsi="Arial" w:cs="Arial"/>
          <w:color w:val="000000" w:themeColor="text1"/>
          <w:sz w:val="24"/>
          <w:szCs w:val="24"/>
        </w:rPr>
        <w:t xml:space="preserve"> </w:t>
      </w:r>
      <w:r w:rsidR="00326696">
        <w:rPr>
          <w:rFonts w:ascii="Arial" w:hAnsi="Arial" w:cs="Arial"/>
          <w:color w:val="000000" w:themeColor="text1"/>
          <w:sz w:val="24"/>
          <w:szCs w:val="24"/>
        </w:rPr>
        <w:t xml:space="preserve">composite </w:t>
      </w:r>
      <w:r w:rsidR="00F64900" w:rsidRPr="00347084">
        <w:rPr>
          <w:rFonts w:ascii="Arial" w:hAnsi="Arial" w:cs="Arial"/>
          <w:color w:val="000000" w:themeColor="text1"/>
          <w:sz w:val="24"/>
          <w:szCs w:val="24"/>
        </w:rPr>
        <w:t xml:space="preserve">in excess of 37 and </w:t>
      </w:r>
      <w:r w:rsidR="002B235D" w:rsidRPr="00347084">
        <w:rPr>
          <w:rFonts w:ascii="Arial" w:hAnsi="Arial" w:cs="Arial"/>
          <w:color w:val="000000" w:themeColor="text1"/>
          <w:sz w:val="24"/>
          <w:szCs w:val="24"/>
        </w:rPr>
        <w:t xml:space="preserve">a </w:t>
      </w:r>
      <w:r w:rsidR="00F64900" w:rsidRPr="00347084">
        <w:rPr>
          <w:rFonts w:ascii="Arial" w:hAnsi="Arial" w:cs="Arial"/>
          <w:color w:val="000000" w:themeColor="text1"/>
          <w:sz w:val="24"/>
          <w:szCs w:val="24"/>
        </w:rPr>
        <w:t xml:space="preserve">half years </w:t>
      </w:r>
      <w:r w:rsidR="004F3B7B" w:rsidRPr="00347084">
        <w:rPr>
          <w:rFonts w:ascii="Arial" w:hAnsi="Arial" w:cs="Arial"/>
          <w:color w:val="000000" w:themeColor="text1"/>
          <w:sz w:val="24"/>
          <w:szCs w:val="24"/>
        </w:rPr>
        <w:t xml:space="preserve">even </w:t>
      </w:r>
      <w:r w:rsidR="00F64900" w:rsidRPr="00347084">
        <w:rPr>
          <w:rFonts w:ascii="Arial" w:hAnsi="Arial" w:cs="Arial"/>
          <w:color w:val="000000" w:themeColor="text1"/>
          <w:sz w:val="24"/>
          <w:szCs w:val="24"/>
        </w:rPr>
        <w:t>where</w:t>
      </w:r>
      <w:r w:rsidR="007E3074" w:rsidRPr="00347084">
        <w:rPr>
          <w:rFonts w:ascii="Arial" w:hAnsi="Arial" w:cs="Arial"/>
          <w:color w:val="000000" w:themeColor="text1"/>
          <w:sz w:val="24"/>
          <w:szCs w:val="24"/>
        </w:rPr>
        <w:t xml:space="preserve"> it</w:t>
      </w:r>
      <w:r w:rsidR="00957F2A">
        <w:rPr>
          <w:rFonts w:ascii="Arial" w:hAnsi="Arial" w:cs="Arial"/>
          <w:color w:val="000000" w:themeColor="text1"/>
          <w:sz w:val="24"/>
          <w:szCs w:val="24"/>
        </w:rPr>
        <w:t xml:space="preserve"> i</w:t>
      </w:r>
      <w:r w:rsidR="007E3074" w:rsidRPr="00347084">
        <w:rPr>
          <w:rFonts w:ascii="Arial" w:hAnsi="Arial" w:cs="Arial"/>
          <w:color w:val="000000" w:themeColor="text1"/>
          <w:sz w:val="24"/>
          <w:szCs w:val="24"/>
        </w:rPr>
        <w:t>s dealing with multiple serious offences.</w:t>
      </w:r>
    </w:p>
    <w:p w:rsidR="00667AB0" w:rsidRPr="00667AB0" w:rsidRDefault="00667AB0" w:rsidP="00667AB0">
      <w:pPr>
        <w:rPr>
          <w:rFonts w:ascii="Arial" w:hAnsi="Arial" w:cs="Arial"/>
          <w:color w:val="000000" w:themeColor="text1"/>
          <w:sz w:val="24"/>
          <w:szCs w:val="24"/>
        </w:rPr>
      </w:pPr>
    </w:p>
    <w:p w:rsidR="00667AB0" w:rsidRDefault="005E3CD9" w:rsidP="00CC0706">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Lastly, and in summary: the sentencing court has a discretion when it comes to sentencing. In</w:t>
      </w:r>
      <w:r w:rsidR="00725558">
        <w:rPr>
          <w:rFonts w:ascii="Arial" w:hAnsi="Arial" w:cs="Arial"/>
          <w:color w:val="000000" w:themeColor="text1"/>
          <w:sz w:val="24"/>
          <w:szCs w:val="24"/>
        </w:rPr>
        <w:t xml:space="preserve"> </w:t>
      </w:r>
      <w:r w:rsidRPr="00667AB0">
        <w:rPr>
          <w:rFonts w:ascii="Arial" w:hAnsi="Arial" w:cs="Arial"/>
          <w:color w:val="000000" w:themeColor="text1"/>
          <w:sz w:val="24"/>
          <w:szCs w:val="24"/>
        </w:rPr>
        <w:t>so</w:t>
      </w:r>
      <w:r w:rsidR="00725558">
        <w:rPr>
          <w:rFonts w:ascii="Arial" w:hAnsi="Arial" w:cs="Arial"/>
          <w:color w:val="000000" w:themeColor="text1"/>
          <w:sz w:val="24"/>
          <w:szCs w:val="24"/>
        </w:rPr>
        <w:t xml:space="preserve"> </w:t>
      </w:r>
      <w:r w:rsidRPr="00667AB0">
        <w:rPr>
          <w:rFonts w:ascii="Arial" w:hAnsi="Arial" w:cs="Arial"/>
          <w:color w:val="000000" w:themeColor="text1"/>
          <w:sz w:val="24"/>
          <w:szCs w:val="24"/>
        </w:rPr>
        <w:t>far as the High Court is concerned</w:t>
      </w:r>
      <w:r w:rsidR="00957F2A">
        <w:rPr>
          <w:rFonts w:ascii="Arial" w:hAnsi="Arial" w:cs="Arial"/>
          <w:color w:val="000000" w:themeColor="text1"/>
          <w:sz w:val="24"/>
          <w:szCs w:val="24"/>
        </w:rPr>
        <w:t>,</w:t>
      </w:r>
      <w:r w:rsidRPr="00667AB0">
        <w:rPr>
          <w:rFonts w:ascii="Arial" w:hAnsi="Arial" w:cs="Arial"/>
          <w:color w:val="000000" w:themeColor="text1"/>
          <w:sz w:val="24"/>
          <w:szCs w:val="24"/>
        </w:rPr>
        <w:t xml:space="preserve"> </w:t>
      </w:r>
      <w:r w:rsidR="00025E4F" w:rsidRPr="00667AB0">
        <w:rPr>
          <w:rFonts w:ascii="Arial" w:hAnsi="Arial" w:cs="Arial"/>
          <w:color w:val="000000" w:themeColor="text1"/>
          <w:sz w:val="24"/>
          <w:szCs w:val="24"/>
        </w:rPr>
        <w:t>this discretion is fettered</w:t>
      </w:r>
      <w:r w:rsidR="009A4C80" w:rsidRPr="00667AB0">
        <w:rPr>
          <w:rFonts w:ascii="Arial" w:hAnsi="Arial" w:cs="Arial"/>
          <w:color w:val="000000" w:themeColor="text1"/>
          <w:sz w:val="24"/>
          <w:szCs w:val="24"/>
        </w:rPr>
        <w:t xml:space="preserve"> by </w:t>
      </w:r>
      <w:r w:rsidR="00DB09C9" w:rsidRPr="00667AB0">
        <w:rPr>
          <w:rFonts w:ascii="Arial" w:hAnsi="Arial" w:cs="Arial"/>
          <w:color w:val="000000" w:themeColor="text1"/>
          <w:sz w:val="24"/>
          <w:szCs w:val="24"/>
        </w:rPr>
        <w:t>statu</w:t>
      </w:r>
      <w:r w:rsidR="00A047E0">
        <w:rPr>
          <w:rFonts w:ascii="Arial" w:hAnsi="Arial" w:cs="Arial"/>
          <w:color w:val="000000" w:themeColor="text1"/>
          <w:sz w:val="24"/>
          <w:szCs w:val="24"/>
        </w:rPr>
        <w:t>t</w:t>
      </w:r>
      <w:r w:rsidR="00DB09C9" w:rsidRPr="00667AB0">
        <w:rPr>
          <w:rFonts w:ascii="Arial" w:hAnsi="Arial" w:cs="Arial"/>
          <w:color w:val="000000" w:themeColor="text1"/>
          <w:sz w:val="24"/>
          <w:szCs w:val="24"/>
        </w:rPr>
        <w:t>es pr</w:t>
      </w:r>
      <w:r w:rsidR="00BE1595">
        <w:rPr>
          <w:rFonts w:ascii="Arial" w:hAnsi="Arial" w:cs="Arial"/>
          <w:color w:val="000000" w:themeColor="text1"/>
          <w:sz w:val="24"/>
          <w:szCs w:val="24"/>
        </w:rPr>
        <w:t>e</w:t>
      </w:r>
      <w:r w:rsidR="00DB09C9" w:rsidRPr="00667AB0">
        <w:rPr>
          <w:rFonts w:ascii="Arial" w:hAnsi="Arial" w:cs="Arial"/>
          <w:color w:val="000000" w:themeColor="text1"/>
          <w:sz w:val="24"/>
          <w:szCs w:val="24"/>
        </w:rPr>
        <w:t>scribing</w:t>
      </w:r>
      <w:r w:rsidR="009A4C80" w:rsidRPr="00667AB0">
        <w:rPr>
          <w:rFonts w:ascii="Arial" w:hAnsi="Arial" w:cs="Arial"/>
          <w:color w:val="000000" w:themeColor="text1"/>
          <w:sz w:val="24"/>
          <w:szCs w:val="24"/>
        </w:rPr>
        <w:t xml:space="preserve"> </w:t>
      </w:r>
      <w:r w:rsidR="00DB09C9" w:rsidRPr="00667AB0">
        <w:rPr>
          <w:rFonts w:ascii="Arial" w:hAnsi="Arial" w:cs="Arial"/>
          <w:color w:val="000000" w:themeColor="text1"/>
          <w:sz w:val="24"/>
          <w:szCs w:val="24"/>
        </w:rPr>
        <w:t xml:space="preserve">minimum </w:t>
      </w:r>
      <w:r w:rsidR="00DB1852" w:rsidRPr="00667AB0">
        <w:rPr>
          <w:rFonts w:ascii="Arial" w:hAnsi="Arial" w:cs="Arial"/>
          <w:color w:val="000000" w:themeColor="text1"/>
          <w:sz w:val="24"/>
          <w:szCs w:val="24"/>
        </w:rPr>
        <w:t xml:space="preserve">sentences and by the Constitution forbidding certain sentences, </w:t>
      </w:r>
      <w:r w:rsidR="0079394E" w:rsidRPr="00667AB0">
        <w:rPr>
          <w:rFonts w:ascii="Arial" w:hAnsi="Arial" w:cs="Arial"/>
          <w:color w:val="000000" w:themeColor="text1"/>
          <w:sz w:val="24"/>
          <w:szCs w:val="24"/>
        </w:rPr>
        <w:t>ie</w:t>
      </w:r>
      <w:r w:rsidR="00DB1852" w:rsidRPr="00667AB0">
        <w:rPr>
          <w:rFonts w:ascii="Arial" w:hAnsi="Arial" w:cs="Arial"/>
          <w:color w:val="000000" w:themeColor="text1"/>
          <w:sz w:val="24"/>
          <w:szCs w:val="24"/>
        </w:rPr>
        <w:t xml:space="preserve"> the death penalty (Art 6) </w:t>
      </w:r>
      <w:r w:rsidR="00756B84" w:rsidRPr="00667AB0">
        <w:rPr>
          <w:rFonts w:ascii="Arial" w:hAnsi="Arial" w:cs="Arial"/>
          <w:color w:val="000000" w:themeColor="text1"/>
          <w:sz w:val="24"/>
          <w:szCs w:val="24"/>
        </w:rPr>
        <w:t>and cruel, inhuman</w:t>
      </w:r>
      <w:r w:rsidR="00BE1595">
        <w:rPr>
          <w:rFonts w:ascii="Arial" w:hAnsi="Arial" w:cs="Arial"/>
          <w:color w:val="000000" w:themeColor="text1"/>
          <w:sz w:val="24"/>
          <w:szCs w:val="24"/>
        </w:rPr>
        <w:t xml:space="preserve"> </w:t>
      </w:r>
      <w:r w:rsidR="00756B84" w:rsidRPr="00667AB0">
        <w:rPr>
          <w:rFonts w:ascii="Arial" w:hAnsi="Arial" w:cs="Arial"/>
          <w:color w:val="000000" w:themeColor="text1"/>
          <w:sz w:val="24"/>
          <w:szCs w:val="24"/>
        </w:rPr>
        <w:t xml:space="preserve">or degrading punishment (Art 8). As far as Art </w:t>
      </w:r>
      <w:r w:rsidR="003903E7" w:rsidRPr="00667AB0">
        <w:rPr>
          <w:rFonts w:ascii="Arial" w:hAnsi="Arial" w:cs="Arial"/>
          <w:color w:val="000000" w:themeColor="text1"/>
          <w:sz w:val="24"/>
          <w:szCs w:val="24"/>
        </w:rPr>
        <w:t>8 is concerned</w:t>
      </w:r>
      <w:r w:rsidR="00957F2A">
        <w:rPr>
          <w:rFonts w:ascii="Arial" w:hAnsi="Arial" w:cs="Arial"/>
          <w:color w:val="000000" w:themeColor="text1"/>
          <w:sz w:val="24"/>
          <w:szCs w:val="24"/>
        </w:rPr>
        <w:t>,</w:t>
      </w:r>
      <w:r w:rsidR="003903E7" w:rsidRPr="00667AB0">
        <w:rPr>
          <w:rFonts w:ascii="Arial" w:hAnsi="Arial" w:cs="Arial"/>
          <w:color w:val="000000" w:themeColor="text1"/>
          <w:sz w:val="24"/>
          <w:szCs w:val="24"/>
        </w:rPr>
        <w:t xml:space="preserve"> corporal punishment and sentences which remove from a prisoner any hope of lawful </w:t>
      </w:r>
      <w:r w:rsidR="00AD2A17" w:rsidRPr="00667AB0">
        <w:rPr>
          <w:rFonts w:ascii="Arial" w:hAnsi="Arial" w:cs="Arial"/>
          <w:color w:val="000000" w:themeColor="text1"/>
          <w:sz w:val="24"/>
          <w:szCs w:val="24"/>
        </w:rPr>
        <w:t>release prior to his or her death ha</w:t>
      </w:r>
      <w:r w:rsidR="00957F2A">
        <w:rPr>
          <w:rFonts w:ascii="Arial" w:hAnsi="Arial" w:cs="Arial"/>
          <w:color w:val="000000" w:themeColor="text1"/>
          <w:sz w:val="24"/>
          <w:szCs w:val="24"/>
        </w:rPr>
        <w:t>ve</w:t>
      </w:r>
      <w:r w:rsidR="00AD2A17" w:rsidRPr="00667AB0">
        <w:rPr>
          <w:rFonts w:ascii="Arial" w:hAnsi="Arial" w:cs="Arial"/>
          <w:color w:val="000000" w:themeColor="text1"/>
          <w:sz w:val="24"/>
          <w:szCs w:val="24"/>
        </w:rPr>
        <w:t xml:space="preserve"> been declared to be contrary to the provisions of Art 8. </w:t>
      </w:r>
      <w:r w:rsidR="0022543A" w:rsidRPr="00667AB0">
        <w:rPr>
          <w:rFonts w:ascii="Arial" w:hAnsi="Arial" w:cs="Arial"/>
          <w:color w:val="000000" w:themeColor="text1"/>
          <w:sz w:val="24"/>
          <w:szCs w:val="24"/>
        </w:rPr>
        <w:t>Sa</w:t>
      </w:r>
      <w:r w:rsidR="005368BB" w:rsidRPr="00667AB0">
        <w:rPr>
          <w:rFonts w:ascii="Arial" w:hAnsi="Arial" w:cs="Arial"/>
          <w:color w:val="000000" w:themeColor="text1"/>
          <w:sz w:val="24"/>
          <w:szCs w:val="24"/>
        </w:rPr>
        <w:t>v</w:t>
      </w:r>
      <w:r w:rsidR="0022543A" w:rsidRPr="00667AB0">
        <w:rPr>
          <w:rFonts w:ascii="Arial" w:hAnsi="Arial" w:cs="Arial"/>
          <w:color w:val="000000" w:themeColor="text1"/>
          <w:sz w:val="24"/>
          <w:szCs w:val="24"/>
        </w:rPr>
        <w:t>e for the aforesaid limitations</w:t>
      </w:r>
      <w:r w:rsidR="00BE1595">
        <w:rPr>
          <w:rFonts w:ascii="Arial" w:hAnsi="Arial" w:cs="Arial"/>
          <w:color w:val="000000" w:themeColor="text1"/>
          <w:sz w:val="24"/>
          <w:szCs w:val="24"/>
        </w:rPr>
        <w:t>,</w:t>
      </w:r>
      <w:r w:rsidR="005368BB" w:rsidRPr="00667AB0">
        <w:rPr>
          <w:rFonts w:ascii="Arial" w:hAnsi="Arial" w:cs="Arial"/>
          <w:color w:val="000000" w:themeColor="text1"/>
          <w:sz w:val="24"/>
          <w:szCs w:val="24"/>
        </w:rPr>
        <w:t xml:space="preserve"> </w:t>
      </w:r>
      <w:r w:rsidR="00483DAC" w:rsidRPr="00667AB0">
        <w:rPr>
          <w:rFonts w:ascii="Arial" w:hAnsi="Arial" w:cs="Arial"/>
          <w:color w:val="000000" w:themeColor="text1"/>
          <w:sz w:val="24"/>
          <w:szCs w:val="24"/>
        </w:rPr>
        <w:t xml:space="preserve">sentencing courts may exercise their discretion judicially </w:t>
      </w:r>
      <w:r w:rsidR="00B404DA" w:rsidRPr="00667AB0">
        <w:rPr>
          <w:rFonts w:ascii="Arial" w:hAnsi="Arial" w:cs="Arial"/>
          <w:color w:val="000000" w:themeColor="text1"/>
          <w:sz w:val="24"/>
          <w:szCs w:val="24"/>
        </w:rPr>
        <w:t xml:space="preserve">and </w:t>
      </w:r>
      <w:r w:rsidR="00483DAC" w:rsidRPr="00667AB0">
        <w:rPr>
          <w:rFonts w:ascii="Arial" w:hAnsi="Arial" w:cs="Arial"/>
          <w:color w:val="000000" w:themeColor="text1"/>
          <w:sz w:val="24"/>
          <w:szCs w:val="24"/>
        </w:rPr>
        <w:t xml:space="preserve">in accordance with the applicable guidelines developed </w:t>
      </w:r>
      <w:r w:rsidR="00FD3F98" w:rsidRPr="00667AB0">
        <w:rPr>
          <w:rFonts w:ascii="Arial" w:hAnsi="Arial" w:cs="Arial"/>
          <w:color w:val="000000" w:themeColor="text1"/>
          <w:sz w:val="24"/>
          <w:szCs w:val="24"/>
        </w:rPr>
        <w:t>by the courts over decades.</w:t>
      </w:r>
    </w:p>
    <w:p w:rsidR="00667AB0" w:rsidRDefault="00667AB0" w:rsidP="00667AB0">
      <w:pPr>
        <w:pStyle w:val="ListParagraph"/>
        <w:rPr>
          <w:rFonts w:ascii="Arial" w:hAnsi="Arial" w:cs="Arial"/>
          <w:color w:val="000000" w:themeColor="text1"/>
          <w:sz w:val="24"/>
          <w:szCs w:val="24"/>
        </w:rPr>
      </w:pPr>
    </w:p>
    <w:p w:rsidR="00667AB0" w:rsidRDefault="00DF06CD" w:rsidP="00CC0706">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Save for one, a</w:t>
      </w:r>
      <w:r w:rsidR="00CA3A8B" w:rsidRPr="00667AB0">
        <w:rPr>
          <w:rFonts w:ascii="Arial" w:hAnsi="Arial" w:cs="Arial"/>
          <w:color w:val="000000" w:themeColor="text1"/>
          <w:sz w:val="24"/>
          <w:szCs w:val="24"/>
        </w:rPr>
        <w:t>ll</w:t>
      </w:r>
      <w:r w:rsidR="00BE1595">
        <w:rPr>
          <w:rFonts w:ascii="Arial" w:hAnsi="Arial" w:cs="Arial"/>
          <w:color w:val="000000" w:themeColor="text1"/>
          <w:sz w:val="24"/>
          <w:szCs w:val="24"/>
        </w:rPr>
        <w:t xml:space="preserve"> of</w:t>
      </w:r>
      <w:r w:rsidR="00CA3A8B" w:rsidRPr="00667AB0">
        <w:rPr>
          <w:rFonts w:ascii="Arial" w:hAnsi="Arial" w:cs="Arial"/>
          <w:color w:val="000000" w:themeColor="text1"/>
          <w:sz w:val="24"/>
          <w:szCs w:val="24"/>
        </w:rPr>
        <w:t xml:space="preserve"> the present appeals and or petitions</w:t>
      </w:r>
      <w:r w:rsidR="00C545CA" w:rsidRPr="00667AB0">
        <w:rPr>
          <w:rFonts w:ascii="Arial" w:hAnsi="Arial" w:cs="Arial"/>
          <w:color w:val="000000" w:themeColor="text1"/>
          <w:sz w:val="24"/>
          <w:szCs w:val="24"/>
        </w:rPr>
        <w:t xml:space="preserve"> concern cases where the appellants were sentenced to terms of direct imprisonment </w:t>
      </w:r>
      <w:r w:rsidR="00AA39FE" w:rsidRPr="00667AB0">
        <w:rPr>
          <w:rFonts w:ascii="Arial" w:hAnsi="Arial" w:cs="Arial"/>
          <w:color w:val="000000" w:themeColor="text1"/>
          <w:sz w:val="24"/>
          <w:szCs w:val="24"/>
        </w:rPr>
        <w:t xml:space="preserve">exceeding 37 and a half years and where, based </w:t>
      </w:r>
      <w:r w:rsidR="006607E8" w:rsidRPr="00667AB0">
        <w:rPr>
          <w:rFonts w:ascii="Arial" w:hAnsi="Arial" w:cs="Arial"/>
          <w:color w:val="000000" w:themeColor="text1"/>
          <w:sz w:val="24"/>
          <w:szCs w:val="24"/>
        </w:rPr>
        <w:t xml:space="preserve">on the reasoning in </w:t>
      </w:r>
      <w:r w:rsidR="006607E8" w:rsidRPr="00667AB0">
        <w:rPr>
          <w:rFonts w:ascii="Arial" w:hAnsi="Arial" w:cs="Arial"/>
          <w:i/>
          <w:color w:val="000000" w:themeColor="text1"/>
          <w:sz w:val="24"/>
          <w:szCs w:val="24"/>
        </w:rPr>
        <w:t>Gaingob</w:t>
      </w:r>
      <w:r w:rsidR="006607E8" w:rsidRPr="00667AB0">
        <w:rPr>
          <w:rFonts w:ascii="Arial" w:hAnsi="Arial" w:cs="Arial"/>
          <w:color w:val="000000" w:themeColor="text1"/>
          <w:sz w:val="24"/>
          <w:szCs w:val="24"/>
        </w:rPr>
        <w:t>, the submission is made by all the appellants that their</w:t>
      </w:r>
      <w:r w:rsidR="00205BFB" w:rsidRPr="00667AB0">
        <w:rPr>
          <w:rFonts w:ascii="Arial" w:hAnsi="Arial" w:cs="Arial"/>
          <w:color w:val="000000" w:themeColor="text1"/>
          <w:sz w:val="24"/>
          <w:szCs w:val="24"/>
        </w:rPr>
        <w:t xml:space="preserve"> sentences should be adjusted so as to comply with the law</w:t>
      </w:r>
      <w:r w:rsidR="00A8298E" w:rsidRPr="00667AB0">
        <w:rPr>
          <w:rFonts w:ascii="Arial" w:hAnsi="Arial" w:cs="Arial"/>
          <w:color w:val="000000" w:themeColor="text1"/>
          <w:sz w:val="24"/>
          <w:szCs w:val="24"/>
        </w:rPr>
        <w:t xml:space="preserve"> as spelled out in </w:t>
      </w:r>
      <w:r w:rsidR="00A8298E" w:rsidRPr="00667AB0">
        <w:rPr>
          <w:rFonts w:ascii="Arial" w:hAnsi="Arial" w:cs="Arial"/>
          <w:i/>
          <w:color w:val="000000" w:themeColor="text1"/>
          <w:sz w:val="24"/>
          <w:szCs w:val="24"/>
        </w:rPr>
        <w:t>Gaingob</w:t>
      </w:r>
      <w:r w:rsidR="00A8298E" w:rsidRPr="00667AB0">
        <w:rPr>
          <w:rFonts w:ascii="Arial" w:hAnsi="Arial" w:cs="Arial"/>
          <w:color w:val="000000" w:themeColor="text1"/>
          <w:sz w:val="24"/>
          <w:szCs w:val="24"/>
        </w:rPr>
        <w:t xml:space="preserve">, </w:t>
      </w:r>
      <w:r w:rsidR="00C3216E" w:rsidRPr="00667AB0">
        <w:rPr>
          <w:rFonts w:ascii="Arial" w:hAnsi="Arial" w:cs="Arial"/>
          <w:color w:val="000000" w:themeColor="text1"/>
          <w:sz w:val="24"/>
          <w:szCs w:val="24"/>
        </w:rPr>
        <w:t>ie</w:t>
      </w:r>
      <w:r w:rsidR="00A8298E" w:rsidRPr="00667AB0">
        <w:rPr>
          <w:rFonts w:ascii="Arial" w:hAnsi="Arial" w:cs="Arial"/>
          <w:color w:val="000000" w:themeColor="text1"/>
          <w:sz w:val="24"/>
          <w:szCs w:val="24"/>
        </w:rPr>
        <w:t xml:space="preserve"> the direct term</w:t>
      </w:r>
      <w:r w:rsidR="00F55C3A" w:rsidRPr="00667AB0">
        <w:rPr>
          <w:rFonts w:ascii="Arial" w:hAnsi="Arial" w:cs="Arial"/>
          <w:color w:val="000000" w:themeColor="text1"/>
          <w:sz w:val="24"/>
          <w:szCs w:val="24"/>
        </w:rPr>
        <w:t>(s)</w:t>
      </w:r>
      <w:r w:rsidR="00A8298E" w:rsidRPr="00667AB0">
        <w:rPr>
          <w:rFonts w:ascii="Arial" w:hAnsi="Arial" w:cs="Arial"/>
          <w:color w:val="000000" w:themeColor="text1"/>
          <w:sz w:val="24"/>
          <w:szCs w:val="24"/>
        </w:rPr>
        <w:t xml:space="preserve"> of imprisonment </w:t>
      </w:r>
      <w:r w:rsidR="00756E93" w:rsidRPr="00667AB0">
        <w:rPr>
          <w:rFonts w:ascii="Arial" w:hAnsi="Arial" w:cs="Arial"/>
          <w:color w:val="000000" w:themeColor="text1"/>
          <w:sz w:val="24"/>
          <w:szCs w:val="24"/>
        </w:rPr>
        <w:t xml:space="preserve">to be altered so as to ensure that they will become eligible for parole or </w:t>
      </w:r>
      <w:r w:rsidR="00AE1643" w:rsidRPr="00667AB0">
        <w:rPr>
          <w:rFonts w:ascii="Arial" w:hAnsi="Arial" w:cs="Arial"/>
          <w:color w:val="000000" w:themeColor="text1"/>
          <w:sz w:val="24"/>
          <w:szCs w:val="24"/>
        </w:rPr>
        <w:t xml:space="preserve">probation after having </w:t>
      </w:r>
      <w:r w:rsidR="00AD2F58" w:rsidRPr="00667AB0">
        <w:rPr>
          <w:rFonts w:ascii="Arial" w:hAnsi="Arial" w:cs="Arial"/>
          <w:color w:val="000000" w:themeColor="text1"/>
          <w:sz w:val="24"/>
          <w:szCs w:val="24"/>
        </w:rPr>
        <w:t>served 25 years of their term</w:t>
      </w:r>
      <w:r w:rsidR="00F55C3A" w:rsidRPr="00667AB0">
        <w:rPr>
          <w:rFonts w:ascii="Arial" w:hAnsi="Arial" w:cs="Arial"/>
          <w:color w:val="000000" w:themeColor="text1"/>
          <w:sz w:val="24"/>
          <w:szCs w:val="24"/>
        </w:rPr>
        <w:t>(</w:t>
      </w:r>
      <w:r w:rsidR="00AD2F58" w:rsidRPr="00667AB0">
        <w:rPr>
          <w:rFonts w:ascii="Arial" w:hAnsi="Arial" w:cs="Arial"/>
          <w:color w:val="000000" w:themeColor="text1"/>
          <w:sz w:val="24"/>
          <w:szCs w:val="24"/>
        </w:rPr>
        <w:t>s</w:t>
      </w:r>
      <w:r w:rsidR="00F55C3A" w:rsidRPr="00667AB0">
        <w:rPr>
          <w:rFonts w:ascii="Arial" w:hAnsi="Arial" w:cs="Arial"/>
          <w:color w:val="000000" w:themeColor="text1"/>
          <w:sz w:val="24"/>
          <w:szCs w:val="24"/>
        </w:rPr>
        <w:t>)</w:t>
      </w:r>
      <w:r w:rsidR="00AD2F58" w:rsidRPr="00667AB0">
        <w:rPr>
          <w:rFonts w:ascii="Arial" w:hAnsi="Arial" w:cs="Arial"/>
          <w:color w:val="000000" w:themeColor="text1"/>
          <w:sz w:val="24"/>
          <w:szCs w:val="24"/>
        </w:rPr>
        <w:t xml:space="preserve"> of imprisonment.</w:t>
      </w:r>
      <w:r w:rsidR="00E12736" w:rsidRPr="00667AB0">
        <w:rPr>
          <w:rFonts w:ascii="Arial" w:hAnsi="Arial" w:cs="Arial"/>
          <w:color w:val="000000" w:themeColor="text1"/>
          <w:sz w:val="24"/>
          <w:szCs w:val="24"/>
        </w:rPr>
        <w:t xml:space="preserve"> As is apparent from what is stated above</w:t>
      </w:r>
      <w:r w:rsidR="00BE1595">
        <w:rPr>
          <w:rFonts w:ascii="Arial" w:hAnsi="Arial" w:cs="Arial"/>
          <w:color w:val="000000" w:themeColor="text1"/>
          <w:sz w:val="24"/>
          <w:szCs w:val="24"/>
        </w:rPr>
        <w:t>,</w:t>
      </w:r>
      <w:r w:rsidR="00E12736" w:rsidRPr="00667AB0">
        <w:rPr>
          <w:rFonts w:ascii="Arial" w:hAnsi="Arial" w:cs="Arial"/>
          <w:color w:val="000000" w:themeColor="text1"/>
          <w:sz w:val="24"/>
          <w:szCs w:val="24"/>
        </w:rPr>
        <w:t xml:space="preserve"> </w:t>
      </w:r>
      <w:r w:rsidR="00E12736" w:rsidRPr="00667AB0">
        <w:rPr>
          <w:rFonts w:ascii="Arial" w:hAnsi="Arial" w:cs="Arial"/>
          <w:i/>
          <w:color w:val="000000" w:themeColor="text1"/>
          <w:sz w:val="24"/>
          <w:szCs w:val="24"/>
        </w:rPr>
        <w:t xml:space="preserve">Gaingob </w:t>
      </w:r>
      <w:r w:rsidR="00E12736" w:rsidRPr="00667AB0">
        <w:rPr>
          <w:rFonts w:ascii="Arial" w:hAnsi="Arial" w:cs="Arial"/>
          <w:color w:val="000000" w:themeColor="text1"/>
          <w:sz w:val="24"/>
          <w:szCs w:val="24"/>
        </w:rPr>
        <w:t xml:space="preserve">has not laid down a principle </w:t>
      </w:r>
      <w:r w:rsidR="00854921" w:rsidRPr="00667AB0">
        <w:rPr>
          <w:rFonts w:ascii="Arial" w:hAnsi="Arial" w:cs="Arial"/>
          <w:color w:val="000000" w:themeColor="text1"/>
          <w:sz w:val="24"/>
          <w:szCs w:val="24"/>
        </w:rPr>
        <w:t>that no sentence can exceed 37 and a half years. Nevertheless</w:t>
      </w:r>
      <w:r w:rsidR="00BE1595">
        <w:rPr>
          <w:rFonts w:ascii="Arial" w:hAnsi="Arial" w:cs="Arial"/>
          <w:color w:val="000000" w:themeColor="text1"/>
          <w:sz w:val="24"/>
          <w:szCs w:val="24"/>
        </w:rPr>
        <w:t>,</w:t>
      </w:r>
      <w:r w:rsidR="000C6FD4" w:rsidRPr="00667AB0">
        <w:rPr>
          <w:rFonts w:ascii="Arial" w:hAnsi="Arial" w:cs="Arial"/>
          <w:color w:val="000000" w:themeColor="text1"/>
          <w:sz w:val="24"/>
          <w:szCs w:val="24"/>
        </w:rPr>
        <w:t xml:space="preserve"> a</w:t>
      </w:r>
      <w:r w:rsidR="00854921" w:rsidRPr="00667AB0">
        <w:rPr>
          <w:rFonts w:ascii="Arial" w:hAnsi="Arial" w:cs="Arial"/>
          <w:color w:val="000000" w:themeColor="text1"/>
          <w:sz w:val="24"/>
          <w:szCs w:val="24"/>
        </w:rPr>
        <w:t xml:space="preserve"> </w:t>
      </w:r>
      <w:r w:rsidR="00854921" w:rsidRPr="00667AB0">
        <w:rPr>
          <w:rFonts w:ascii="Arial" w:hAnsi="Arial" w:cs="Arial"/>
          <w:color w:val="000000" w:themeColor="text1"/>
          <w:sz w:val="24"/>
          <w:szCs w:val="24"/>
        </w:rPr>
        <w:lastRenderedPageBreak/>
        <w:t>sentenc</w:t>
      </w:r>
      <w:r w:rsidR="000C6FD4" w:rsidRPr="00667AB0">
        <w:rPr>
          <w:rFonts w:ascii="Arial" w:hAnsi="Arial" w:cs="Arial"/>
          <w:color w:val="000000" w:themeColor="text1"/>
          <w:sz w:val="24"/>
          <w:szCs w:val="24"/>
        </w:rPr>
        <w:t>e</w:t>
      </w:r>
      <w:r w:rsidR="00854921" w:rsidRPr="00667AB0">
        <w:rPr>
          <w:rFonts w:ascii="Arial" w:hAnsi="Arial" w:cs="Arial"/>
          <w:color w:val="000000" w:themeColor="text1"/>
          <w:sz w:val="24"/>
          <w:szCs w:val="24"/>
        </w:rPr>
        <w:t xml:space="preserve"> in excess of this </w:t>
      </w:r>
      <w:r w:rsidR="00294358" w:rsidRPr="00667AB0">
        <w:rPr>
          <w:rFonts w:ascii="Arial" w:hAnsi="Arial" w:cs="Arial"/>
          <w:color w:val="000000" w:themeColor="text1"/>
          <w:sz w:val="24"/>
          <w:szCs w:val="24"/>
        </w:rPr>
        <w:t>period should be the exception</w:t>
      </w:r>
      <w:r w:rsidR="00BE1595">
        <w:rPr>
          <w:rFonts w:ascii="Arial" w:hAnsi="Arial" w:cs="Arial"/>
          <w:color w:val="000000" w:themeColor="text1"/>
          <w:sz w:val="24"/>
          <w:szCs w:val="24"/>
        </w:rPr>
        <w:t>,</w:t>
      </w:r>
      <w:r w:rsidR="00CC0706" w:rsidRPr="00667AB0">
        <w:rPr>
          <w:rFonts w:ascii="Arial" w:hAnsi="Arial" w:cs="Arial"/>
          <w:color w:val="000000" w:themeColor="text1"/>
          <w:sz w:val="24"/>
          <w:szCs w:val="24"/>
        </w:rPr>
        <w:t xml:space="preserve"> it is </w:t>
      </w:r>
      <w:r w:rsidR="00BE1595">
        <w:rPr>
          <w:rFonts w:ascii="Arial" w:hAnsi="Arial" w:cs="Arial"/>
          <w:color w:val="000000" w:themeColor="text1"/>
          <w:sz w:val="24"/>
          <w:szCs w:val="24"/>
        </w:rPr>
        <w:t xml:space="preserve">therefore </w:t>
      </w:r>
      <w:r w:rsidR="00CC0706" w:rsidRPr="00667AB0">
        <w:rPr>
          <w:rFonts w:ascii="Arial" w:hAnsi="Arial" w:cs="Arial"/>
          <w:color w:val="000000" w:themeColor="text1"/>
          <w:sz w:val="24"/>
          <w:szCs w:val="24"/>
        </w:rPr>
        <w:t>necessary to revisit the sentences appealed against.</w:t>
      </w:r>
    </w:p>
    <w:p w:rsidR="00667AB0" w:rsidRDefault="00667AB0" w:rsidP="00667AB0">
      <w:pPr>
        <w:pStyle w:val="ListParagraph"/>
        <w:rPr>
          <w:rFonts w:ascii="Arial" w:hAnsi="Arial" w:cs="Arial"/>
          <w:color w:val="000000" w:themeColor="text1"/>
          <w:sz w:val="24"/>
          <w:szCs w:val="24"/>
        </w:rPr>
      </w:pPr>
    </w:p>
    <w:p w:rsidR="00667AB0" w:rsidRDefault="00B14044" w:rsidP="00E1195E">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Some of the appellants have already unsuccessfully engaged in </w:t>
      </w:r>
      <w:r w:rsidR="00FB6714" w:rsidRPr="00667AB0">
        <w:rPr>
          <w:rFonts w:ascii="Arial" w:hAnsi="Arial" w:cs="Arial"/>
          <w:color w:val="000000" w:themeColor="text1"/>
          <w:sz w:val="24"/>
          <w:szCs w:val="24"/>
        </w:rPr>
        <w:t>a</w:t>
      </w:r>
      <w:r w:rsidRPr="00667AB0">
        <w:rPr>
          <w:rFonts w:ascii="Arial" w:hAnsi="Arial" w:cs="Arial"/>
          <w:color w:val="000000" w:themeColor="text1"/>
          <w:sz w:val="24"/>
          <w:szCs w:val="24"/>
        </w:rPr>
        <w:t xml:space="preserve">ppeal </w:t>
      </w:r>
      <w:r w:rsidR="00FB6714" w:rsidRPr="00667AB0">
        <w:rPr>
          <w:rFonts w:ascii="Arial" w:hAnsi="Arial" w:cs="Arial"/>
          <w:color w:val="000000" w:themeColor="text1"/>
          <w:sz w:val="24"/>
          <w:szCs w:val="24"/>
        </w:rPr>
        <w:t>processes</w:t>
      </w:r>
      <w:r w:rsidRPr="00667AB0">
        <w:rPr>
          <w:rFonts w:ascii="Arial" w:hAnsi="Arial" w:cs="Arial"/>
          <w:color w:val="000000" w:themeColor="text1"/>
          <w:sz w:val="24"/>
          <w:szCs w:val="24"/>
        </w:rPr>
        <w:t xml:space="preserve"> to have their sentences reduced or have unsuccessfully appealed against their sentences. </w:t>
      </w:r>
      <w:r w:rsidR="00391787" w:rsidRPr="00667AB0">
        <w:rPr>
          <w:rFonts w:ascii="Arial" w:hAnsi="Arial" w:cs="Arial"/>
          <w:color w:val="000000" w:themeColor="text1"/>
          <w:sz w:val="24"/>
          <w:szCs w:val="24"/>
        </w:rPr>
        <w:t xml:space="preserve">Most, </w:t>
      </w:r>
      <w:r w:rsidR="00796E2D" w:rsidRPr="00667AB0">
        <w:rPr>
          <w:rFonts w:ascii="Arial" w:hAnsi="Arial" w:cs="Arial"/>
          <w:color w:val="000000" w:themeColor="text1"/>
          <w:sz w:val="24"/>
          <w:szCs w:val="24"/>
        </w:rPr>
        <w:t xml:space="preserve">but </w:t>
      </w:r>
      <w:r w:rsidR="00391787" w:rsidRPr="00667AB0">
        <w:rPr>
          <w:rFonts w:ascii="Arial" w:hAnsi="Arial" w:cs="Arial"/>
          <w:color w:val="000000" w:themeColor="text1"/>
          <w:sz w:val="24"/>
          <w:szCs w:val="24"/>
        </w:rPr>
        <w:t xml:space="preserve">not all of the appeals, are out of time. Subsequent to the </w:t>
      </w:r>
      <w:r w:rsidR="00391787" w:rsidRPr="00667AB0">
        <w:rPr>
          <w:rFonts w:ascii="Arial" w:hAnsi="Arial" w:cs="Arial"/>
          <w:i/>
          <w:color w:val="000000" w:themeColor="text1"/>
          <w:sz w:val="24"/>
          <w:szCs w:val="24"/>
        </w:rPr>
        <w:t xml:space="preserve">Gaingob </w:t>
      </w:r>
      <w:r w:rsidR="00391787" w:rsidRPr="00667AB0">
        <w:rPr>
          <w:rFonts w:ascii="Arial" w:hAnsi="Arial" w:cs="Arial"/>
          <w:color w:val="000000" w:themeColor="text1"/>
          <w:sz w:val="24"/>
          <w:szCs w:val="24"/>
        </w:rPr>
        <w:t>judgment and in an attem</w:t>
      </w:r>
      <w:r w:rsidR="00DB7C27" w:rsidRPr="00667AB0">
        <w:rPr>
          <w:rFonts w:ascii="Arial" w:hAnsi="Arial" w:cs="Arial"/>
          <w:color w:val="000000" w:themeColor="text1"/>
          <w:sz w:val="24"/>
          <w:szCs w:val="24"/>
        </w:rPr>
        <w:t>pt to ensure that all sentencing would be in line with th</w:t>
      </w:r>
      <w:r w:rsidR="00053CC8" w:rsidRPr="00667AB0">
        <w:rPr>
          <w:rFonts w:ascii="Arial" w:hAnsi="Arial" w:cs="Arial"/>
          <w:color w:val="000000" w:themeColor="text1"/>
          <w:sz w:val="24"/>
          <w:szCs w:val="24"/>
        </w:rPr>
        <w:t>is</w:t>
      </w:r>
      <w:r w:rsidR="00DB7C27" w:rsidRPr="00667AB0">
        <w:rPr>
          <w:rFonts w:ascii="Arial" w:hAnsi="Arial" w:cs="Arial"/>
          <w:color w:val="000000" w:themeColor="text1"/>
          <w:sz w:val="24"/>
          <w:szCs w:val="24"/>
        </w:rPr>
        <w:t xml:space="preserve"> judgment</w:t>
      </w:r>
      <w:r w:rsidR="002F5E4C" w:rsidRPr="00667AB0">
        <w:rPr>
          <w:rFonts w:ascii="Arial" w:hAnsi="Arial" w:cs="Arial"/>
          <w:color w:val="000000" w:themeColor="text1"/>
          <w:sz w:val="24"/>
          <w:szCs w:val="24"/>
        </w:rPr>
        <w:t>,</w:t>
      </w:r>
      <w:r w:rsidR="00DB7C27" w:rsidRPr="00667AB0">
        <w:rPr>
          <w:rFonts w:ascii="Arial" w:hAnsi="Arial" w:cs="Arial"/>
          <w:color w:val="000000" w:themeColor="text1"/>
          <w:sz w:val="24"/>
          <w:szCs w:val="24"/>
        </w:rPr>
        <w:t xml:space="preserve"> this </w:t>
      </w:r>
      <w:r w:rsidR="002F5E4C" w:rsidRPr="00667AB0">
        <w:rPr>
          <w:rFonts w:ascii="Arial" w:hAnsi="Arial" w:cs="Arial"/>
          <w:color w:val="000000" w:themeColor="text1"/>
          <w:sz w:val="24"/>
          <w:szCs w:val="24"/>
        </w:rPr>
        <w:t>C</w:t>
      </w:r>
      <w:r w:rsidR="00DB7C27" w:rsidRPr="00667AB0">
        <w:rPr>
          <w:rFonts w:ascii="Arial" w:hAnsi="Arial" w:cs="Arial"/>
          <w:color w:val="000000" w:themeColor="text1"/>
          <w:sz w:val="24"/>
          <w:szCs w:val="24"/>
        </w:rPr>
        <w:t xml:space="preserve">ourt decided to, in the interest of justice, revisit all sentences that, on the face of it, fell </w:t>
      </w:r>
      <w:r w:rsidR="00EF4DBF" w:rsidRPr="00667AB0">
        <w:rPr>
          <w:rFonts w:ascii="Arial" w:hAnsi="Arial" w:cs="Arial"/>
          <w:color w:val="000000" w:themeColor="text1"/>
          <w:sz w:val="24"/>
          <w:szCs w:val="24"/>
        </w:rPr>
        <w:t xml:space="preserve">foul </w:t>
      </w:r>
      <w:r w:rsidR="00DB7C27" w:rsidRPr="00667AB0">
        <w:rPr>
          <w:rFonts w:ascii="Arial" w:hAnsi="Arial" w:cs="Arial"/>
          <w:color w:val="000000" w:themeColor="text1"/>
          <w:sz w:val="24"/>
          <w:szCs w:val="24"/>
        </w:rPr>
        <w:t xml:space="preserve">of the </w:t>
      </w:r>
      <w:r w:rsidR="00EB4D5C" w:rsidRPr="00667AB0">
        <w:rPr>
          <w:rFonts w:ascii="Arial" w:hAnsi="Arial" w:cs="Arial"/>
          <w:i/>
          <w:color w:val="000000" w:themeColor="text1"/>
          <w:sz w:val="24"/>
          <w:szCs w:val="24"/>
        </w:rPr>
        <w:t xml:space="preserve">Gaingob </w:t>
      </w:r>
      <w:r w:rsidR="00EB4D5C" w:rsidRPr="00667AB0">
        <w:rPr>
          <w:rFonts w:ascii="Arial" w:hAnsi="Arial" w:cs="Arial"/>
          <w:color w:val="000000" w:themeColor="text1"/>
          <w:sz w:val="24"/>
          <w:szCs w:val="24"/>
        </w:rPr>
        <w:t>judgment.</w:t>
      </w:r>
      <w:r w:rsidR="00FB6714" w:rsidRPr="00667AB0">
        <w:rPr>
          <w:rFonts w:ascii="Arial" w:hAnsi="Arial" w:cs="Arial"/>
          <w:color w:val="000000" w:themeColor="text1"/>
          <w:sz w:val="24"/>
          <w:szCs w:val="24"/>
        </w:rPr>
        <w:t xml:space="preserve"> It follows that </w:t>
      </w:r>
      <w:r w:rsidR="00C01784" w:rsidRPr="00667AB0">
        <w:rPr>
          <w:rFonts w:ascii="Arial" w:hAnsi="Arial" w:cs="Arial"/>
          <w:color w:val="000000" w:themeColor="text1"/>
          <w:sz w:val="24"/>
          <w:szCs w:val="24"/>
        </w:rPr>
        <w:t xml:space="preserve">in respect of all the appeals there is no need to deal with the condonation </w:t>
      </w:r>
      <w:r w:rsidR="00957F2A">
        <w:rPr>
          <w:rFonts w:ascii="Arial" w:hAnsi="Arial" w:cs="Arial"/>
          <w:color w:val="000000" w:themeColor="text1"/>
          <w:sz w:val="24"/>
          <w:szCs w:val="24"/>
        </w:rPr>
        <w:t xml:space="preserve">and reinstatement </w:t>
      </w:r>
      <w:r w:rsidR="00C01784" w:rsidRPr="00667AB0">
        <w:rPr>
          <w:rFonts w:ascii="Arial" w:hAnsi="Arial" w:cs="Arial"/>
          <w:color w:val="000000" w:themeColor="text1"/>
          <w:sz w:val="24"/>
          <w:szCs w:val="24"/>
        </w:rPr>
        <w:t xml:space="preserve">applications relating </w:t>
      </w:r>
      <w:r w:rsidR="00C22027" w:rsidRPr="00667AB0">
        <w:rPr>
          <w:rFonts w:ascii="Arial" w:hAnsi="Arial" w:cs="Arial"/>
          <w:color w:val="000000" w:themeColor="text1"/>
          <w:sz w:val="24"/>
          <w:szCs w:val="24"/>
        </w:rPr>
        <w:t xml:space="preserve">to the late noting of the appeals as it is in the interest of justice that all </w:t>
      </w:r>
      <w:r w:rsidR="00957F2A">
        <w:rPr>
          <w:rFonts w:ascii="Arial" w:hAnsi="Arial" w:cs="Arial"/>
          <w:color w:val="000000" w:themeColor="text1"/>
          <w:sz w:val="24"/>
          <w:szCs w:val="24"/>
        </w:rPr>
        <w:t xml:space="preserve">of </w:t>
      </w:r>
      <w:r w:rsidR="00C22027" w:rsidRPr="00667AB0">
        <w:rPr>
          <w:rFonts w:ascii="Arial" w:hAnsi="Arial" w:cs="Arial"/>
          <w:color w:val="000000" w:themeColor="text1"/>
          <w:sz w:val="24"/>
          <w:szCs w:val="24"/>
        </w:rPr>
        <w:t xml:space="preserve">the sentences should be </w:t>
      </w:r>
      <w:r w:rsidR="00053CC8" w:rsidRPr="00667AB0">
        <w:rPr>
          <w:rFonts w:ascii="Arial" w:hAnsi="Arial" w:cs="Arial"/>
          <w:color w:val="000000" w:themeColor="text1"/>
          <w:sz w:val="24"/>
          <w:szCs w:val="24"/>
        </w:rPr>
        <w:t xml:space="preserve">reconsidered in view of </w:t>
      </w:r>
      <w:r w:rsidR="0093136A" w:rsidRPr="00667AB0">
        <w:rPr>
          <w:rFonts w:ascii="Arial" w:hAnsi="Arial" w:cs="Arial"/>
          <w:color w:val="000000" w:themeColor="text1"/>
          <w:sz w:val="24"/>
          <w:szCs w:val="24"/>
        </w:rPr>
        <w:t xml:space="preserve">the approach articulated in </w:t>
      </w:r>
      <w:r w:rsidR="0093136A" w:rsidRPr="00667AB0">
        <w:rPr>
          <w:rFonts w:ascii="Arial" w:hAnsi="Arial" w:cs="Arial"/>
          <w:i/>
          <w:color w:val="000000" w:themeColor="text1"/>
          <w:sz w:val="24"/>
          <w:szCs w:val="24"/>
        </w:rPr>
        <w:t>Gaingob</w:t>
      </w:r>
      <w:r w:rsidR="0093136A" w:rsidRPr="00667AB0">
        <w:rPr>
          <w:rFonts w:ascii="Arial" w:hAnsi="Arial" w:cs="Arial"/>
          <w:color w:val="000000" w:themeColor="text1"/>
          <w:sz w:val="24"/>
          <w:szCs w:val="24"/>
        </w:rPr>
        <w:t>.</w:t>
      </w:r>
    </w:p>
    <w:p w:rsidR="00667AB0" w:rsidRDefault="00667AB0" w:rsidP="00667AB0">
      <w:pPr>
        <w:pStyle w:val="ListParagraph"/>
        <w:rPr>
          <w:rFonts w:ascii="Arial" w:hAnsi="Arial" w:cs="Arial"/>
          <w:color w:val="000000" w:themeColor="text1"/>
          <w:sz w:val="24"/>
          <w:szCs w:val="24"/>
        </w:rPr>
      </w:pPr>
    </w:p>
    <w:p w:rsidR="00667AB0" w:rsidRDefault="00EB4D5C" w:rsidP="00FB3D31">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With </w:t>
      </w:r>
      <w:r w:rsidR="00E03C83" w:rsidRPr="00667AB0">
        <w:rPr>
          <w:rFonts w:ascii="Arial" w:hAnsi="Arial" w:cs="Arial"/>
          <w:color w:val="000000" w:themeColor="text1"/>
          <w:sz w:val="24"/>
          <w:szCs w:val="24"/>
        </w:rPr>
        <w:t xml:space="preserve">the </w:t>
      </w:r>
      <w:r w:rsidRPr="00667AB0">
        <w:rPr>
          <w:rFonts w:ascii="Arial" w:hAnsi="Arial" w:cs="Arial"/>
          <w:color w:val="000000" w:themeColor="text1"/>
          <w:sz w:val="24"/>
          <w:szCs w:val="24"/>
        </w:rPr>
        <w:t>above general remarks</w:t>
      </w:r>
      <w:r w:rsidR="00957F2A">
        <w:rPr>
          <w:rFonts w:ascii="Arial" w:hAnsi="Arial" w:cs="Arial"/>
          <w:color w:val="000000" w:themeColor="text1"/>
          <w:sz w:val="24"/>
          <w:szCs w:val="24"/>
        </w:rPr>
        <w:t>,</w:t>
      </w:r>
      <w:r w:rsidRPr="00667AB0">
        <w:rPr>
          <w:rFonts w:ascii="Arial" w:hAnsi="Arial" w:cs="Arial"/>
          <w:color w:val="000000" w:themeColor="text1"/>
          <w:sz w:val="24"/>
          <w:szCs w:val="24"/>
        </w:rPr>
        <w:t xml:space="preserve"> I now turn to deal with the individual appeals</w:t>
      </w:r>
      <w:r w:rsidR="009F3171" w:rsidRPr="00667AB0">
        <w:rPr>
          <w:rFonts w:ascii="Arial" w:hAnsi="Arial" w:cs="Arial"/>
          <w:color w:val="000000" w:themeColor="text1"/>
          <w:sz w:val="24"/>
          <w:szCs w:val="24"/>
        </w:rPr>
        <w:t>.</w:t>
      </w:r>
      <w:r w:rsidR="009206A7" w:rsidRPr="00667AB0">
        <w:rPr>
          <w:rFonts w:ascii="Arial" w:hAnsi="Arial" w:cs="Arial"/>
          <w:color w:val="000000" w:themeColor="text1"/>
          <w:sz w:val="24"/>
          <w:szCs w:val="24"/>
        </w:rPr>
        <w:t xml:space="preserve"> Before doing so </w:t>
      </w:r>
      <w:r w:rsidR="00FE4917">
        <w:rPr>
          <w:rFonts w:ascii="Arial" w:hAnsi="Arial" w:cs="Arial"/>
          <w:color w:val="000000" w:themeColor="text1"/>
          <w:sz w:val="24"/>
          <w:szCs w:val="24"/>
        </w:rPr>
        <w:t>it i</w:t>
      </w:r>
      <w:r w:rsidR="00EF4DBF" w:rsidRPr="00667AB0">
        <w:rPr>
          <w:rFonts w:ascii="Arial" w:hAnsi="Arial" w:cs="Arial"/>
          <w:color w:val="000000" w:themeColor="text1"/>
          <w:sz w:val="24"/>
          <w:szCs w:val="24"/>
        </w:rPr>
        <w:t>s</w:t>
      </w:r>
      <w:r w:rsidR="009206A7" w:rsidRPr="00667AB0">
        <w:rPr>
          <w:rFonts w:ascii="Arial" w:hAnsi="Arial" w:cs="Arial"/>
          <w:color w:val="000000" w:themeColor="text1"/>
          <w:sz w:val="24"/>
          <w:szCs w:val="24"/>
        </w:rPr>
        <w:t xml:space="preserve"> worth mentioning</w:t>
      </w:r>
      <w:r w:rsidR="00A57FCC" w:rsidRPr="00667AB0">
        <w:rPr>
          <w:rFonts w:ascii="Arial" w:hAnsi="Arial" w:cs="Arial"/>
          <w:color w:val="000000" w:themeColor="text1"/>
          <w:sz w:val="24"/>
          <w:szCs w:val="24"/>
        </w:rPr>
        <w:t xml:space="preserve"> </w:t>
      </w:r>
      <w:r w:rsidR="009206A7" w:rsidRPr="00667AB0">
        <w:rPr>
          <w:rFonts w:ascii="Arial" w:hAnsi="Arial" w:cs="Arial"/>
          <w:color w:val="000000" w:themeColor="text1"/>
          <w:sz w:val="24"/>
          <w:szCs w:val="24"/>
        </w:rPr>
        <w:t xml:space="preserve">that, flowing from the length of the sentences </w:t>
      </w:r>
      <w:r w:rsidR="00C14A85" w:rsidRPr="00667AB0">
        <w:rPr>
          <w:rFonts w:ascii="Arial" w:hAnsi="Arial" w:cs="Arial"/>
          <w:color w:val="000000" w:themeColor="text1"/>
          <w:sz w:val="24"/>
          <w:szCs w:val="24"/>
        </w:rPr>
        <w:t>imposed, it is obvious that in all cases</w:t>
      </w:r>
      <w:r w:rsidR="00957F2A">
        <w:rPr>
          <w:rFonts w:ascii="Arial" w:hAnsi="Arial" w:cs="Arial"/>
          <w:color w:val="000000" w:themeColor="text1"/>
          <w:sz w:val="24"/>
          <w:szCs w:val="24"/>
        </w:rPr>
        <w:t>,</w:t>
      </w:r>
      <w:r w:rsidR="00C14A85" w:rsidRPr="00667AB0">
        <w:rPr>
          <w:rFonts w:ascii="Arial" w:hAnsi="Arial" w:cs="Arial"/>
          <w:color w:val="000000" w:themeColor="text1"/>
          <w:sz w:val="24"/>
          <w:szCs w:val="24"/>
        </w:rPr>
        <w:t xml:space="preserve"> very serious crimes were committed and this w</w:t>
      </w:r>
      <w:r w:rsidR="00995B92" w:rsidRPr="00667AB0">
        <w:rPr>
          <w:rFonts w:ascii="Arial" w:hAnsi="Arial" w:cs="Arial"/>
          <w:color w:val="000000" w:themeColor="text1"/>
          <w:sz w:val="24"/>
          <w:szCs w:val="24"/>
        </w:rPr>
        <w:t>ill obviously be a relevant factor whe</w:t>
      </w:r>
      <w:r w:rsidR="00796E2D" w:rsidRPr="00667AB0">
        <w:rPr>
          <w:rFonts w:ascii="Arial" w:hAnsi="Arial" w:cs="Arial"/>
          <w:color w:val="000000" w:themeColor="text1"/>
          <w:sz w:val="24"/>
          <w:szCs w:val="24"/>
        </w:rPr>
        <w:t>n</w:t>
      </w:r>
      <w:r w:rsidR="00995B92" w:rsidRPr="00667AB0">
        <w:rPr>
          <w:rFonts w:ascii="Arial" w:hAnsi="Arial" w:cs="Arial"/>
          <w:color w:val="000000" w:themeColor="text1"/>
          <w:sz w:val="24"/>
          <w:szCs w:val="24"/>
        </w:rPr>
        <w:t xml:space="preserve"> those sentences are reconsidered her</w:t>
      </w:r>
      <w:r w:rsidR="00796E2D" w:rsidRPr="00667AB0">
        <w:rPr>
          <w:rFonts w:ascii="Arial" w:hAnsi="Arial" w:cs="Arial"/>
          <w:color w:val="000000" w:themeColor="text1"/>
          <w:sz w:val="24"/>
          <w:szCs w:val="24"/>
        </w:rPr>
        <w:t>e</w:t>
      </w:r>
      <w:r w:rsidR="00995B92" w:rsidRPr="00667AB0">
        <w:rPr>
          <w:rFonts w:ascii="Arial" w:hAnsi="Arial" w:cs="Arial"/>
          <w:color w:val="000000" w:themeColor="text1"/>
          <w:sz w:val="24"/>
          <w:szCs w:val="24"/>
        </w:rPr>
        <w:t xml:space="preserve">in below when dealing with the individual </w:t>
      </w:r>
      <w:r w:rsidR="00A270AB" w:rsidRPr="00667AB0">
        <w:rPr>
          <w:rFonts w:ascii="Arial" w:hAnsi="Arial" w:cs="Arial"/>
          <w:color w:val="000000" w:themeColor="text1"/>
          <w:sz w:val="24"/>
          <w:szCs w:val="24"/>
        </w:rPr>
        <w:t>appeals.</w:t>
      </w:r>
      <w:r w:rsidR="0093136A" w:rsidRPr="00667AB0">
        <w:rPr>
          <w:rFonts w:ascii="Arial" w:hAnsi="Arial" w:cs="Arial"/>
          <w:color w:val="000000" w:themeColor="text1"/>
          <w:sz w:val="24"/>
          <w:szCs w:val="24"/>
        </w:rPr>
        <w:t xml:space="preserve"> In s</w:t>
      </w:r>
      <w:r w:rsidR="00B67E99" w:rsidRPr="00667AB0">
        <w:rPr>
          <w:rFonts w:ascii="Arial" w:hAnsi="Arial" w:cs="Arial"/>
          <w:color w:val="000000" w:themeColor="text1"/>
          <w:sz w:val="24"/>
          <w:szCs w:val="24"/>
        </w:rPr>
        <w:t>hort</w:t>
      </w:r>
      <w:r w:rsidR="00E03C83" w:rsidRPr="00667AB0">
        <w:rPr>
          <w:rFonts w:ascii="Arial" w:hAnsi="Arial" w:cs="Arial"/>
          <w:color w:val="000000" w:themeColor="text1"/>
          <w:sz w:val="24"/>
          <w:szCs w:val="24"/>
        </w:rPr>
        <w:t>,</w:t>
      </w:r>
      <w:r w:rsidR="00B67E99" w:rsidRPr="00667AB0">
        <w:rPr>
          <w:rFonts w:ascii="Arial" w:hAnsi="Arial" w:cs="Arial"/>
          <w:color w:val="000000" w:themeColor="text1"/>
          <w:sz w:val="24"/>
          <w:szCs w:val="24"/>
        </w:rPr>
        <w:t xml:space="preserve"> the sentences </w:t>
      </w:r>
      <w:r w:rsidR="00E1195E" w:rsidRPr="00667AB0">
        <w:rPr>
          <w:rFonts w:ascii="Arial" w:hAnsi="Arial" w:cs="Arial"/>
          <w:color w:val="000000" w:themeColor="text1"/>
          <w:sz w:val="24"/>
          <w:szCs w:val="24"/>
        </w:rPr>
        <w:t xml:space="preserve">where </w:t>
      </w:r>
      <w:r w:rsidR="00E1195E" w:rsidRPr="00061C1F">
        <w:rPr>
          <w:rFonts w:ascii="Arial" w:hAnsi="Arial" w:cs="Arial"/>
          <w:color w:val="000000" w:themeColor="text1"/>
          <w:sz w:val="24"/>
          <w:szCs w:val="24"/>
        </w:rPr>
        <w:t>they cannot</w:t>
      </w:r>
      <w:r w:rsidR="00E1195E" w:rsidRPr="00667AB0">
        <w:rPr>
          <w:rFonts w:ascii="Arial" w:hAnsi="Arial" w:cs="Arial"/>
          <w:color w:val="000000" w:themeColor="text1"/>
          <w:sz w:val="24"/>
          <w:szCs w:val="24"/>
        </w:rPr>
        <w:t xml:space="preserve"> be justified </w:t>
      </w:r>
      <w:r w:rsidR="00B01437" w:rsidRPr="00667AB0">
        <w:rPr>
          <w:rFonts w:ascii="Arial" w:hAnsi="Arial" w:cs="Arial"/>
          <w:color w:val="000000" w:themeColor="text1"/>
          <w:sz w:val="24"/>
          <w:szCs w:val="24"/>
        </w:rPr>
        <w:t xml:space="preserve">with reference to the approach in </w:t>
      </w:r>
      <w:r w:rsidR="00B01437" w:rsidRPr="00667AB0">
        <w:rPr>
          <w:rFonts w:ascii="Arial" w:hAnsi="Arial" w:cs="Arial"/>
          <w:i/>
          <w:color w:val="000000" w:themeColor="text1"/>
          <w:sz w:val="24"/>
          <w:szCs w:val="24"/>
        </w:rPr>
        <w:t xml:space="preserve">Gaingob </w:t>
      </w:r>
      <w:r w:rsidR="00A047E0">
        <w:rPr>
          <w:rFonts w:ascii="Arial" w:hAnsi="Arial" w:cs="Arial"/>
          <w:color w:val="000000" w:themeColor="text1"/>
          <w:sz w:val="24"/>
          <w:szCs w:val="24"/>
        </w:rPr>
        <w:t xml:space="preserve">will be reassessed to determine whether </w:t>
      </w:r>
      <w:r w:rsidR="00B33C1B">
        <w:rPr>
          <w:rFonts w:ascii="Arial" w:hAnsi="Arial" w:cs="Arial"/>
          <w:color w:val="000000" w:themeColor="text1"/>
          <w:sz w:val="24"/>
          <w:szCs w:val="24"/>
        </w:rPr>
        <w:t xml:space="preserve">there are </w:t>
      </w:r>
      <w:r w:rsidR="00A047E0">
        <w:rPr>
          <w:rFonts w:ascii="Arial" w:hAnsi="Arial" w:cs="Arial"/>
          <w:color w:val="000000" w:themeColor="text1"/>
          <w:sz w:val="24"/>
          <w:szCs w:val="24"/>
        </w:rPr>
        <w:t xml:space="preserve">compelling reasons for not </w:t>
      </w:r>
      <w:r w:rsidR="00B33C1B">
        <w:rPr>
          <w:rFonts w:ascii="Arial" w:hAnsi="Arial" w:cs="Arial"/>
          <w:color w:val="000000" w:themeColor="text1"/>
          <w:sz w:val="24"/>
          <w:szCs w:val="24"/>
        </w:rPr>
        <w:t xml:space="preserve">adhering </w:t>
      </w:r>
      <w:r w:rsidR="00A047E0">
        <w:rPr>
          <w:rFonts w:ascii="Arial" w:hAnsi="Arial" w:cs="Arial"/>
          <w:color w:val="000000" w:themeColor="text1"/>
          <w:sz w:val="24"/>
          <w:szCs w:val="24"/>
        </w:rPr>
        <w:t xml:space="preserve">to the approach in </w:t>
      </w:r>
      <w:r w:rsidR="00A047E0" w:rsidRPr="00A047E0">
        <w:rPr>
          <w:rFonts w:ascii="Arial" w:hAnsi="Arial" w:cs="Arial"/>
          <w:i/>
          <w:color w:val="000000" w:themeColor="text1"/>
          <w:sz w:val="24"/>
          <w:szCs w:val="24"/>
        </w:rPr>
        <w:t>Gaingob</w:t>
      </w:r>
      <w:r w:rsidR="00A047E0">
        <w:rPr>
          <w:rFonts w:ascii="Arial" w:hAnsi="Arial" w:cs="Arial"/>
          <w:color w:val="000000" w:themeColor="text1"/>
          <w:sz w:val="24"/>
          <w:szCs w:val="24"/>
        </w:rPr>
        <w:t xml:space="preserve"> and, if not</w:t>
      </w:r>
      <w:r w:rsidR="00B67E99" w:rsidRPr="00667AB0">
        <w:rPr>
          <w:rFonts w:ascii="Arial" w:hAnsi="Arial" w:cs="Arial"/>
          <w:color w:val="000000" w:themeColor="text1"/>
          <w:sz w:val="24"/>
          <w:szCs w:val="24"/>
        </w:rPr>
        <w:t xml:space="preserve"> altered so as to </w:t>
      </w:r>
      <w:r w:rsidR="00CC5B15" w:rsidRPr="00667AB0">
        <w:rPr>
          <w:rFonts w:ascii="Arial" w:hAnsi="Arial" w:cs="Arial"/>
          <w:color w:val="000000" w:themeColor="text1"/>
          <w:sz w:val="24"/>
          <w:szCs w:val="24"/>
        </w:rPr>
        <w:t xml:space="preserve">comply with the requirements spelled out in </w:t>
      </w:r>
      <w:r w:rsidR="00CC5B15" w:rsidRPr="00667AB0">
        <w:rPr>
          <w:rFonts w:ascii="Arial" w:hAnsi="Arial" w:cs="Arial"/>
          <w:i/>
          <w:color w:val="000000" w:themeColor="text1"/>
          <w:sz w:val="24"/>
          <w:szCs w:val="24"/>
        </w:rPr>
        <w:t>Gaingob</w:t>
      </w:r>
      <w:r w:rsidR="00326696">
        <w:rPr>
          <w:rFonts w:ascii="Arial" w:hAnsi="Arial" w:cs="Arial"/>
          <w:color w:val="000000" w:themeColor="text1"/>
          <w:sz w:val="24"/>
          <w:szCs w:val="24"/>
        </w:rPr>
        <w:t>.</w:t>
      </w:r>
      <w:r w:rsidR="00CC5B15" w:rsidRPr="00667AB0">
        <w:rPr>
          <w:rFonts w:ascii="Arial" w:hAnsi="Arial" w:cs="Arial"/>
          <w:color w:val="000000" w:themeColor="text1"/>
          <w:sz w:val="24"/>
          <w:szCs w:val="24"/>
        </w:rPr>
        <w:t xml:space="preserve"> In all cases where the sentences </w:t>
      </w:r>
      <w:r w:rsidR="00B01437" w:rsidRPr="00667AB0">
        <w:rPr>
          <w:rFonts w:ascii="Arial" w:hAnsi="Arial" w:cs="Arial"/>
          <w:color w:val="000000" w:themeColor="text1"/>
          <w:sz w:val="24"/>
          <w:szCs w:val="24"/>
        </w:rPr>
        <w:t xml:space="preserve">are to be brought </w:t>
      </w:r>
      <w:r w:rsidR="00A23F15" w:rsidRPr="00667AB0">
        <w:rPr>
          <w:rFonts w:ascii="Arial" w:hAnsi="Arial" w:cs="Arial"/>
          <w:color w:val="000000" w:themeColor="text1"/>
          <w:sz w:val="24"/>
          <w:szCs w:val="24"/>
        </w:rPr>
        <w:t xml:space="preserve">in line with the approach in </w:t>
      </w:r>
      <w:r w:rsidR="000B06F0" w:rsidRPr="00667AB0">
        <w:rPr>
          <w:rFonts w:ascii="Arial" w:hAnsi="Arial" w:cs="Arial"/>
          <w:i/>
          <w:color w:val="000000" w:themeColor="text1"/>
          <w:sz w:val="24"/>
          <w:szCs w:val="24"/>
        </w:rPr>
        <w:t>Gaingob</w:t>
      </w:r>
      <w:r w:rsidR="004F4D57" w:rsidRPr="00667AB0">
        <w:rPr>
          <w:rFonts w:ascii="Arial" w:hAnsi="Arial" w:cs="Arial"/>
          <w:color w:val="000000" w:themeColor="text1"/>
          <w:sz w:val="24"/>
          <w:szCs w:val="24"/>
        </w:rPr>
        <w:t>,</w:t>
      </w:r>
      <w:r w:rsidR="000B06F0" w:rsidRPr="00667AB0">
        <w:rPr>
          <w:rFonts w:ascii="Arial" w:hAnsi="Arial" w:cs="Arial"/>
          <w:i/>
          <w:color w:val="000000" w:themeColor="text1"/>
          <w:sz w:val="24"/>
          <w:szCs w:val="24"/>
        </w:rPr>
        <w:t xml:space="preserve"> </w:t>
      </w:r>
      <w:r w:rsidR="000B06F0" w:rsidRPr="00667AB0">
        <w:rPr>
          <w:rFonts w:ascii="Arial" w:hAnsi="Arial" w:cs="Arial"/>
          <w:color w:val="000000" w:themeColor="text1"/>
          <w:sz w:val="24"/>
          <w:szCs w:val="24"/>
        </w:rPr>
        <w:t xml:space="preserve">it is clear that the </w:t>
      </w:r>
      <w:r w:rsidR="00A23F15" w:rsidRPr="00667AB0">
        <w:rPr>
          <w:rFonts w:ascii="Arial" w:hAnsi="Arial" w:cs="Arial"/>
          <w:color w:val="000000" w:themeColor="text1"/>
          <w:sz w:val="24"/>
          <w:szCs w:val="24"/>
        </w:rPr>
        <w:t xml:space="preserve">respective </w:t>
      </w:r>
      <w:r w:rsidR="000B06F0" w:rsidRPr="00667AB0">
        <w:rPr>
          <w:rFonts w:ascii="Arial" w:hAnsi="Arial" w:cs="Arial"/>
          <w:color w:val="000000" w:themeColor="text1"/>
          <w:sz w:val="24"/>
          <w:szCs w:val="24"/>
        </w:rPr>
        <w:t>appellant</w:t>
      </w:r>
      <w:r w:rsidR="00A23F15" w:rsidRPr="00667AB0">
        <w:rPr>
          <w:rFonts w:ascii="Arial" w:hAnsi="Arial" w:cs="Arial"/>
          <w:color w:val="000000" w:themeColor="text1"/>
          <w:sz w:val="24"/>
          <w:szCs w:val="24"/>
        </w:rPr>
        <w:t>s</w:t>
      </w:r>
      <w:r w:rsidR="000B06F0" w:rsidRPr="00667AB0">
        <w:rPr>
          <w:rFonts w:ascii="Arial" w:hAnsi="Arial" w:cs="Arial"/>
          <w:color w:val="000000" w:themeColor="text1"/>
          <w:sz w:val="24"/>
          <w:szCs w:val="24"/>
        </w:rPr>
        <w:t xml:space="preserve"> should be</w:t>
      </w:r>
      <w:r w:rsidR="007A2CE4" w:rsidRPr="00667AB0">
        <w:rPr>
          <w:rFonts w:ascii="Arial" w:hAnsi="Arial" w:cs="Arial"/>
          <w:color w:val="000000" w:themeColor="text1"/>
          <w:sz w:val="24"/>
          <w:szCs w:val="24"/>
        </w:rPr>
        <w:t xml:space="preserve"> sentenced to the maximum period allowed </w:t>
      </w:r>
      <w:r w:rsidR="00C91131" w:rsidRPr="00667AB0">
        <w:rPr>
          <w:rFonts w:ascii="Arial" w:hAnsi="Arial" w:cs="Arial"/>
          <w:color w:val="000000" w:themeColor="text1"/>
          <w:sz w:val="24"/>
          <w:szCs w:val="24"/>
        </w:rPr>
        <w:t xml:space="preserve">as per the approach in </w:t>
      </w:r>
      <w:r w:rsidR="00C91131" w:rsidRPr="00667AB0">
        <w:rPr>
          <w:rFonts w:ascii="Arial" w:hAnsi="Arial" w:cs="Arial"/>
          <w:i/>
          <w:color w:val="000000" w:themeColor="text1"/>
          <w:sz w:val="24"/>
          <w:szCs w:val="24"/>
        </w:rPr>
        <w:t xml:space="preserve">Gaingob </w:t>
      </w:r>
      <w:r w:rsidR="00C91131" w:rsidRPr="00667AB0">
        <w:rPr>
          <w:rFonts w:ascii="Arial" w:hAnsi="Arial" w:cs="Arial"/>
          <w:color w:val="000000" w:themeColor="text1"/>
          <w:sz w:val="24"/>
          <w:szCs w:val="24"/>
        </w:rPr>
        <w:t xml:space="preserve">and the only changes that need </w:t>
      </w:r>
      <w:r w:rsidR="002217EA" w:rsidRPr="00667AB0">
        <w:rPr>
          <w:rFonts w:ascii="Arial" w:hAnsi="Arial" w:cs="Arial"/>
          <w:color w:val="000000" w:themeColor="text1"/>
          <w:sz w:val="24"/>
          <w:szCs w:val="24"/>
        </w:rPr>
        <w:t xml:space="preserve">to be made is </w:t>
      </w:r>
      <w:r w:rsidR="00213402" w:rsidRPr="00667AB0">
        <w:rPr>
          <w:rFonts w:ascii="Arial" w:hAnsi="Arial" w:cs="Arial"/>
          <w:color w:val="000000" w:themeColor="text1"/>
          <w:sz w:val="24"/>
          <w:szCs w:val="24"/>
        </w:rPr>
        <w:t xml:space="preserve">to </w:t>
      </w:r>
      <w:r w:rsidR="00957F2A">
        <w:rPr>
          <w:rFonts w:ascii="Arial" w:hAnsi="Arial" w:cs="Arial"/>
          <w:color w:val="000000" w:themeColor="text1"/>
          <w:sz w:val="24"/>
          <w:szCs w:val="24"/>
        </w:rPr>
        <w:t>alter tho</w:t>
      </w:r>
      <w:r w:rsidR="002217EA" w:rsidRPr="00667AB0">
        <w:rPr>
          <w:rFonts w:ascii="Arial" w:hAnsi="Arial" w:cs="Arial"/>
          <w:color w:val="000000" w:themeColor="text1"/>
          <w:sz w:val="24"/>
          <w:szCs w:val="24"/>
        </w:rPr>
        <w:t>se sentences so that the effect of such sentences do</w:t>
      </w:r>
      <w:r w:rsidR="00957F2A">
        <w:rPr>
          <w:rFonts w:ascii="Arial" w:hAnsi="Arial" w:cs="Arial"/>
          <w:color w:val="000000" w:themeColor="text1"/>
          <w:sz w:val="24"/>
          <w:szCs w:val="24"/>
        </w:rPr>
        <w:t>es</w:t>
      </w:r>
      <w:r w:rsidR="002217EA" w:rsidRPr="00667AB0">
        <w:rPr>
          <w:rFonts w:ascii="Arial" w:hAnsi="Arial" w:cs="Arial"/>
          <w:color w:val="000000" w:themeColor="text1"/>
          <w:sz w:val="24"/>
          <w:szCs w:val="24"/>
        </w:rPr>
        <w:t xml:space="preserve"> not exceed the maximum period stipulated </w:t>
      </w:r>
      <w:r w:rsidR="00606258" w:rsidRPr="00667AB0">
        <w:rPr>
          <w:rFonts w:ascii="Arial" w:hAnsi="Arial" w:cs="Arial"/>
          <w:color w:val="000000" w:themeColor="text1"/>
          <w:sz w:val="24"/>
          <w:szCs w:val="24"/>
        </w:rPr>
        <w:t xml:space="preserve">in </w:t>
      </w:r>
      <w:r w:rsidR="00606258" w:rsidRPr="00667AB0">
        <w:rPr>
          <w:rFonts w:ascii="Arial" w:hAnsi="Arial" w:cs="Arial"/>
          <w:i/>
          <w:color w:val="000000" w:themeColor="text1"/>
          <w:sz w:val="24"/>
          <w:szCs w:val="24"/>
        </w:rPr>
        <w:t>Gaingob</w:t>
      </w:r>
      <w:r w:rsidR="00606258" w:rsidRPr="00667AB0">
        <w:rPr>
          <w:rFonts w:ascii="Arial" w:hAnsi="Arial" w:cs="Arial"/>
          <w:color w:val="000000" w:themeColor="text1"/>
          <w:sz w:val="24"/>
          <w:szCs w:val="24"/>
        </w:rPr>
        <w:t>.</w:t>
      </w:r>
    </w:p>
    <w:p w:rsidR="00667AB0" w:rsidRDefault="00667AB0" w:rsidP="00667AB0">
      <w:pPr>
        <w:pStyle w:val="ListParagraph"/>
        <w:rPr>
          <w:rFonts w:ascii="Arial" w:hAnsi="Arial" w:cs="Arial"/>
          <w:color w:val="000000" w:themeColor="text1"/>
          <w:sz w:val="24"/>
          <w:szCs w:val="24"/>
        </w:rPr>
      </w:pPr>
    </w:p>
    <w:p w:rsidR="000E4DFF" w:rsidRDefault="00DB0B74" w:rsidP="00FB3D31">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 xml:space="preserve">The one appeal </w:t>
      </w:r>
      <w:r w:rsidR="00FB3D31" w:rsidRPr="00667AB0">
        <w:rPr>
          <w:rFonts w:ascii="Arial" w:hAnsi="Arial" w:cs="Arial"/>
          <w:color w:val="000000" w:themeColor="text1"/>
          <w:sz w:val="24"/>
          <w:szCs w:val="24"/>
        </w:rPr>
        <w:t>where</w:t>
      </w:r>
      <w:r w:rsidR="004F4D57" w:rsidRPr="00667AB0">
        <w:rPr>
          <w:rFonts w:ascii="Arial" w:hAnsi="Arial" w:cs="Arial"/>
          <w:color w:val="000000" w:themeColor="text1"/>
          <w:sz w:val="24"/>
          <w:szCs w:val="24"/>
        </w:rPr>
        <w:t xml:space="preserve"> </w:t>
      </w:r>
      <w:r w:rsidR="00957F2A">
        <w:rPr>
          <w:rFonts w:ascii="Arial" w:hAnsi="Arial" w:cs="Arial"/>
          <w:color w:val="000000" w:themeColor="text1"/>
          <w:sz w:val="24"/>
          <w:szCs w:val="24"/>
        </w:rPr>
        <w:t xml:space="preserve">the </w:t>
      </w:r>
      <w:r w:rsidR="004F4D57" w:rsidRPr="00667AB0">
        <w:rPr>
          <w:rFonts w:ascii="Arial" w:hAnsi="Arial" w:cs="Arial"/>
          <w:color w:val="000000" w:themeColor="text1"/>
          <w:sz w:val="24"/>
          <w:szCs w:val="24"/>
        </w:rPr>
        <w:t>criteria</w:t>
      </w:r>
      <w:r w:rsidR="00FB3D31" w:rsidRPr="00667AB0">
        <w:rPr>
          <w:rFonts w:ascii="Arial" w:hAnsi="Arial" w:cs="Arial"/>
          <w:color w:val="000000" w:themeColor="text1"/>
          <w:sz w:val="24"/>
          <w:szCs w:val="24"/>
        </w:rPr>
        <w:t xml:space="preserve"> </w:t>
      </w:r>
      <w:r w:rsidR="004F4D57" w:rsidRPr="00667AB0">
        <w:rPr>
          <w:rFonts w:ascii="Arial" w:hAnsi="Arial" w:cs="Arial"/>
          <w:color w:val="000000" w:themeColor="text1"/>
          <w:sz w:val="24"/>
          <w:szCs w:val="24"/>
        </w:rPr>
        <w:t xml:space="preserve">in </w:t>
      </w:r>
      <w:r w:rsidRPr="00667AB0">
        <w:rPr>
          <w:rFonts w:ascii="Arial" w:hAnsi="Arial" w:cs="Arial"/>
          <w:i/>
          <w:color w:val="000000" w:themeColor="text1"/>
          <w:sz w:val="24"/>
          <w:szCs w:val="24"/>
        </w:rPr>
        <w:t xml:space="preserve">Gaingob </w:t>
      </w:r>
      <w:r w:rsidRPr="00667AB0">
        <w:rPr>
          <w:rFonts w:ascii="Arial" w:hAnsi="Arial" w:cs="Arial"/>
          <w:color w:val="000000" w:themeColor="text1"/>
          <w:sz w:val="24"/>
          <w:szCs w:val="24"/>
        </w:rPr>
        <w:t xml:space="preserve">is of no relevance </w:t>
      </w:r>
      <w:r w:rsidR="00B437E2" w:rsidRPr="00667AB0">
        <w:rPr>
          <w:rFonts w:ascii="Arial" w:hAnsi="Arial" w:cs="Arial"/>
          <w:color w:val="000000" w:themeColor="text1"/>
          <w:sz w:val="24"/>
          <w:szCs w:val="24"/>
        </w:rPr>
        <w:t xml:space="preserve">was also brought on the basis </w:t>
      </w:r>
      <w:r w:rsidR="005C43BB" w:rsidRPr="00667AB0">
        <w:rPr>
          <w:rFonts w:ascii="Arial" w:hAnsi="Arial" w:cs="Arial"/>
          <w:color w:val="000000" w:themeColor="text1"/>
          <w:sz w:val="24"/>
          <w:szCs w:val="24"/>
        </w:rPr>
        <w:t xml:space="preserve">of </w:t>
      </w:r>
      <w:r w:rsidR="00FB3D31" w:rsidRPr="00667AB0">
        <w:rPr>
          <w:rFonts w:ascii="Arial" w:hAnsi="Arial" w:cs="Arial"/>
          <w:color w:val="000000" w:themeColor="text1"/>
          <w:sz w:val="24"/>
          <w:szCs w:val="24"/>
        </w:rPr>
        <w:t>an</w:t>
      </w:r>
      <w:r w:rsidR="00B437E2" w:rsidRPr="00667AB0">
        <w:rPr>
          <w:rFonts w:ascii="Arial" w:hAnsi="Arial" w:cs="Arial"/>
          <w:color w:val="000000" w:themeColor="text1"/>
          <w:sz w:val="24"/>
          <w:szCs w:val="24"/>
        </w:rPr>
        <w:t xml:space="preserve"> erroneous belief that </w:t>
      </w:r>
      <w:r w:rsidR="00B437E2" w:rsidRPr="00667AB0">
        <w:rPr>
          <w:rFonts w:ascii="Arial" w:hAnsi="Arial" w:cs="Arial"/>
          <w:i/>
          <w:color w:val="000000" w:themeColor="text1"/>
          <w:sz w:val="24"/>
          <w:szCs w:val="24"/>
        </w:rPr>
        <w:t>Gaingob</w:t>
      </w:r>
      <w:r w:rsidR="004609BA" w:rsidRPr="00BB3964">
        <w:rPr>
          <w:rFonts w:ascii="Arial" w:hAnsi="Arial" w:cs="Arial"/>
          <w:i/>
          <w:color w:val="000000" w:themeColor="text1"/>
          <w:sz w:val="24"/>
          <w:szCs w:val="24"/>
        </w:rPr>
        <w:t>’s</w:t>
      </w:r>
      <w:r w:rsidR="00B437E2" w:rsidRPr="00667AB0">
        <w:rPr>
          <w:rFonts w:ascii="Arial" w:hAnsi="Arial" w:cs="Arial"/>
          <w:i/>
          <w:color w:val="000000" w:themeColor="text1"/>
          <w:sz w:val="24"/>
          <w:szCs w:val="24"/>
        </w:rPr>
        <w:t xml:space="preserve"> </w:t>
      </w:r>
      <w:r w:rsidR="00B437E2" w:rsidRPr="00667AB0">
        <w:rPr>
          <w:rFonts w:ascii="Arial" w:hAnsi="Arial" w:cs="Arial"/>
          <w:color w:val="000000" w:themeColor="text1"/>
          <w:sz w:val="24"/>
          <w:szCs w:val="24"/>
        </w:rPr>
        <w:t xml:space="preserve">principle </w:t>
      </w:r>
      <w:r w:rsidR="004B722E" w:rsidRPr="00667AB0">
        <w:rPr>
          <w:rFonts w:ascii="Arial" w:hAnsi="Arial" w:cs="Arial"/>
          <w:color w:val="000000" w:themeColor="text1"/>
          <w:sz w:val="24"/>
          <w:szCs w:val="24"/>
        </w:rPr>
        <w:t xml:space="preserve">was breached and hence it was enrolled with the other </w:t>
      </w:r>
      <w:r w:rsidR="00B82F9A" w:rsidRPr="00667AB0">
        <w:rPr>
          <w:rFonts w:ascii="Arial" w:hAnsi="Arial" w:cs="Arial"/>
          <w:color w:val="000000" w:themeColor="text1"/>
          <w:sz w:val="24"/>
          <w:szCs w:val="24"/>
        </w:rPr>
        <w:t xml:space="preserve">appeals. Leave to appeal was assumedly also granted on this basis </w:t>
      </w:r>
      <w:r w:rsidR="00691008" w:rsidRPr="00667AB0">
        <w:rPr>
          <w:rFonts w:ascii="Arial" w:hAnsi="Arial" w:cs="Arial"/>
          <w:color w:val="000000" w:themeColor="text1"/>
          <w:sz w:val="24"/>
          <w:szCs w:val="24"/>
        </w:rPr>
        <w:t xml:space="preserve">and I deal with it herein below based on the normal principles relating </w:t>
      </w:r>
      <w:r w:rsidR="006E06E9" w:rsidRPr="00667AB0">
        <w:rPr>
          <w:rFonts w:ascii="Arial" w:hAnsi="Arial" w:cs="Arial"/>
          <w:color w:val="000000" w:themeColor="text1"/>
          <w:sz w:val="24"/>
          <w:szCs w:val="24"/>
        </w:rPr>
        <w:t>to the appeals against sentences.</w:t>
      </w:r>
    </w:p>
    <w:p w:rsidR="00667AB0" w:rsidRDefault="00667AB0" w:rsidP="00667AB0">
      <w:pPr>
        <w:pStyle w:val="NoSpacing"/>
        <w:spacing w:line="480" w:lineRule="auto"/>
        <w:jc w:val="both"/>
        <w:rPr>
          <w:rFonts w:ascii="Arial" w:hAnsi="Arial" w:cs="Arial"/>
          <w:color w:val="000000" w:themeColor="text1"/>
          <w:sz w:val="24"/>
          <w:szCs w:val="24"/>
        </w:rPr>
      </w:pPr>
    </w:p>
    <w:p w:rsidR="00667AB0" w:rsidRPr="00667AB0" w:rsidRDefault="00667AB0" w:rsidP="00667AB0">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Esegi</w:t>
      </w:r>
      <w:r w:rsidR="00957F2A">
        <w:rPr>
          <w:rFonts w:ascii="Arial" w:hAnsi="Arial" w:cs="Arial"/>
          <w:color w:val="000000" w:themeColor="text1"/>
          <w:sz w:val="24"/>
          <w:szCs w:val="24"/>
          <w:u w:val="single"/>
        </w:rPr>
        <w:t>ë</w:t>
      </w:r>
      <w:r>
        <w:rPr>
          <w:rFonts w:ascii="Arial" w:hAnsi="Arial" w:cs="Arial"/>
          <w:color w:val="000000" w:themeColor="text1"/>
          <w:sz w:val="24"/>
          <w:szCs w:val="24"/>
          <w:u w:val="single"/>
        </w:rPr>
        <w:t>l Gariseb v State</w:t>
      </w:r>
    </w:p>
    <w:p w:rsidR="00667AB0" w:rsidRDefault="00402F98" w:rsidP="00667AB0">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The appellant was convicted o</w:t>
      </w:r>
      <w:r w:rsidR="002C7C91">
        <w:rPr>
          <w:rFonts w:ascii="Arial" w:hAnsi="Arial" w:cs="Arial"/>
          <w:color w:val="000000" w:themeColor="text1"/>
          <w:sz w:val="24"/>
          <w:szCs w:val="24"/>
        </w:rPr>
        <w:t>n</w:t>
      </w:r>
      <w:r w:rsidRPr="00667AB0">
        <w:rPr>
          <w:rFonts w:ascii="Arial" w:hAnsi="Arial" w:cs="Arial"/>
          <w:color w:val="000000" w:themeColor="text1"/>
          <w:sz w:val="24"/>
          <w:szCs w:val="24"/>
        </w:rPr>
        <w:t xml:space="preserve"> </w:t>
      </w:r>
      <w:r w:rsidR="005677B1" w:rsidRPr="00667AB0">
        <w:rPr>
          <w:rFonts w:ascii="Arial" w:hAnsi="Arial" w:cs="Arial"/>
          <w:color w:val="000000" w:themeColor="text1"/>
          <w:sz w:val="24"/>
          <w:szCs w:val="24"/>
        </w:rPr>
        <w:t xml:space="preserve">five (5) charges which all relate to events </w:t>
      </w:r>
      <w:r w:rsidR="00666AE4">
        <w:rPr>
          <w:rFonts w:ascii="Arial" w:hAnsi="Arial" w:cs="Arial"/>
          <w:color w:val="000000" w:themeColor="text1"/>
          <w:sz w:val="24"/>
          <w:szCs w:val="24"/>
        </w:rPr>
        <w:t>that</w:t>
      </w:r>
      <w:r w:rsidR="005677B1" w:rsidRPr="00667AB0">
        <w:rPr>
          <w:rFonts w:ascii="Arial" w:hAnsi="Arial" w:cs="Arial"/>
          <w:color w:val="000000" w:themeColor="text1"/>
          <w:sz w:val="24"/>
          <w:szCs w:val="24"/>
        </w:rPr>
        <w:t xml:space="preserve"> took place </w:t>
      </w:r>
      <w:r w:rsidR="002C7C91">
        <w:rPr>
          <w:rFonts w:ascii="Arial" w:hAnsi="Arial" w:cs="Arial"/>
          <w:color w:val="000000" w:themeColor="text1"/>
          <w:sz w:val="24"/>
          <w:szCs w:val="24"/>
        </w:rPr>
        <w:t>on the</w:t>
      </w:r>
      <w:r w:rsidR="005677B1" w:rsidRPr="00667AB0">
        <w:rPr>
          <w:rFonts w:ascii="Arial" w:hAnsi="Arial" w:cs="Arial"/>
          <w:color w:val="000000" w:themeColor="text1"/>
          <w:sz w:val="24"/>
          <w:szCs w:val="24"/>
        </w:rPr>
        <w:t xml:space="preserve"> night o</w:t>
      </w:r>
      <w:r w:rsidR="002C7C91">
        <w:rPr>
          <w:rFonts w:ascii="Arial" w:hAnsi="Arial" w:cs="Arial"/>
          <w:color w:val="000000" w:themeColor="text1"/>
          <w:sz w:val="24"/>
          <w:szCs w:val="24"/>
        </w:rPr>
        <w:t>f</w:t>
      </w:r>
      <w:r w:rsidR="005677B1" w:rsidRPr="00667AB0">
        <w:rPr>
          <w:rFonts w:ascii="Arial" w:hAnsi="Arial" w:cs="Arial"/>
          <w:color w:val="000000" w:themeColor="text1"/>
          <w:sz w:val="24"/>
          <w:szCs w:val="24"/>
        </w:rPr>
        <w:t xml:space="preserve"> 12 – 13 May 2002 on a farm in the Windhoek di</w:t>
      </w:r>
      <w:r w:rsidR="00E16315" w:rsidRPr="00667AB0">
        <w:rPr>
          <w:rFonts w:ascii="Arial" w:hAnsi="Arial" w:cs="Arial"/>
          <w:color w:val="000000" w:themeColor="text1"/>
          <w:sz w:val="24"/>
          <w:szCs w:val="24"/>
        </w:rPr>
        <w:t>strict. In essence he</w:t>
      </w:r>
      <w:r w:rsidR="00BB3964">
        <w:rPr>
          <w:rFonts w:ascii="Arial" w:hAnsi="Arial" w:cs="Arial"/>
          <w:color w:val="000000" w:themeColor="text1"/>
          <w:sz w:val="24"/>
          <w:szCs w:val="24"/>
        </w:rPr>
        <w:t>,</w:t>
      </w:r>
      <w:r w:rsidR="00E16315" w:rsidRPr="00667AB0">
        <w:rPr>
          <w:rFonts w:ascii="Arial" w:hAnsi="Arial" w:cs="Arial"/>
          <w:color w:val="000000" w:themeColor="text1"/>
          <w:sz w:val="24"/>
          <w:szCs w:val="24"/>
        </w:rPr>
        <w:t xml:space="preserve"> together with an accomplice</w:t>
      </w:r>
      <w:r w:rsidR="00BB3964">
        <w:rPr>
          <w:rFonts w:ascii="Arial" w:hAnsi="Arial" w:cs="Arial"/>
          <w:color w:val="000000" w:themeColor="text1"/>
          <w:sz w:val="24"/>
          <w:szCs w:val="24"/>
        </w:rPr>
        <w:t>,</w:t>
      </w:r>
      <w:r w:rsidR="00E16315" w:rsidRPr="00667AB0">
        <w:rPr>
          <w:rFonts w:ascii="Arial" w:hAnsi="Arial" w:cs="Arial"/>
          <w:color w:val="000000" w:themeColor="text1"/>
          <w:sz w:val="24"/>
          <w:szCs w:val="24"/>
        </w:rPr>
        <w:t xml:space="preserve"> </w:t>
      </w:r>
      <w:r w:rsidR="00666AE4">
        <w:rPr>
          <w:rFonts w:ascii="Arial" w:hAnsi="Arial" w:cs="Arial"/>
          <w:color w:val="000000" w:themeColor="text1"/>
          <w:sz w:val="24"/>
          <w:szCs w:val="24"/>
        </w:rPr>
        <w:t>committed</w:t>
      </w:r>
      <w:r w:rsidR="00CF7C6C" w:rsidRPr="00667AB0">
        <w:rPr>
          <w:rFonts w:ascii="Arial" w:hAnsi="Arial" w:cs="Arial"/>
          <w:color w:val="000000" w:themeColor="text1"/>
          <w:sz w:val="24"/>
          <w:szCs w:val="24"/>
        </w:rPr>
        <w:t xml:space="preserve"> robbery o</w:t>
      </w:r>
      <w:r w:rsidR="002C7C91">
        <w:rPr>
          <w:rFonts w:ascii="Arial" w:hAnsi="Arial" w:cs="Arial"/>
          <w:color w:val="000000" w:themeColor="text1"/>
          <w:sz w:val="24"/>
          <w:szCs w:val="24"/>
        </w:rPr>
        <w:t>n</w:t>
      </w:r>
      <w:r w:rsidR="00CF7C6C" w:rsidRPr="00667AB0">
        <w:rPr>
          <w:rFonts w:ascii="Arial" w:hAnsi="Arial" w:cs="Arial"/>
          <w:color w:val="000000" w:themeColor="text1"/>
          <w:sz w:val="24"/>
          <w:szCs w:val="24"/>
        </w:rPr>
        <w:t xml:space="preserve"> the premises o</w:t>
      </w:r>
      <w:r w:rsidR="002C7C91">
        <w:rPr>
          <w:rFonts w:ascii="Arial" w:hAnsi="Arial" w:cs="Arial"/>
          <w:color w:val="000000" w:themeColor="text1"/>
          <w:sz w:val="24"/>
          <w:szCs w:val="24"/>
        </w:rPr>
        <w:t>f</w:t>
      </w:r>
      <w:r w:rsidR="00CF7C6C" w:rsidRPr="00667AB0">
        <w:rPr>
          <w:rFonts w:ascii="Arial" w:hAnsi="Arial" w:cs="Arial"/>
          <w:color w:val="000000" w:themeColor="text1"/>
          <w:sz w:val="24"/>
          <w:szCs w:val="24"/>
        </w:rPr>
        <w:t xml:space="preserve"> </w:t>
      </w:r>
      <w:r w:rsidR="007F3BB5" w:rsidRPr="00667AB0">
        <w:rPr>
          <w:rFonts w:ascii="Arial" w:hAnsi="Arial" w:cs="Arial"/>
          <w:color w:val="000000" w:themeColor="text1"/>
          <w:sz w:val="24"/>
          <w:szCs w:val="24"/>
        </w:rPr>
        <w:t xml:space="preserve">a </w:t>
      </w:r>
      <w:r w:rsidR="00CF7C6C" w:rsidRPr="00667AB0">
        <w:rPr>
          <w:rFonts w:ascii="Arial" w:hAnsi="Arial" w:cs="Arial"/>
          <w:color w:val="000000" w:themeColor="text1"/>
          <w:sz w:val="24"/>
          <w:szCs w:val="24"/>
        </w:rPr>
        <w:t>farm that night and in the process killed</w:t>
      </w:r>
      <w:r w:rsidR="0004573E" w:rsidRPr="00667AB0">
        <w:rPr>
          <w:rFonts w:ascii="Arial" w:hAnsi="Arial" w:cs="Arial"/>
          <w:color w:val="000000" w:themeColor="text1"/>
          <w:sz w:val="24"/>
          <w:szCs w:val="24"/>
        </w:rPr>
        <w:t xml:space="preserve"> the farmer, a 67 year old male. Appellant was convicted of murder (count </w:t>
      </w:r>
      <w:r w:rsidR="00666AE4">
        <w:rPr>
          <w:rFonts w:ascii="Arial" w:hAnsi="Arial" w:cs="Arial"/>
          <w:color w:val="000000" w:themeColor="text1"/>
          <w:sz w:val="24"/>
          <w:szCs w:val="24"/>
        </w:rPr>
        <w:t>1</w:t>
      </w:r>
      <w:r w:rsidR="0004573E" w:rsidRPr="00667AB0">
        <w:rPr>
          <w:rFonts w:ascii="Arial" w:hAnsi="Arial" w:cs="Arial"/>
          <w:color w:val="000000" w:themeColor="text1"/>
          <w:sz w:val="24"/>
          <w:szCs w:val="24"/>
        </w:rPr>
        <w:t xml:space="preserve">), housebreaking </w:t>
      </w:r>
      <w:r w:rsidR="007B568C" w:rsidRPr="00667AB0">
        <w:rPr>
          <w:rFonts w:ascii="Arial" w:hAnsi="Arial" w:cs="Arial"/>
          <w:color w:val="000000" w:themeColor="text1"/>
          <w:sz w:val="24"/>
          <w:szCs w:val="24"/>
        </w:rPr>
        <w:t xml:space="preserve">with intent to rob </w:t>
      </w:r>
      <w:r w:rsidR="00BB3964">
        <w:rPr>
          <w:rFonts w:ascii="Arial" w:hAnsi="Arial" w:cs="Arial"/>
          <w:color w:val="000000" w:themeColor="text1"/>
          <w:sz w:val="24"/>
          <w:szCs w:val="24"/>
        </w:rPr>
        <w:t>a</w:t>
      </w:r>
      <w:r w:rsidR="007B568C" w:rsidRPr="00667AB0">
        <w:rPr>
          <w:rFonts w:ascii="Arial" w:hAnsi="Arial" w:cs="Arial"/>
          <w:color w:val="000000" w:themeColor="text1"/>
          <w:sz w:val="24"/>
          <w:szCs w:val="24"/>
        </w:rPr>
        <w:t xml:space="preserve"> farm house (count </w:t>
      </w:r>
      <w:r w:rsidR="00666AE4">
        <w:rPr>
          <w:rFonts w:ascii="Arial" w:hAnsi="Arial" w:cs="Arial"/>
          <w:color w:val="000000" w:themeColor="text1"/>
          <w:sz w:val="24"/>
          <w:szCs w:val="24"/>
        </w:rPr>
        <w:t>2</w:t>
      </w:r>
      <w:r w:rsidR="007B568C" w:rsidRPr="00667AB0">
        <w:rPr>
          <w:rFonts w:ascii="Arial" w:hAnsi="Arial" w:cs="Arial"/>
          <w:color w:val="000000" w:themeColor="text1"/>
          <w:sz w:val="24"/>
          <w:szCs w:val="24"/>
        </w:rPr>
        <w:t xml:space="preserve">), </w:t>
      </w:r>
      <w:r w:rsidR="00666AE4">
        <w:rPr>
          <w:rFonts w:ascii="Arial" w:hAnsi="Arial" w:cs="Arial"/>
          <w:color w:val="000000" w:themeColor="text1"/>
          <w:sz w:val="24"/>
          <w:szCs w:val="24"/>
        </w:rPr>
        <w:t xml:space="preserve">housebreaking with intent to rob </w:t>
      </w:r>
      <w:r w:rsidR="009D49D2" w:rsidRPr="00667AB0">
        <w:rPr>
          <w:rFonts w:ascii="Arial" w:hAnsi="Arial" w:cs="Arial"/>
          <w:color w:val="000000" w:themeColor="text1"/>
          <w:sz w:val="24"/>
          <w:szCs w:val="24"/>
        </w:rPr>
        <w:t xml:space="preserve">a small house (count </w:t>
      </w:r>
      <w:r w:rsidR="00666AE4">
        <w:rPr>
          <w:rFonts w:ascii="Arial" w:hAnsi="Arial" w:cs="Arial"/>
          <w:color w:val="000000" w:themeColor="text1"/>
          <w:sz w:val="24"/>
          <w:szCs w:val="24"/>
        </w:rPr>
        <w:t>3</w:t>
      </w:r>
      <w:r w:rsidR="009D49D2" w:rsidRPr="00667AB0">
        <w:rPr>
          <w:rFonts w:ascii="Arial" w:hAnsi="Arial" w:cs="Arial"/>
          <w:color w:val="000000" w:themeColor="text1"/>
          <w:sz w:val="24"/>
          <w:szCs w:val="24"/>
        </w:rPr>
        <w:t xml:space="preserve">), </w:t>
      </w:r>
      <w:r w:rsidR="00666AE4">
        <w:rPr>
          <w:rFonts w:ascii="Arial" w:hAnsi="Arial" w:cs="Arial"/>
          <w:color w:val="000000" w:themeColor="text1"/>
          <w:sz w:val="24"/>
          <w:szCs w:val="24"/>
        </w:rPr>
        <w:t xml:space="preserve">housebreaking with intent to rob </w:t>
      </w:r>
      <w:r w:rsidR="009D49D2" w:rsidRPr="00667AB0">
        <w:rPr>
          <w:rFonts w:ascii="Arial" w:hAnsi="Arial" w:cs="Arial"/>
          <w:color w:val="000000" w:themeColor="text1"/>
          <w:sz w:val="24"/>
          <w:szCs w:val="24"/>
        </w:rPr>
        <w:t xml:space="preserve">a shop on the farm (count </w:t>
      </w:r>
      <w:r w:rsidR="00666AE4">
        <w:rPr>
          <w:rFonts w:ascii="Arial" w:hAnsi="Arial" w:cs="Arial"/>
          <w:color w:val="000000" w:themeColor="text1"/>
          <w:sz w:val="24"/>
          <w:szCs w:val="24"/>
        </w:rPr>
        <w:t>4</w:t>
      </w:r>
      <w:r w:rsidR="009D49D2" w:rsidRPr="00667AB0">
        <w:rPr>
          <w:rFonts w:ascii="Arial" w:hAnsi="Arial" w:cs="Arial"/>
          <w:color w:val="000000" w:themeColor="text1"/>
          <w:sz w:val="24"/>
          <w:szCs w:val="24"/>
        </w:rPr>
        <w:t xml:space="preserve">), </w:t>
      </w:r>
      <w:r w:rsidR="009D2120" w:rsidRPr="00667AB0">
        <w:rPr>
          <w:rFonts w:ascii="Arial" w:hAnsi="Arial" w:cs="Arial"/>
          <w:color w:val="000000" w:themeColor="text1"/>
          <w:sz w:val="24"/>
          <w:szCs w:val="24"/>
        </w:rPr>
        <w:t xml:space="preserve">and </w:t>
      </w:r>
      <w:r w:rsidR="00666AE4">
        <w:rPr>
          <w:rFonts w:ascii="Arial" w:hAnsi="Arial" w:cs="Arial"/>
          <w:color w:val="000000" w:themeColor="text1"/>
          <w:sz w:val="24"/>
          <w:szCs w:val="24"/>
        </w:rPr>
        <w:t xml:space="preserve">robbery of </w:t>
      </w:r>
      <w:r w:rsidR="009D2120" w:rsidRPr="00667AB0">
        <w:rPr>
          <w:rFonts w:ascii="Arial" w:hAnsi="Arial" w:cs="Arial"/>
          <w:color w:val="000000" w:themeColor="text1"/>
          <w:sz w:val="24"/>
          <w:szCs w:val="24"/>
        </w:rPr>
        <w:t xml:space="preserve">a vehicle (count </w:t>
      </w:r>
      <w:r w:rsidR="00666AE4">
        <w:rPr>
          <w:rFonts w:ascii="Arial" w:hAnsi="Arial" w:cs="Arial"/>
          <w:color w:val="000000" w:themeColor="text1"/>
          <w:sz w:val="24"/>
          <w:szCs w:val="24"/>
        </w:rPr>
        <w:t>5</w:t>
      </w:r>
      <w:r w:rsidR="009D2120" w:rsidRPr="00667AB0">
        <w:rPr>
          <w:rFonts w:ascii="Arial" w:hAnsi="Arial" w:cs="Arial"/>
          <w:color w:val="000000" w:themeColor="text1"/>
          <w:sz w:val="24"/>
          <w:szCs w:val="24"/>
        </w:rPr>
        <w:t>).</w:t>
      </w:r>
    </w:p>
    <w:p w:rsidR="00666AE4" w:rsidRPr="00326696" w:rsidRDefault="00666AE4" w:rsidP="00666AE4">
      <w:pPr>
        <w:pStyle w:val="NoSpacing"/>
        <w:spacing w:line="480" w:lineRule="auto"/>
        <w:jc w:val="both"/>
        <w:rPr>
          <w:rFonts w:ascii="Arial" w:hAnsi="Arial" w:cs="Arial"/>
          <w:color w:val="000000" w:themeColor="text1"/>
          <w:sz w:val="24"/>
          <w:szCs w:val="24"/>
        </w:rPr>
      </w:pPr>
    </w:p>
    <w:p w:rsidR="00217651" w:rsidRDefault="00217651" w:rsidP="00030300">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The appellant</w:t>
      </w:r>
      <w:r w:rsidR="00030300" w:rsidRPr="00667AB0">
        <w:rPr>
          <w:rFonts w:ascii="Arial" w:hAnsi="Arial" w:cs="Arial"/>
          <w:color w:val="000000" w:themeColor="text1"/>
          <w:sz w:val="24"/>
          <w:szCs w:val="24"/>
        </w:rPr>
        <w:t xml:space="preserve">, </w:t>
      </w:r>
      <w:r w:rsidR="00221CAE" w:rsidRPr="00667AB0">
        <w:rPr>
          <w:rFonts w:ascii="Arial" w:hAnsi="Arial" w:cs="Arial"/>
          <w:color w:val="000000" w:themeColor="text1"/>
          <w:sz w:val="24"/>
          <w:szCs w:val="24"/>
        </w:rPr>
        <w:t>aged 44 years,</w:t>
      </w:r>
      <w:r w:rsidRPr="00667AB0">
        <w:rPr>
          <w:rFonts w:ascii="Arial" w:hAnsi="Arial" w:cs="Arial"/>
          <w:color w:val="000000" w:themeColor="text1"/>
          <w:sz w:val="24"/>
          <w:szCs w:val="24"/>
        </w:rPr>
        <w:t xml:space="preserve"> was sentenced as follows:</w:t>
      </w:r>
    </w:p>
    <w:p w:rsidR="00F05588" w:rsidRDefault="00F05588" w:rsidP="00F05588">
      <w:pPr>
        <w:spacing w:after="0" w:line="480" w:lineRule="auto"/>
        <w:ind w:left="720"/>
        <w:rPr>
          <w:rFonts w:ascii="Arial" w:hAnsi="Arial" w:cs="Arial"/>
          <w:color w:val="000000" w:themeColor="text1"/>
          <w:sz w:val="24"/>
          <w:szCs w:val="24"/>
        </w:rPr>
      </w:pPr>
    </w:p>
    <w:p w:rsidR="00667AB0" w:rsidRPr="00667AB0" w:rsidRDefault="00667AB0" w:rsidP="006E1C70">
      <w:pPr>
        <w:spacing w:after="0" w:line="480" w:lineRule="auto"/>
        <w:ind w:left="720"/>
        <w:rPr>
          <w:rFonts w:ascii="Arial" w:hAnsi="Arial" w:cs="Arial"/>
          <w:color w:val="000000" w:themeColor="text1"/>
          <w:sz w:val="24"/>
          <w:szCs w:val="24"/>
        </w:rPr>
      </w:pPr>
      <w:r w:rsidRPr="00667AB0">
        <w:rPr>
          <w:rFonts w:ascii="Arial" w:hAnsi="Arial" w:cs="Arial"/>
          <w:color w:val="000000" w:themeColor="text1"/>
          <w:sz w:val="24"/>
          <w:szCs w:val="24"/>
        </w:rPr>
        <w:t xml:space="preserve">Count 1: </w:t>
      </w:r>
      <w:r w:rsidR="00140150">
        <w:rPr>
          <w:rFonts w:ascii="Arial" w:hAnsi="Arial" w:cs="Arial"/>
          <w:color w:val="000000" w:themeColor="text1"/>
          <w:sz w:val="24"/>
          <w:szCs w:val="24"/>
        </w:rPr>
        <w:t>40</w:t>
      </w:r>
      <w:r w:rsidRPr="00667AB0">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667AB0" w:rsidRPr="00667AB0" w:rsidRDefault="00667AB0" w:rsidP="006E1C70">
      <w:pPr>
        <w:spacing w:after="0" w:line="480" w:lineRule="auto"/>
        <w:ind w:left="720"/>
        <w:rPr>
          <w:rFonts w:ascii="Arial" w:hAnsi="Arial" w:cs="Arial"/>
          <w:color w:val="000000" w:themeColor="text1"/>
          <w:sz w:val="24"/>
          <w:szCs w:val="24"/>
        </w:rPr>
      </w:pPr>
      <w:r w:rsidRPr="00667AB0">
        <w:rPr>
          <w:rFonts w:ascii="Arial" w:hAnsi="Arial" w:cs="Arial"/>
          <w:color w:val="000000" w:themeColor="text1"/>
          <w:sz w:val="24"/>
          <w:szCs w:val="24"/>
        </w:rPr>
        <w:t xml:space="preserve">Count 2: </w:t>
      </w:r>
      <w:r w:rsidR="00140150">
        <w:rPr>
          <w:rFonts w:ascii="Arial" w:hAnsi="Arial" w:cs="Arial"/>
          <w:color w:val="000000" w:themeColor="text1"/>
          <w:sz w:val="24"/>
          <w:szCs w:val="24"/>
        </w:rPr>
        <w:t>12</w:t>
      </w:r>
      <w:r w:rsidRPr="00667AB0">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667AB0" w:rsidRPr="00667AB0" w:rsidRDefault="00667AB0" w:rsidP="006E1C70">
      <w:pPr>
        <w:spacing w:after="0" w:line="480" w:lineRule="auto"/>
        <w:ind w:left="720"/>
        <w:rPr>
          <w:rFonts w:ascii="Arial" w:hAnsi="Arial" w:cs="Arial"/>
          <w:color w:val="000000" w:themeColor="text1"/>
          <w:sz w:val="24"/>
          <w:szCs w:val="24"/>
        </w:rPr>
      </w:pPr>
      <w:r w:rsidRPr="00667AB0">
        <w:rPr>
          <w:rFonts w:ascii="Arial" w:hAnsi="Arial" w:cs="Arial"/>
          <w:color w:val="000000" w:themeColor="text1"/>
          <w:sz w:val="24"/>
          <w:szCs w:val="24"/>
        </w:rPr>
        <w:t xml:space="preserve">Count 3: </w:t>
      </w:r>
      <w:r w:rsidR="00140150">
        <w:rPr>
          <w:rFonts w:ascii="Arial" w:hAnsi="Arial" w:cs="Arial"/>
          <w:color w:val="000000" w:themeColor="text1"/>
          <w:sz w:val="24"/>
          <w:szCs w:val="24"/>
        </w:rPr>
        <w:t>10</w:t>
      </w:r>
      <w:r w:rsidRPr="00667AB0">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667AB0" w:rsidRPr="00667AB0" w:rsidRDefault="00667AB0" w:rsidP="006E1C70">
      <w:pPr>
        <w:spacing w:after="0" w:line="480" w:lineRule="auto"/>
        <w:ind w:left="720"/>
        <w:rPr>
          <w:rFonts w:ascii="Arial" w:hAnsi="Arial" w:cs="Arial"/>
          <w:color w:val="000000" w:themeColor="text1"/>
          <w:sz w:val="24"/>
          <w:szCs w:val="24"/>
        </w:rPr>
      </w:pPr>
      <w:r w:rsidRPr="00667AB0">
        <w:rPr>
          <w:rFonts w:ascii="Arial" w:hAnsi="Arial" w:cs="Arial"/>
          <w:color w:val="000000" w:themeColor="text1"/>
          <w:sz w:val="24"/>
          <w:szCs w:val="24"/>
        </w:rPr>
        <w:t xml:space="preserve">Count 4: </w:t>
      </w:r>
      <w:r w:rsidR="00140150">
        <w:rPr>
          <w:rFonts w:ascii="Arial" w:hAnsi="Arial" w:cs="Arial"/>
          <w:color w:val="000000" w:themeColor="text1"/>
          <w:sz w:val="24"/>
          <w:szCs w:val="24"/>
        </w:rPr>
        <w:t>6</w:t>
      </w:r>
      <w:r w:rsidRPr="00667AB0">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667AB0" w:rsidRPr="00667AB0" w:rsidRDefault="00667AB0" w:rsidP="006E1C70">
      <w:pPr>
        <w:spacing w:after="0" w:line="480" w:lineRule="auto"/>
        <w:ind w:left="720"/>
        <w:rPr>
          <w:rFonts w:ascii="Arial" w:hAnsi="Arial" w:cs="Arial"/>
          <w:color w:val="000000" w:themeColor="text1"/>
          <w:sz w:val="24"/>
          <w:szCs w:val="24"/>
        </w:rPr>
      </w:pPr>
      <w:r w:rsidRPr="00667AB0">
        <w:rPr>
          <w:rFonts w:ascii="Arial" w:hAnsi="Arial" w:cs="Arial"/>
          <w:color w:val="000000" w:themeColor="text1"/>
          <w:sz w:val="24"/>
          <w:szCs w:val="24"/>
        </w:rPr>
        <w:t xml:space="preserve">Count 5: </w:t>
      </w:r>
      <w:r w:rsidR="00140150">
        <w:rPr>
          <w:rFonts w:ascii="Arial" w:hAnsi="Arial" w:cs="Arial"/>
          <w:color w:val="000000" w:themeColor="text1"/>
          <w:sz w:val="24"/>
          <w:szCs w:val="24"/>
        </w:rPr>
        <w:t>3</w:t>
      </w:r>
      <w:r w:rsidRPr="00667AB0">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667AB0" w:rsidRPr="00667AB0" w:rsidRDefault="00667AB0" w:rsidP="00A55D43">
      <w:pPr>
        <w:spacing w:after="0" w:line="480" w:lineRule="auto"/>
        <w:rPr>
          <w:rFonts w:ascii="Arial" w:hAnsi="Arial" w:cs="Arial"/>
          <w:color w:val="000000" w:themeColor="text1"/>
          <w:sz w:val="24"/>
          <w:szCs w:val="24"/>
        </w:rPr>
      </w:pPr>
    </w:p>
    <w:p w:rsidR="00667AB0" w:rsidRDefault="00496DD4" w:rsidP="00613092">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lastRenderedPageBreak/>
        <w:t xml:space="preserve">Ten years in respect of count 2 was to run </w:t>
      </w:r>
      <w:r w:rsidR="00B364ED" w:rsidRPr="00667AB0">
        <w:rPr>
          <w:rFonts w:ascii="Arial" w:hAnsi="Arial" w:cs="Arial"/>
          <w:color w:val="000000" w:themeColor="text1"/>
          <w:sz w:val="24"/>
          <w:szCs w:val="24"/>
        </w:rPr>
        <w:t xml:space="preserve">concurrently with the sentence </w:t>
      </w:r>
      <w:r w:rsidRPr="00667AB0">
        <w:rPr>
          <w:rFonts w:ascii="Arial" w:hAnsi="Arial" w:cs="Arial"/>
          <w:color w:val="000000" w:themeColor="text1"/>
          <w:sz w:val="24"/>
          <w:szCs w:val="24"/>
        </w:rPr>
        <w:t xml:space="preserve">imposed on count 1. The sentences on counts 3 </w:t>
      </w:r>
      <w:r w:rsidR="007119F9">
        <w:rPr>
          <w:rFonts w:ascii="Arial" w:hAnsi="Arial" w:cs="Arial"/>
          <w:color w:val="000000" w:themeColor="text1"/>
          <w:sz w:val="24"/>
          <w:szCs w:val="24"/>
        </w:rPr>
        <w:t>to</w:t>
      </w:r>
      <w:r w:rsidRPr="00667AB0">
        <w:rPr>
          <w:rFonts w:ascii="Arial" w:hAnsi="Arial" w:cs="Arial"/>
          <w:color w:val="000000" w:themeColor="text1"/>
          <w:sz w:val="24"/>
          <w:szCs w:val="24"/>
        </w:rPr>
        <w:t xml:space="preserve"> 5 were to run concurrently with the sentence on count 1. It follows that the direct imprisonment was for 42 years.</w:t>
      </w:r>
    </w:p>
    <w:p w:rsidR="00667AB0" w:rsidRDefault="00667AB0" w:rsidP="00667AB0">
      <w:pPr>
        <w:pStyle w:val="NoSpacing"/>
        <w:spacing w:line="480" w:lineRule="auto"/>
        <w:jc w:val="both"/>
        <w:rPr>
          <w:rFonts w:ascii="Arial" w:hAnsi="Arial" w:cs="Arial"/>
          <w:color w:val="000000" w:themeColor="text1"/>
          <w:sz w:val="24"/>
          <w:szCs w:val="24"/>
        </w:rPr>
      </w:pPr>
    </w:p>
    <w:p w:rsidR="00667AB0" w:rsidRDefault="00B364ED" w:rsidP="00045B22">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In sentencing the appellant</w:t>
      </w:r>
      <w:r w:rsidR="00F326D0">
        <w:rPr>
          <w:rFonts w:ascii="Arial" w:hAnsi="Arial" w:cs="Arial"/>
          <w:color w:val="000000" w:themeColor="text1"/>
          <w:sz w:val="24"/>
          <w:szCs w:val="24"/>
        </w:rPr>
        <w:t>,</w:t>
      </w:r>
      <w:r w:rsidRPr="00667AB0">
        <w:rPr>
          <w:rFonts w:ascii="Arial" w:hAnsi="Arial" w:cs="Arial"/>
          <w:color w:val="000000" w:themeColor="text1"/>
          <w:sz w:val="24"/>
          <w:szCs w:val="24"/>
        </w:rPr>
        <w:t xml:space="preserve"> the court</w:t>
      </w:r>
      <w:r w:rsidR="00240B61" w:rsidRPr="00667AB0">
        <w:rPr>
          <w:rFonts w:ascii="Arial" w:hAnsi="Arial" w:cs="Arial"/>
          <w:color w:val="000000" w:themeColor="text1"/>
          <w:sz w:val="24"/>
          <w:szCs w:val="24"/>
        </w:rPr>
        <w:t xml:space="preserve"> </w:t>
      </w:r>
      <w:r w:rsidRPr="00667AB0">
        <w:rPr>
          <w:rFonts w:ascii="Arial" w:hAnsi="Arial" w:cs="Arial"/>
          <w:i/>
          <w:color w:val="000000" w:themeColor="text1"/>
          <w:sz w:val="24"/>
          <w:szCs w:val="24"/>
        </w:rPr>
        <w:t xml:space="preserve">a quo </w:t>
      </w:r>
      <w:r w:rsidRPr="00667AB0">
        <w:rPr>
          <w:rFonts w:ascii="Arial" w:hAnsi="Arial" w:cs="Arial"/>
          <w:color w:val="000000" w:themeColor="text1"/>
          <w:sz w:val="24"/>
          <w:szCs w:val="24"/>
        </w:rPr>
        <w:t xml:space="preserve">mentioned that a period of life imprisonment was considered in respect of count 1 but would not be imposed as this would be too long and thus imposed a term of 40 years. </w:t>
      </w:r>
      <w:r w:rsidR="00927F5D">
        <w:rPr>
          <w:rFonts w:ascii="Arial" w:hAnsi="Arial" w:cs="Arial"/>
          <w:color w:val="000000" w:themeColor="text1"/>
          <w:sz w:val="24"/>
          <w:szCs w:val="24"/>
        </w:rPr>
        <w:t xml:space="preserve">As pointed </w:t>
      </w:r>
      <w:r w:rsidR="00326696">
        <w:rPr>
          <w:rFonts w:ascii="Arial" w:hAnsi="Arial" w:cs="Arial"/>
          <w:color w:val="000000" w:themeColor="text1"/>
          <w:sz w:val="24"/>
          <w:szCs w:val="24"/>
        </w:rPr>
        <w:t>out above, the terms of the 1998 Act which w</w:t>
      </w:r>
      <w:r w:rsidR="00140150">
        <w:rPr>
          <w:rFonts w:ascii="Arial" w:hAnsi="Arial" w:cs="Arial"/>
          <w:color w:val="000000" w:themeColor="text1"/>
          <w:sz w:val="24"/>
          <w:szCs w:val="24"/>
        </w:rPr>
        <w:t>ere</w:t>
      </w:r>
      <w:r w:rsidR="00927F5D">
        <w:rPr>
          <w:rFonts w:ascii="Arial" w:hAnsi="Arial" w:cs="Arial"/>
          <w:color w:val="000000" w:themeColor="text1"/>
          <w:sz w:val="24"/>
          <w:szCs w:val="24"/>
        </w:rPr>
        <w:t xml:space="preserve"> </w:t>
      </w:r>
      <w:r w:rsidR="00326696" w:rsidRPr="00326696">
        <w:rPr>
          <w:rFonts w:ascii="Arial" w:hAnsi="Arial" w:cs="Arial"/>
          <w:color w:val="000000" w:themeColor="text1"/>
          <w:sz w:val="24"/>
          <w:szCs w:val="24"/>
        </w:rPr>
        <w:t>in force at the time</w:t>
      </w:r>
      <w:r w:rsidR="00927F5D" w:rsidRPr="00326696">
        <w:rPr>
          <w:rFonts w:ascii="Arial" w:hAnsi="Arial" w:cs="Arial"/>
          <w:color w:val="000000" w:themeColor="text1"/>
          <w:sz w:val="24"/>
          <w:szCs w:val="24"/>
        </w:rPr>
        <w:t>, did not</w:t>
      </w:r>
      <w:r w:rsidR="00927F5D">
        <w:rPr>
          <w:rFonts w:ascii="Arial" w:hAnsi="Arial" w:cs="Arial"/>
          <w:color w:val="000000" w:themeColor="text1"/>
          <w:sz w:val="24"/>
          <w:szCs w:val="24"/>
        </w:rPr>
        <w:t xml:space="preserve"> allow for parole in respect of sentences of life imprisonment. However in terms of the </w:t>
      </w:r>
      <w:r w:rsidR="00326696">
        <w:rPr>
          <w:rFonts w:ascii="Arial" w:hAnsi="Arial" w:cs="Arial"/>
          <w:color w:val="000000" w:themeColor="text1"/>
          <w:sz w:val="24"/>
          <w:szCs w:val="24"/>
        </w:rPr>
        <w:t xml:space="preserve">approach </w:t>
      </w:r>
      <w:r w:rsidR="00927F5D">
        <w:rPr>
          <w:rFonts w:ascii="Arial" w:hAnsi="Arial" w:cs="Arial"/>
          <w:color w:val="000000" w:themeColor="text1"/>
          <w:sz w:val="24"/>
          <w:szCs w:val="24"/>
        </w:rPr>
        <w:t xml:space="preserve">in </w:t>
      </w:r>
      <w:r w:rsidR="00927F5D" w:rsidRPr="00927F5D">
        <w:rPr>
          <w:rFonts w:ascii="Arial" w:hAnsi="Arial" w:cs="Arial"/>
          <w:i/>
          <w:color w:val="000000" w:themeColor="text1"/>
          <w:sz w:val="24"/>
          <w:szCs w:val="24"/>
        </w:rPr>
        <w:t>G</w:t>
      </w:r>
      <w:r w:rsidR="00320895">
        <w:rPr>
          <w:rFonts w:ascii="Arial" w:hAnsi="Arial" w:cs="Arial"/>
          <w:i/>
          <w:color w:val="000000" w:themeColor="text1"/>
          <w:sz w:val="24"/>
          <w:szCs w:val="24"/>
        </w:rPr>
        <w:t>a</w:t>
      </w:r>
      <w:r w:rsidR="00927F5D" w:rsidRPr="00927F5D">
        <w:rPr>
          <w:rFonts w:ascii="Arial" w:hAnsi="Arial" w:cs="Arial"/>
          <w:i/>
          <w:color w:val="000000" w:themeColor="text1"/>
          <w:sz w:val="24"/>
          <w:szCs w:val="24"/>
        </w:rPr>
        <w:t>ingob</w:t>
      </w:r>
      <w:r w:rsidR="00927F5D">
        <w:rPr>
          <w:rFonts w:ascii="Arial" w:hAnsi="Arial" w:cs="Arial"/>
          <w:color w:val="000000" w:themeColor="text1"/>
          <w:sz w:val="24"/>
          <w:szCs w:val="24"/>
        </w:rPr>
        <w:t xml:space="preserve"> the sentence is too severe. </w:t>
      </w:r>
      <w:r w:rsidRPr="00667AB0">
        <w:rPr>
          <w:rFonts w:ascii="Arial" w:hAnsi="Arial" w:cs="Arial"/>
          <w:color w:val="000000" w:themeColor="text1"/>
          <w:sz w:val="24"/>
          <w:szCs w:val="24"/>
        </w:rPr>
        <w:t>In my view</w:t>
      </w:r>
      <w:r w:rsidR="00141F23" w:rsidRPr="00667AB0">
        <w:rPr>
          <w:rFonts w:ascii="Arial" w:hAnsi="Arial" w:cs="Arial"/>
          <w:color w:val="000000" w:themeColor="text1"/>
          <w:sz w:val="24"/>
          <w:szCs w:val="24"/>
        </w:rPr>
        <w:t>,</w:t>
      </w:r>
      <w:r w:rsidRPr="00667AB0">
        <w:rPr>
          <w:rFonts w:ascii="Arial" w:hAnsi="Arial" w:cs="Arial"/>
          <w:color w:val="000000" w:themeColor="text1"/>
          <w:sz w:val="24"/>
          <w:szCs w:val="24"/>
        </w:rPr>
        <w:t xml:space="preserve"> this is the only aspect of the sentence that needs to be addressed.</w:t>
      </w:r>
    </w:p>
    <w:p w:rsidR="00667AB0" w:rsidRDefault="00667AB0" w:rsidP="00667AB0">
      <w:pPr>
        <w:pStyle w:val="ListParagraph"/>
        <w:rPr>
          <w:rFonts w:ascii="Arial" w:hAnsi="Arial" w:cs="Arial"/>
          <w:color w:val="000000" w:themeColor="text1"/>
          <w:sz w:val="24"/>
          <w:szCs w:val="24"/>
        </w:rPr>
      </w:pPr>
    </w:p>
    <w:p w:rsidR="004A5754" w:rsidRDefault="009E69D9" w:rsidP="00045B22">
      <w:pPr>
        <w:pStyle w:val="NoSpacing"/>
        <w:numPr>
          <w:ilvl w:val="0"/>
          <w:numId w:val="1"/>
        </w:numPr>
        <w:spacing w:line="480" w:lineRule="auto"/>
        <w:ind w:left="0" w:firstLine="0"/>
        <w:jc w:val="both"/>
        <w:rPr>
          <w:rFonts w:ascii="Arial" w:hAnsi="Arial" w:cs="Arial"/>
          <w:color w:val="000000" w:themeColor="text1"/>
          <w:sz w:val="24"/>
          <w:szCs w:val="24"/>
        </w:rPr>
      </w:pPr>
      <w:r w:rsidRPr="00667AB0">
        <w:rPr>
          <w:rFonts w:ascii="Arial" w:hAnsi="Arial" w:cs="Arial"/>
          <w:color w:val="000000" w:themeColor="text1"/>
          <w:sz w:val="24"/>
          <w:szCs w:val="24"/>
        </w:rPr>
        <w:t>In the result</w:t>
      </w:r>
      <w:r w:rsidR="00140150">
        <w:rPr>
          <w:rFonts w:ascii="Arial" w:hAnsi="Arial" w:cs="Arial"/>
          <w:color w:val="000000" w:themeColor="text1"/>
          <w:sz w:val="24"/>
          <w:szCs w:val="24"/>
        </w:rPr>
        <w:t>,</w:t>
      </w:r>
      <w:r w:rsidRPr="00667AB0">
        <w:rPr>
          <w:rFonts w:ascii="Arial" w:hAnsi="Arial" w:cs="Arial"/>
          <w:color w:val="000000" w:themeColor="text1"/>
          <w:sz w:val="24"/>
          <w:szCs w:val="24"/>
        </w:rPr>
        <w:t xml:space="preserve"> I make the following order:</w:t>
      </w:r>
    </w:p>
    <w:p w:rsidR="00BE1595" w:rsidRDefault="00BE1595" w:rsidP="00460D9B">
      <w:pPr>
        <w:pStyle w:val="ListParagraph"/>
        <w:spacing w:line="480" w:lineRule="auto"/>
        <w:ind w:left="0"/>
        <w:jc w:val="both"/>
        <w:rPr>
          <w:rFonts w:ascii="Arial" w:hAnsi="Arial" w:cs="Arial"/>
          <w:color w:val="000000" w:themeColor="text1"/>
          <w:sz w:val="24"/>
          <w:szCs w:val="24"/>
        </w:rPr>
      </w:pPr>
    </w:p>
    <w:p w:rsidR="00460D9B" w:rsidRDefault="00460D9B" w:rsidP="00460D9B">
      <w:pPr>
        <w:pStyle w:val="ListParagraph"/>
        <w:spacing w:line="480" w:lineRule="auto"/>
        <w:ind w:left="0"/>
        <w:jc w:val="both"/>
        <w:rPr>
          <w:rFonts w:ascii="Arial" w:hAnsi="Arial" w:cs="Arial"/>
          <w:color w:val="000000" w:themeColor="text1"/>
          <w:sz w:val="24"/>
          <w:szCs w:val="24"/>
        </w:rPr>
      </w:pPr>
      <w:r w:rsidRPr="00045B22">
        <w:rPr>
          <w:rFonts w:ascii="Arial" w:hAnsi="Arial" w:cs="Arial"/>
          <w:color w:val="000000" w:themeColor="text1"/>
          <w:sz w:val="24"/>
          <w:szCs w:val="24"/>
        </w:rPr>
        <w:t>The sentences imposed by the High Court in respect of Esegi</w:t>
      </w:r>
      <w:r w:rsidR="00140150">
        <w:rPr>
          <w:rFonts w:ascii="Arial" w:hAnsi="Arial" w:cs="Arial"/>
          <w:color w:val="000000" w:themeColor="text1"/>
          <w:sz w:val="24"/>
          <w:szCs w:val="24"/>
        </w:rPr>
        <w:t>ë</w:t>
      </w:r>
      <w:r w:rsidRPr="00045B22">
        <w:rPr>
          <w:rFonts w:ascii="Arial" w:hAnsi="Arial" w:cs="Arial"/>
          <w:color w:val="000000" w:themeColor="text1"/>
          <w:sz w:val="24"/>
          <w:szCs w:val="24"/>
        </w:rPr>
        <w:t xml:space="preserve">l Gariseb on 24 October 2006 </w:t>
      </w:r>
      <w:r w:rsidR="00BE1595">
        <w:rPr>
          <w:rFonts w:ascii="Arial" w:hAnsi="Arial" w:cs="Arial"/>
          <w:color w:val="000000" w:themeColor="text1"/>
          <w:sz w:val="24"/>
          <w:szCs w:val="24"/>
        </w:rPr>
        <w:t>are</w:t>
      </w:r>
      <w:r w:rsidRPr="00045B22">
        <w:rPr>
          <w:rFonts w:ascii="Arial" w:hAnsi="Arial" w:cs="Arial"/>
          <w:color w:val="000000" w:themeColor="text1"/>
          <w:sz w:val="24"/>
          <w:szCs w:val="24"/>
        </w:rPr>
        <w:t xml:space="preserve"> herewith set aside and substituted with the foll</w:t>
      </w:r>
      <w:r w:rsidR="0050605A">
        <w:rPr>
          <w:rFonts w:ascii="Arial" w:hAnsi="Arial" w:cs="Arial"/>
          <w:color w:val="000000" w:themeColor="text1"/>
          <w:sz w:val="24"/>
          <w:szCs w:val="24"/>
        </w:rPr>
        <w:t>owing sentences:</w:t>
      </w:r>
    </w:p>
    <w:p w:rsidR="00347084" w:rsidRPr="00045B22" w:rsidRDefault="00347084" w:rsidP="00460D9B">
      <w:pPr>
        <w:pStyle w:val="ListParagraph"/>
        <w:spacing w:line="480" w:lineRule="auto"/>
        <w:ind w:left="0"/>
        <w:jc w:val="both"/>
        <w:rPr>
          <w:rFonts w:ascii="Arial" w:hAnsi="Arial" w:cs="Arial"/>
          <w:color w:val="000000" w:themeColor="text1"/>
          <w:sz w:val="24"/>
          <w:szCs w:val="24"/>
        </w:rPr>
      </w:pPr>
    </w:p>
    <w:p w:rsidR="00460D9B" w:rsidRPr="002D4989" w:rsidRDefault="00460D9B" w:rsidP="004A29E1">
      <w:pPr>
        <w:pStyle w:val="ListParagraph"/>
        <w:numPr>
          <w:ilvl w:val="0"/>
          <w:numId w:val="11"/>
        </w:numPr>
        <w:spacing w:after="0" w:line="480" w:lineRule="auto"/>
        <w:rPr>
          <w:rFonts w:ascii="Arial" w:hAnsi="Arial" w:cs="Arial"/>
          <w:color w:val="000000" w:themeColor="text1"/>
          <w:sz w:val="24"/>
          <w:szCs w:val="24"/>
        </w:rPr>
      </w:pPr>
      <w:r w:rsidRPr="002D4989">
        <w:rPr>
          <w:rFonts w:ascii="Arial" w:hAnsi="Arial" w:cs="Arial"/>
          <w:color w:val="000000" w:themeColor="text1"/>
          <w:sz w:val="24"/>
          <w:szCs w:val="24"/>
        </w:rPr>
        <w:t>On count</w:t>
      </w:r>
      <w:r>
        <w:rPr>
          <w:rFonts w:ascii="Arial" w:hAnsi="Arial" w:cs="Arial"/>
          <w:color w:val="000000" w:themeColor="text1"/>
          <w:sz w:val="24"/>
          <w:szCs w:val="24"/>
        </w:rPr>
        <w:t xml:space="preserve"> </w:t>
      </w:r>
      <w:r w:rsidRPr="002D4989">
        <w:rPr>
          <w:rFonts w:ascii="Arial" w:hAnsi="Arial" w:cs="Arial"/>
          <w:color w:val="000000" w:themeColor="text1"/>
          <w:sz w:val="24"/>
          <w:szCs w:val="24"/>
        </w:rPr>
        <w:t>1</w:t>
      </w:r>
      <w:r>
        <w:rPr>
          <w:rFonts w:ascii="Arial" w:hAnsi="Arial" w:cs="Arial"/>
          <w:color w:val="000000" w:themeColor="text1"/>
          <w:sz w:val="24"/>
          <w:szCs w:val="24"/>
        </w:rPr>
        <w:t>: M</w:t>
      </w:r>
      <w:r w:rsidRPr="002D4989">
        <w:rPr>
          <w:rFonts w:ascii="Arial" w:hAnsi="Arial" w:cs="Arial"/>
          <w:color w:val="000000" w:themeColor="text1"/>
          <w:sz w:val="24"/>
          <w:szCs w:val="24"/>
        </w:rPr>
        <w:t>urder</w:t>
      </w:r>
      <w:r>
        <w:rPr>
          <w:rFonts w:ascii="Arial" w:hAnsi="Arial" w:cs="Arial"/>
          <w:color w:val="000000" w:themeColor="text1"/>
          <w:sz w:val="24"/>
          <w:szCs w:val="24"/>
        </w:rPr>
        <w:t>:</w:t>
      </w:r>
      <w:r w:rsidRPr="002D4989">
        <w:rPr>
          <w:rFonts w:ascii="Arial" w:hAnsi="Arial" w:cs="Arial"/>
          <w:color w:val="000000" w:themeColor="text1"/>
          <w:sz w:val="24"/>
          <w:szCs w:val="24"/>
        </w:rPr>
        <w:t xml:space="preserve"> 3</w:t>
      </w:r>
      <w:r>
        <w:rPr>
          <w:rFonts w:ascii="Arial" w:hAnsi="Arial" w:cs="Arial"/>
          <w:color w:val="000000" w:themeColor="text1"/>
          <w:sz w:val="24"/>
          <w:szCs w:val="24"/>
        </w:rPr>
        <w:t>0</w:t>
      </w:r>
      <w:r w:rsidRPr="002D4989">
        <w:rPr>
          <w:rFonts w:ascii="Arial" w:hAnsi="Arial" w:cs="Arial"/>
          <w:color w:val="000000" w:themeColor="text1"/>
          <w:sz w:val="24"/>
          <w:szCs w:val="24"/>
        </w:rPr>
        <w:t xml:space="preserve"> years imprisonment</w:t>
      </w:r>
      <w:r w:rsidR="006E1C70">
        <w:rPr>
          <w:rFonts w:ascii="Arial" w:hAnsi="Arial" w:cs="Arial"/>
          <w:color w:val="000000" w:themeColor="text1"/>
          <w:sz w:val="24"/>
          <w:szCs w:val="24"/>
        </w:rPr>
        <w:t>;</w:t>
      </w:r>
    </w:p>
    <w:p w:rsidR="00460D9B" w:rsidRDefault="00460D9B" w:rsidP="004A29E1">
      <w:pPr>
        <w:pStyle w:val="ListParagraph"/>
        <w:spacing w:after="0" w:line="480" w:lineRule="auto"/>
        <w:ind w:left="1134" w:firstLine="306"/>
        <w:rPr>
          <w:rFonts w:ascii="Arial" w:hAnsi="Arial" w:cs="Arial"/>
          <w:color w:val="000000" w:themeColor="text1"/>
          <w:sz w:val="24"/>
          <w:szCs w:val="24"/>
        </w:rPr>
      </w:pPr>
      <w:r>
        <w:rPr>
          <w:rFonts w:ascii="Arial" w:hAnsi="Arial" w:cs="Arial"/>
          <w:color w:val="000000" w:themeColor="text1"/>
          <w:sz w:val="24"/>
          <w:szCs w:val="24"/>
        </w:rPr>
        <w:t>On count 2: Robbery of farmstead: 12 years imprisonment</w:t>
      </w:r>
      <w:r w:rsidR="006E1C70">
        <w:rPr>
          <w:rFonts w:ascii="Arial" w:hAnsi="Arial" w:cs="Arial"/>
          <w:color w:val="000000" w:themeColor="text1"/>
          <w:sz w:val="24"/>
          <w:szCs w:val="24"/>
        </w:rPr>
        <w:t>;</w:t>
      </w:r>
    </w:p>
    <w:p w:rsidR="00460D9B" w:rsidRDefault="00460D9B" w:rsidP="004A29E1">
      <w:pPr>
        <w:pStyle w:val="ListParagraph"/>
        <w:spacing w:after="0" w:line="480" w:lineRule="auto"/>
        <w:ind w:left="1134" w:firstLine="306"/>
        <w:rPr>
          <w:rFonts w:ascii="Arial" w:hAnsi="Arial" w:cs="Arial"/>
          <w:color w:val="000000" w:themeColor="text1"/>
          <w:sz w:val="24"/>
          <w:szCs w:val="24"/>
        </w:rPr>
      </w:pPr>
      <w:r>
        <w:rPr>
          <w:rFonts w:ascii="Arial" w:hAnsi="Arial" w:cs="Arial"/>
          <w:color w:val="000000" w:themeColor="text1"/>
          <w:sz w:val="24"/>
          <w:szCs w:val="24"/>
        </w:rPr>
        <w:t xml:space="preserve">On count 3: Robbery of </w:t>
      </w:r>
      <w:r w:rsidR="007119F9">
        <w:rPr>
          <w:rFonts w:ascii="Arial" w:hAnsi="Arial" w:cs="Arial"/>
          <w:color w:val="000000" w:themeColor="text1"/>
          <w:sz w:val="24"/>
          <w:szCs w:val="24"/>
        </w:rPr>
        <w:t xml:space="preserve">the </w:t>
      </w:r>
      <w:r>
        <w:rPr>
          <w:rFonts w:ascii="Arial" w:hAnsi="Arial" w:cs="Arial"/>
          <w:color w:val="000000" w:themeColor="text1"/>
          <w:sz w:val="24"/>
          <w:szCs w:val="24"/>
        </w:rPr>
        <w:t>small house: 10 years imprisonment</w:t>
      </w:r>
      <w:r w:rsidR="006E1C70">
        <w:rPr>
          <w:rFonts w:ascii="Arial" w:hAnsi="Arial" w:cs="Arial"/>
          <w:color w:val="000000" w:themeColor="text1"/>
          <w:sz w:val="24"/>
          <w:szCs w:val="24"/>
        </w:rPr>
        <w:t>;</w:t>
      </w:r>
    </w:p>
    <w:p w:rsidR="00460D9B" w:rsidRDefault="00460D9B" w:rsidP="004A29E1">
      <w:pPr>
        <w:pStyle w:val="ListParagraph"/>
        <w:spacing w:after="0" w:line="480" w:lineRule="auto"/>
        <w:ind w:left="1134" w:firstLine="306"/>
        <w:rPr>
          <w:rFonts w:ascii="Arial" w:hAnsi="Arial" w:cs="Arial"/>
          <w:color w:val="000000" w:themeColor="text1"/>
          <w:sz w:val="24"/>
          <w:szCs w:val="24"/>
        </w:rPr>
      </w:pPr>
      <w:r>
        <w:rPr>
          <w:rFonts w:ascii="Arial" w:hAnsi="Arial" w:cs="Arial"/>
          <w:color w:val="000000" w:themeColor="text1"/>
          <w:sz w:val="24"/>
          <w:szCs w:val="24"/>
        </w:rPr>
        <w:t xml:space="preserve">On count 4: Robbery of </w:t>
      </w:r>
      <w:r w:rsidR="007119F9">
        <w:rPr>
          <w:rFonts w:ascii="Arial" w:hAnsi="Arial" w:cs="Arial"/>
          <w:color w:val="000000" w:themeColor="text1"/>
          <w:sz w:val="24"/>
          <w:szCs w:val="24"/>
        </w:rPr>
        <w:t xml:space="preserve">the </w:t>
      </w:r>
      <w:r>
        <w:rPr>
          <w:rFonts w:ascii="Arial" w:hAnsi="Arial" w:cs="Arial"/>
          <w:color w:val="000000" w:themeColor="text1"/>
          <w:sz w:val="24"/>
          <w:szCs w:val="24"/>
        </w:rPr>
        <w:t>shop: 6 years imprisonment</w:t>
      </w:r>
      <w:r w:rsidR="006E1C70">
        <w:rPr>
          <w:rFonts w:ascii="Arial" w:hAnsi="Arial" w:cs="Arial"/>
          <w:color w:val="000000" w:themeColor="text1"/>
          <w:sz w:val="24"/>
          <w:szCs w:val="24"/>
        </w:rPr>
        <w:t>;</w:t>
      </w:r>
    </w:p>
    <w:p w:rsidR="00460D9B" w:rsidRDefault="00460D9B" w:rsidP="004A29E1">
      <w:pPr>
        <w:pStyle w:val="ListParagraph"/>
        <w:spacing w:after="0" w:line="480" w:lineRule="auto"/>
        <w:ind w:left="1134" w:firstLine="306"/>
        <w:rPr>
          <w:rFonts w:ascii="Arial" w:hAnsi="Arial" w:cs="Arial"/>
          <w:color w:val="000000" w:themeColor="text1"/>
          <w:sz w:val="24"/>
          <w:szCs w:val="24"/>
        </w:rPr>
      </w:pPr>
      <w:r>
        <w:rPr>
          <w:rFonts w:ascii="Arial" w:hAnsi="Arial" w:cs="Arial"/>
          <w:color w:val="000000" w:themeColor="text1"/>
          <w:sz w:val="24"/>
          <w:szCs w:val="24"/>
        </w:rPr>
        <w:t xml:space="preserve">On count 5: Robbery of </w:t>
      </w:r>
      <w:r w:rsidR="007119F9">
        <w:rPr>
          <w:rFonts w:ascii="Arial" w:hAnsi="Arial" w:cs="Arial"/>
          <w:color w:val="000000" w:themeColor="text1"/>
          <w:sz w:val="24"/>
          <w:szCs w:val="24"/>
        </w:rPr>
        <w:t xml:space="preserve">the </w:t>
      </w:r>
      <w:r>
        <w:rPr>
          <w:rFonts w:ascii="Arial" w:hAnsi="Arial" w:cs="Arial"/>
          <w:color w:val="000000" w:themeColor="text1"/>
          <w:sz w:val="24"/>
          <w:szCs w:val="24"/>
        </w:rPr>
        <w:t>vehicle: 3 years imprisonment</w:t>
      </w:r>
      <w:r w:rsidR="006E1C70">
        <w:rPr>
          <w:rFonts w:ascii="Arial" w:hAnsi="Arial" w:cs="Arial"/>
          <w:color w:val="000000" w:themeColor="text1"/>
          <w:sz w:val="24"/>
          <w:szCs w:val="24"/>
        </w:rPr>
        <w:t>.</w:t>
      </w:r>
    </w:p>
    <w:p w:rsidR="00460D9B" w:rsidRPr="00F1115B" w:rsidRDefault="00460D9B" w:rsidP="004A29E1">
      <w:pPr>
        <w:pStyle w:val="ListParagraph"/>
        <w:spacing w:after="0" w:line="480" w:lineRule="auto"/>
        <w:ind w:left="1134" w:firstLine="306"/>
        <w:rPr>
          <w:rFonts w:ascii="Arial" w:hAnsi="Arial" w:cs="Arial"/>
          <w:color w:val="000000" w:themeColor="text1"/>
          <w:sz w:val="24"/>
          <w:szCs w:val="24"/>
        </w:rPr>
      </w:pPr>
    </w:p>
    <w:p w:rsidR="00460D9B" w:rsidRDefault="00460D9B" w:rsidP="004A29E1">
      <w:pPr>
        <w:pStyle w:val="ListParagraph"/>
        <w:spacing w:after="0"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Four and a half years of the sentence on count 2 to run concurrently with the sentence imposed on count 1. The sentences on counts 3 to 5 to run</w:t>
      </w:r>
      <w:r w:rsidR="00E00D6C">
        <w:rPr>
          <w:rFonts w:ascii="Arial" w:hAnsi="Arial" w:cs="Arial"/>
          <w:color w:val="000000" w:themeColor="text1"/>
          <w:sz w:val="24"/>
          <w:szCs w:val="24"/>
        </w:rPr>
        <w:t xml:space="preserve"> concurrently with the sentence</w:t>
      </w:r>
      <w:r>
        <w:rPr>
          <w:rFonts w:ascii="Arial" w:hAnsi="Arial" w:cs="Arial"/>
          <w:color w:val="000000" w:themeColor="text1"/>
          <w:sz w:val="24"/>
          <w:szCs w:val="24"/>
        </w:rPr>
        <w:t xml:space="preserve"> imposed on count 1.</w:t>
      </w:r>
    </w:p>
    <w:p w:rsidR="00460D9B" w:rsidRPr="00F1115B" w:rsidRDefault="00460D9B" w:rsidP="004A29E1">
      <w:pPr>
        <w:pStyle w:val="ListParagraph"/>
        <w:spacing w:after="0" w:line="480" w:lineRule="auto"/>
        <w:ind w:left="1134" w:firstLine="306"/>
        <w:rPr>
          <w:rFonts w:ascii="Arial" w:hAnsi="Arial" w:cs="Arial"/>
          <w:color w:val="000000" w:themeColor="text1"/>
          <w:sz w:val="24"/>
          <w:szCs w:val="24"/>
        </w:rPr>
      </w:pPr>
    </w:p>
    <w:p w:rsidR="00460D9B" w:rsidRDefault="00460D9B" w:rsidP="004A29E1">
      <w:pPr>
        <w:pStyle w:val="ListParagraph"/>
        <w:numPr>
          <w:ilvl w:val="0"/>
          <w:numId w:val="11"/>
        </w:numPr>
        <w:spacing w:after="0" w:line="480" w:lineRule="auto"/>
        <w:rPr>
          <w:rFonts w:ascii="Arial" w:hAnsi="Arial" w:cs="Arial"/>
          <w:color w:val="000000" w:themeColor="text1"/>
          <w:sz w:val="24"/>
          <w:szCs w:val="24"/>
        </w:rPr>
      </w:pPr>
      <w:r>
        <w:rPr>
          <w:rFonts w:ascii="Arial" w:hAnsi="Arial" w:cs="Arial"/>
          <w:color w:val="000000" w:themeColor="text1"/>
          <w:sz w:val="24"/>
          <w:szCs w:val="24"/>
        </w:rPr>
        <w:t>The above sentences are antedated to 24 October 2006.</w:t>
      </w:r>
    </w:p>
    <w:p w:rsidR="004A29E1" w:rsidRDefault="004A29E1" w:rsidP="00460D9B">
      <w:pPr>
        <w:pStyle w:val="NoSpacing"/>
        <w:spacing w:line="480" w:lineRule="auto"/>
        <w:jc w:val="both"/>
        <w:rPr>
          <w:rFonts w:ascii="Arial" w:hAnsi="Arial" w:cs="Arial"/>
          <w:color w:val="000000" w:themeColor="text1"/>
          <w:sz w:val="24"/>
          <w:szCs w:val="24"/>
          <w:u w:val="single"/>
        </w:rPr>
      </w:pPr>
    </w:p>
    <w:p w:rsidR="00460D9B" w:rsidRPr="00460D9B" w:rsidRDefault="00460D9B" w:rsidP="00460D9B">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Frans Basson v State</w:t>
      </w:r>
    </w:p>
    <w:p w:rsidR="00460D9B" w:rsidRDefault="00422D7C" w:rsidP="00F2139C">
      <w:pPr>
        <w:pStyle w:val="NoSpacing"/>
        <w:numPr>
          <w:ilvl w:val="0"/>
          <w:numId w:val="1"/>
        </w:numPr>
        <w:spacing w:line="480" w:lineRule="auto"/>
        <w:ind w:left="0" w:firstLine="0"/>
        <w:jc w:val="both"/>
        <w:rPr>
          <w:rFonts w:ascii="Arial" w:hAnsi="Arial" w:cs="Arial"/>
          <w:color w:val="000000" w:themeColor="text1"/>
          <w:sz w:val="24"/>
          <w:szCs w:val="24"/>
        </w:rPr>
      </w:pPr>
      <w:r w:rsidRPr="00460D9B">
        <w:rPr>
          <w:rFonts w:ascii="Arial" w:hAnsi="Arial" w:cs="Arial"/>
          <w:color w:val="000000" w:themeColor="text1"/>
          <w:sz w:val="24"/>
          <w:szCs w:val="24"/>
        </w:rPr>
        <w:t xml:space="preserve">The appellant was convicted of murder and of assault with the intent to cause grievous bodily harm. He was sentenced to 45 years imprisonment for the murder and </w:t>
      </w:r>
      <w:r w:rsidR="00220B62" w:rsidRPr="00460D9B">
        <w:rPr>
          <w:rFonts w:ascii="Arial" w:hAnsi="Arial" w:cs="Arial"/>
          <w:color w:val="000000" w:themeColor="text1"/>
          <w:sz w:val="24"/>
          <w:szCs w:val="24"/>
        </w:rPr>
        <w:t>one</w:t>
      </w:r>
      <w:r w:rsidRPr="00460D9B">
        <w:rPr>
          <w:rFonts w:ascii="Arial" w:hAnsi="Arial" w:cs="Arial"/>
          <w:color w:val="000000" w:themeColor="text1"/>
          <w:sz w:val="24"/>
          <w:szCs w:val="24"/>
        </w:rPr>
        <w:t xml:space="preserve"> year imprisonment in respect of the assault with intent to cause grievous bodily harm. The latter sentence was ordered to run concurrently with the sentence in respect of the murder count.</w:t>
      </w:r>
      <w:r w:rsidR="001B5681" w:rsidRPr="00460D9B">
        <w:rPr>
          <w:rFonts w:ascii="Arial" w:hAnsi="Arial" w:cs="Arial"/>
          <w:color w:val="000000" w:themeColor="text1"/>
          <w:sz w:val="24"/>
          <w:szCs w:val="24"/>
        </w:rPr>
        <w:t xml:space="preserve"> At the time he was sentenced </w:t>
      </w:r>
      <w:r w:rsidR="007743F6" w:rsidRPr="00460D9B">
        <w:rPr>
          <w:rFonts w:ascii="Arial" w:hAnsi="Arial" w:cs="Arial"/>
          <w:color w:val="000000" w:themeColor="text1"/>
          <w:sz w:val="24"/>
          <w:szCs w:val="24"/>
        </w:rPr>
        <w:t>appellant was 27 years old.</w:t>
      </w:r>
      <w:r w:rsidR="00A047E0">
        <w:rPr>
          <w:rFonts w:ascii="Arial" w:hAnsi="Arial" w:cs="Arial"/>
          <w:color w:val="000000" w:themeColor="text1"/>
          <w:sz w:val="24"/>
          <w:szCs w:val="24"/>
        </w:rPr>
        <w:t xml:space="preserve"> The judge </w:t>
      </w:r>
      <w:r w:rsidR="00A047E0" w:rsidRPr="00A047E0">
        <w:rPr>
          <w:rFonts w:ascii="Arial" w:hAnsi="Arial" w:cs="Arial"/>
          <w:i/>
          <w:color w:val="000000" w:themeColor="text1"/>
          <w:sz w:val="24"/>
          <w:szCs w:val="24"/>
        </w:rPr>
        <w:t>a quo</w:t>
      </w:r>
      <w:r w:rsidR="00A047E0">
        <w:rPr>
          <w:rFonts w:ascii="Arial" w:hAnsi="Arial" w:cs="Arial"/>
          <w:color w:val="000000" w:themeColor="text1"/>
          <w:sz w:val="24"/>
          <w:szCs w:val="24"/>
        </w:rPr>
        <w:t xml:space="preserve"> stated that a period of life imprisonment was considered but was thought not to be appropriate as being too severe in the circumstances.</w:t>
      </w:r>
    </w:p>
    <w:p w:rsidR="00460D9B" w:rsidRDefault="00460D9B" w:rsidP="00460D9B">
      <w:pPr>
        <w:pStyle w:val="NoSpacing"/>
        <w:spacing w:line="480" w:lineRule="auto"/>
        <w:jc w:val="both"/>
        <w:rPr>
          <w:rFonts w:ascii="Arial" w:hAnsi="Arial" w:cs="Arial"/>
          <w:color w:val="000000" w:themeColor="text1"/>
          <w:sz w:val="24"/>
          <w:szCs w:val="24"/>
        </w:rPr>
      </w:pPr>
    </w:p>
    <w:p w:rsidR="00F2139C" w:rsidRDefault="00A16940" w:rsidP="00F2139C">
      <w:pPr>
        <w:pStyle w:val="NoSpacing"/>
        <w:numPr>
          <w:ilvl w:val="0"/>
          <w:numId w:val="1"/>
        </w:numPr>
        <w:spacing w:line="480" w:lineRule="auto"/>
        <w:ind w:left="0" w:firstLine="0"/>
        <w:jc w:val="both"/>
        <w:rPr>
          <w:rFonts w:ascii="Arial" w:hAnsi="Arial" w:cs="Arial"/>
          <w:color w:val="000000" w:themeColor="text1"/>
          <w:sz w:val="24"/>
          <w:szCs w:val="24"/>
        </w:rPr>
      </w:pPr>
      <w:r w:rsidRPr="00460D9B">
        <w:rPr>
          <w:rFonts w:ascii="Arial" w:hAnsi="Arial" w:cs="Arial"/>
          <w:color w:val="000000" w:themeColor="text1"/>
          <w:sz w:val="24"/>
          <w:szCs w:val="24"/>
        </w:rPr>
        <w:t xml:space="preserve">The appellant </w:t>
      </w:r>
      <w:r w:rsidR="00BE1595">
        <w:rPr>
          <w:rFonts w:ascii="Arial" w:hAnsi="Arial" w:cs="Arial"/>
          <w:color w:val="000000" w:themeColor="text1"/>
          <w:sz w:val="24"/>
          <w:szCs w:val="24"/>
        </w:rPr>
        <w:t>up</w:t>
      </w:r>
      <w:r w:rsidRPr="00460D9B">
        <w:rPr>
          <w:rFonts w:ascii="Arial" w:hAnsi="Arial" w:cs="Arial"/>
          <w:color w:val="000000" w:themeColor="text1"/>
          <w:sz w:val="24"/>
          <w:szCs w:val="24"/>
        </w:rPr>
        <w:t>on return</w:t>
      </w:r>
      <w:r w:rsidR="00BE1595">
        <w:rPr>
          <w:rFonts w:ascii="Arial" w:hAnsi="Arial" w:cs="Arial"/>
          <w:color w:val="000000" w:themeColor="text1"/>
          <w:sz w:val="24"/>
          <w:szCs w:val="24"/>
        </w:rPr>
        <w:t>ing</w:t>
      </w:r>
      <w:r w:rsidRPr="00460D9B">
        <w:rPr>
          <w:rFonts w:ascii="Arial" w:hAnsi="Arial" w:cs="Arial"/>
          <w:color w:val="000000" w:themeColor="text1"/>
          <w:sz w:val="24"/>
          <w:szCs w:val="24"/>
        </w:rPr>
        <w:t xml:space="preserve"> home found his girlfriend </w:t>
      </w:r>
      <w:r w:rsidR="005D37A8" w:rsidRPr="00460D9B">
        <w:rPr>
          <w:rFonts w:ascii="Arial" w:hAnsi="Arial" w:cs="Arial"/>
          <w:color w:val="000000" w:themeColor="text1"/>
          <w:sz w:val="24"/>
          <w:szCs w:val="24"/>
        </w:rPr>
        <w:t xml:space="preserve">in the presence of another man, Viasco Heinrich. </w:t>
      </w:r>
      <w:r w:rsidR="005D37A8" w:rsidRPr="00D5519E">
        <w:rPr>
          <w:rFonts w:ascii="Arial" w:hAnsi="Arial" w:cs="Arial"/>
          <w:color w:val="000000" w:themeColor="text1"/>
          <w:sz w:val="24"/>
          <w:szCs w:val="24"/>
        </w:rPr>
        <w:t xml:space="preserve">He stabbed this man with a knife in the leg </w:t>
      </w:r>
      <w:r w:rsidR="006532CF" w:rsidRPr="00D5519E">
        <w:rPr>
          <w:rFonts w:ascii="Arial" w:hAnsi="Arial" w:cs="Arial"/>
          <w:color w:val="000000" w:themeColor="text1"/>
          <w:sz w:val="24"/>
          <w:szCs w:val="24"/>
        </w:rPr>
        <w:t xml:space="preserve">and then </w:t>
      </w:r>
      <w:r w:rsidR="00380F0C" w:rsidRPr="00D5519E">
        <w:rPr>
          <w:rFonts w:ascii="Arial" w:hAnsi="Arial" w:cs="Arial"/>
          <w:color w:val="000000" w:themeColor="text1"/>
          <w:sz w:val="24"/>
          <w:szCs w:val="24"/>
        </w:rPr>
        <w:t>turned o</w:t>
      </w:r>
      <w:r w:rsidR="000A1E7A" w:rsidRPr="00D5519E">
        <w:rPr>
          <w:rFonts w:ascii="Arial" w:hAnsi="Arial" w:cs="Arial"/>
          <w:color w:val="000000" w:themeColor="text1"/>
          <w:sz w:val="24"/>
          <w:szCs w:val="24"/>
        </w:rPr>
        <w:t>n</w:t>
      </w:r>
      <w:r w:rsidR="00380F0C" w:rsidRPr="00D5519E">
        <w:rPr>
          <w:rFonts w:ascii="Arial" w:hAnsi="Arial" w:cs="Arial"/>
          <w:color w:val="000000" w:themeColor="text1"/>
          <w:sz w:val="24"/>
          <w:szCs w:val="24"/>
        </w:rPr>
        <w:t xml:space="preserve"> his girlfriend with whom he lived</w:t>
      </w:r>
      <w:r w:rsidR="007F5D6B" w:rsidRPr="00D5519E">
        <w:rPr>
          <w:rFonts w:ascii="Arial" w:hAnsi="Arial" w:cs="Arial"/>
          <w:color w:val="000000" w:themeColor="text1"/>
          <w:sz w:val="24"/>
          <w:szCs w:val="24"/>
        </w:rPr>
        <w:t xml:space="preserve"> with</w:t>
      </w:r>
      <w:r w:rsidR="000A1E7A" w:rsidRPr="00D5519E">
        <w:rPr>
          <w:rFonts w:ascii="Arial" w:hAnsi="Arial" w:cs="Arial"/>
          <w:color w:val="000000" w:themeColor="text1"/>
          <w:sz w:val="24"/>
          <w:szCs w:val="24"/>
        </w:rPr>
        <w:t xml:space="preserve"> at the time and </w:t>
      </w:r>
      <w:r w:rsidR="00D5519E" w:rsidRPr="00D5519E">
        <w:rPr>
          <w:rFonts w:ascii="Arial" w:hAnsi="Arial" w:cs="Arial"/>
          <w:color w:val="000000" w:themeColor="text1"/>
          <w:sz w:val="24"/>
          <w:szCs w:val="24"/>
        </w:rPr>
        <w:t xml:space="preserve">with whom he </w:t>
      </w:r>
      <w:r w:rsidR="00BE1595" w:rsidRPr="00D5519E">
        <w:rPr>
          <w:rFonts w:ascii="Arial" w:hAnsi="Arial" w:cs="Arial"/>
          <w:color w:val="000000" w:themeColor="text1"/>
          <w:sz w:val="24"/>
          <w:szCs w:val="24"/>
        </w:rPr>
        <w:t>h</w:t>
      </w:r>
      <w:r w:rsidR="000A1E7A" w:rsidRPr="00D5519E">
        <w:rPr>
          <w:rFonts w:ascii="Arial" w:hAnsi="Arial" w:cs="Arial"/>
          <w:color w:val="000000" w:themeColor="text1"/>
          <w:sz w:val="24"/>
          <w:szCs w:val="24"/>
        </w:rPr>
        <w:t>ad a child</w:t>
      </w:r>
      <w:r w:rsidR="000A1E7A" w:rsidRPr="00460D9B">
        <w:rPr>
          <w:rFonts w:ascii="Arial" w:hAnsi="Arial" w:cs="Arial"/>
          <w:color w:val="000000" w:themeColor="text1"/>
          <w:sz w:val="24"/>
          <w:szCs w:val="24"/>
        </w:rPr>
        <w:t xml:space="preserve">. The judge </w:t>
      </w:r>
      <w:r w:rsidR="000A1E7A" w:rsidRPr="00460D9B">
        <w:rPr>
          <w:rFonts w:ascii="Arial" w:hAnsi="Arial" w:cs="Arial"/>
          <w:i/>
          <w:color w:val="000000" w:themeColor="text1"/>
          <w:sz w:val="24"/>
          <w:szCs w:val="24"/>
        </w:rPr>
        <w:t xml:space="preserve">a quo </w:t>
      </w:r>
      <w:r w:rsidR="000A1E7A" w:rsidRPr="00460D9B">
        <w:rPr>
          <w:rFonts w:ascii="Arial" w:hAnsi="Arial" w:cs="Arial"/>
          <w:color w:val="000000" w:themeColor="text1"/>
          <w:sz w:val="24"/>
          <w:szCs w:val="24"/>
        </w:rPr>
        <w:t xml:space="preserve">described the manner </w:t>
      </w:r>
      <w:r w:rsidR="00BF79D5" w:rsidRPr="00460D9B">
        <w:rPr>
          <w:rFonts w:ascii="Arial" w:hAnsi="Arial" w:cs="Arial"/>
          <w:color w:val="000000" w:themeColor="text1"/>
          <w:sz w:val="24"/>
          <w:szCs w:val="24"/>
        </w:rPr>
        <w:t>of his assault on his girlfriend as follows:</w:t>
      </w:r>
    </w:p>
    <w:p w:rsidR="001B50EA" w:rsidRDefault="001B50EA" w:rsidP="001B50EA">
      <w:pPr>
        <w:pStyle w:val="NoSpacing"/>
        <w:spacing w:line="480" w:lineRule="auto"/>
        <w:jc w:val="both"/>
        <w:rPr>
          <w:rFonts w:ascii="Arial" w:hAnsi="Arial" w:cs="Arial"/>
          <w:color w:val="000000" w:themeColor="text1"/>
          <w:sz w:val="24"/>
          <w:szCs w:val="24"/>
        </w:rPr>
      </w:pPr>
    </w:p>
    <w:p w:rsidR="00460D9B" w:rsidRPr="00F2139C" w:rsidRDefault="00460D9B" w:rsidP="00460D9B">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Pr="00F2139C">
        <w:rPr>
          <w:rFonts w:ascii="Arial" w:hAnsi="Arial" w:cs="Arial"/>
          <w:color w:val="000000" w:themeColor="text1"/>
        </w:rPr>
        <w:t>The manner in which Irene Matlatla was killed by Fra</w:t>
      </w:r>
      <w:r>
        <w:rPr>
          <w:rFonts w:ascii="Arial" w:hAnsi="Arial" w:cs="Arial"/>
          <w:color w:val="000000" w:themeColor="text1"/>
        </w:rPr>
        <w:t xml:space="preserve">ns Basson makes even a hardened </w:t>
      </w:r>
      <w:r w:rsidRPr="00F2139C">
        <w:rPr>
          <w:rFonts w:ascii="Arial" w:hAnsi="Arial" w:cs="Arial"/>
          <w:color w:val="000000" w:themeColor="text1"/>
        </w:rPr>
        <w:t xml:space="preserve">judicial officer – one that </w:t>
      </w:r>
      <w:r w:rsidR="007119F9">
        <w:rPr>
          <w:rFonts w:ascii="Arial" w:hAnsi="Arial" w:cs="Arial"/>
          <w:color w:val="000000" w:themeColor="text1"/>
        </w:rPr>
        <w:t xml:space="preserve">has </w:t>
      </w:r>
      <w:r w:rsidRPr="00F2139C">
        <w:rPr>
          <w:rFonts w:ascii="Arial" w:hAnsi="Arial" w:cs="Arial"/>
          <w:color w:val="000000" w:themeColor="text1"/>
        </w:rPr>
        <w:t>had to sit in so many murder cases, gasp with revulsion. Frans Basson quite literally stoned Irene Matlatla to death. He t</w:t>
      </w:r>
      <w:r>
        <w:rPr>
          <w:rFonts w:ascii="Arial" w:hAnsi="Arial" w:cs="Arial"/>
          <w:color w:val="000000" w:themeColor="text1"/>
        </w:rPr>
        <w:t xml:space="preserve">reated her in the most inhumane </w:t>
      </w:r>
      <w:r w:rsidRPr="00F2139C">
        <w:rPr>
          <w:rFonts w:ascii="Arial" w:hAnsi="Arial" w:cs="Arial"/>
          <w:color w:val="000000" w:themeColor="text1"/>
        </w:rPr>
        <w:t xml:space="preserve">manner imaginable by dragging her around on rough, rocky terrain and then stoning her </w:t>
      </w:r>
      <w:r>
        <w:rPr>
          <w:rFonts w:ascii="Arial" w:hAnsi="Arial" w:cs="Arial"/>
          <w:color w:val="000000" w:themeColor="text1"/>
        </w:rPr>
        <w:t>to death.’</w:t>
      </w:r>
      <w:r w:rsidR="007119F9">
        <w:rPr>
          <w:rStyle w:val="FootnoteReference"/>
          <w:rFonts w:ascii="Arial" w:hAnsi="Arial" w:cs="Arial"/>
          <w:color w:val="000000" w:themeColor="text1"/>
        </w:rPr>
        <w:footnoteReference w:id="25"/>
      </w:r>
    </w:p>
    <w:p w:rsidR="00460D9B" w:rsidRPr="00460D9B" w:rsidRDefault="00460D9B" w:rsidP="00F05588">
      <w:pPr>
        <w:spacing w:after="0" w:line="480" w:lineRule="auto"/>
        <w:rPr>
          <w:rFonts w:ascii="Arial" w:hAnsi="Arial" w:cs="Arial"/>
          <w:color w:val="000000" w:themeColor="text1"/>
          <w:sz w:val="24"/>
          <w:szCs w:val="24"/>
        </w:rPr>
      </w:pPr>
    </w:p>
    <w:p w:rsidR="00460D9B" w:rsidRDefault="00DE040D" w:rsidP="004700D0">
      <w:pPr>
        <w:pStyle w:val="NoSpacing"/>
        <w:numPr>
          <w:ilvl w:val="0"/>
          <w:numId w:val="1"/>
        </w:numPr>
        <w:spacing w:line="480" w:lineRule="auto"/>
        <w:ind w:left="0" w:firstLine="0"/>
        <w:jc w:val="both"/>
        <w:rPr>
          <w:rFonts w:ascii="Arial" w:hAnsi="Arial" w:cs="Arial"/>
          <w:color w:val="000000" w:themeColor="text1"/>
          <w:sz w:val="24"/>
          <w:szCs w:val="24"/>
        </w:rPr>
      </w:pPr>
      <w:r w:rsidRPr="00460D9B">
        <w:rPr>
          <w:rFonts w:ascii="Arial" w:hAnsi="Arial" w:cs="Arial"/>
          <w:color w:val="000000" w:themeColor="text1"/>
          <w:sz w:val="24"/>
          <w:szCs w:val="24"/>
        </w:rPr>
        <w:t>In short, it was a brutal attack forming part of the gender based violence that is, sadly, prevalent in our society and this also played a role in the sentencing of the appellant.</w:t>
      </w:r>
    </w:p>
    <w:p w:rsidR="001B50EA" w:rsidRDefault="001B50EA" w:rsidP="001B50EA">
      <w:pPr>
        <w:pStyle w:val="NoSpacing"/>
        <w:spacing w:line="480" w:lineRule="auto"/>
        <w:jc w:val="both"/>
        <w:rPr>
          <w:rFonts w:ascii="Arial" w:hAnsi="Arial" w:cs="Arial"/>
          <w:color w:val="000000" w:themeColor="text1"/>
          <w:sz w:val="24"/>
          <w:szCs w:val="24"/>
        </w:rPr>
      </w:pPr>
    </w:p>
    <w:p w:rsidR="00460D9B" w:rsidRDefault="00DE040D" w:rsidP="005B0AC7">
      <w:pPr>
        <w:pStyle w:val="NoSpacing"/>
        <w:numPr>
          <w:ilvl w:val="0"/>
          <w:numId w:val="1"/>
        </w:numPr>
        <w:spacing w:line="480" w:lineRule="auto"/>
        <w:ind w:left="0" w:firstLine="0"/>
        <w:jc w:val="both"/>
        <w:rPr>
          <w:rFonts w:ascii="Arial" w:hAnsi="Arial" w:cs="Arial"/>
          <w:color w:val="000000" w:themeColor="text1"/>
          <w:sz w:val="24"/>
          <w:szCs w:val="24"/>
        </w:rPr>
      </w:pPr>
      <w:r w:rsidRPr="00460D9B">
        <w:rPr>
          <w:rFonts w:ascii="Arial" w:hAnsi="Arial" w:cs="Arial"/>
          <w:color w:val="000000" w:themeColor="text1"/>
          <w:sz w:val="24"/>
          <w:szCs w:val="24"/>
        </w:rPr>
        <w:t xml:space="preserve">To bring his sentence in line with </w:t>
      </w:r>
      <w:r w:rsidRPr="00460D9B">
        <w:rPr>
          <w:rFonts w:ascii="Arial" w:hAnsi="Arial" w:cs="Arial"/>
          <w:i/>
          <w:color w:val="000000" w:themeColor="text1"/>
          <w:sz w:val="24"/>
          <w:szCs w:val="24"/>
        </w:rPr>
        <w:t>Gaingob</w:t>
      </w:r>
      <w:r w:rsidR="00FE5879" w:rsidRPr="00460D9B">
        <w:rPr>
          <w:rFonts w:ascii="Arial" w:hAnsi="Arial" w:cs="Arial"/>
          <w:color w:val="000000" w:themeColor="text1"/>
          <w:sz w:val="24"/>
          <w:szCs w:val="24"/>
        </w:rPr>
        <w:t>,</w:t>
      </w:r>
      <w:r w:rsidRPr="00460D9B">
        <w:rPr>
          <w:rFonts w:ascii="Arial" w:hAnsi="Arial" w:cs="Arial"/>
          <w:i/>
          <w:color w:val="000000" w:themeColor="text1"/>
          <w:sz w:val="24"/>
          <w:szCs w:val="24"/>
        </w:rPr>
        <w:t xml:space="preserve"> </w:t>
      </w:r>
      <w:r w:rsidRPr="00460D9B">
        <w:rPr>
          <w:rFonts w:ascii="Arial" w:hAnsi="Arial" w:cs="Arial"/>
          <w:color w:val="000000" w:themeColor="text1"/>
          <w:sz w:val="24"/>
          <w:szCs w:val="24"/>
        </w:rPr>
        <w:t xml:space="preserve">the appellant will have to be sentenced to </w:t>
      </w:r>
      <w:r w:rsidR="005E4A43">
        <w:rPr>
          <w:rFonts w:ascii="Arial" w:hAnsi="Arial" w:cs="Arial"/>
          <w:color w:val="000000" w:themeColor="text1"/>
          <w:sz w:val="24"/>
          <w:szCs w:val="24"/>
        </w:rPr>
        <w:t>a term</w:t>
      </w:r>
      <w:r w:rsidR="00A047E0">
        <w:rPr>
          <w:rFonts w:ascii="Arial" w:hAnsi="Arial" w:cs="Arial"/>
          <w:color w:val="000000" w:themeColor="text1"/>
          <w:sz w:val="24"/>
          <w:szCs w:val="24"/>
        </w:rPr>
        <w:t xml:space="preserve"> of imprisonment that will not exceed 37 and a half or life imprisonment. In both cases his eligibility for parole will then arise after serving 25 years of his imprisonment. The difference is that </w:t>
      </w:r>
      <w:r w:rsidR="00B33C1B">
        <w:rPr>
          <w:rFonts w:ascii="Arial" w:hAnsi="Arial" w:cs="Arial"/>
          <w:color w:val="000000" w:themeColor="text1"/>
          <w:sz w:val="24"/>
          <w:szCs w:val="24"/>
        </w:rPr>
        <w:t xml:space="preserve">if </w:t>
      </w:r>
      <w:r w:rsidR="00A047E0">
        <w:rPr>
          <w:rFonts w:ascii="Arial" w:hAnsi="Arial" w:cs="Arial"/>
          <w:color w:val="000000" w:themeColor="text1"/>
          <w:sz w:val="24"/>
          <w:szCs w:val="24"/>
        </w:rPr>
        <w:t xml:space="preserve">he is not granted parole he may potentially </w:t>
      </w:r>
      <w:r w:rsidR="00B33C1B">
        <w:rPr>
          <w:rFonts w:ascii="Arial" w:hAnsi="Arial" w:cs="Arial"/>
          <w:color w:val="000000" w:themeColor="text1"/>
          <w:sz w:val="24"/>
          <w:szCs w:val="24"/>
        </w:rPr>
        <w:t xml:space="preserve">have </w:t>
      </w:r>
      <w:r w:rsidR="00A047E0">
        <w:rPr>
          <w:rFonts w:ascii="Arial" w:hAnsi="Arial" w:cs="Arial"/>
          <w:color w:val="000000" w:themeColor="text1"/>
          <w:sz w:val="24"/>
          <w:szCs w:val="24"/>
        </w:rPr>
        <w:t xml:space="preserve">to serve more than 37 and a half years in respect of the life imprisonment whereas he would be entitled to his release after 37 and a half years if sentenced to such </w:t>
      </w:r>
      <w:r w:rsidR="005E4A43">
        <w:rPr>
          <w:rFonts w:ascii="Arial" w:hAnsi="Arial" w:cs="Arial"/>
          <w:color w:val="000000" w:themeColor="text1"/>
          <w:sz w:val="24"/>
          <w:szCs w:val="24"/>
        </w:rPr>
        <w:t xml:space="preserve">a </w:t>
      </w:r>
      <w:r w:rsidR="00A047E0">
        <w:rPr>
          <w:rFonts w:ascii="Arial" w:hAnsi="Arial" w:cs="Arial"/>
          <w:color w:val="000000" w:themeColor="text1"/>
          <w:sz w:val="24"/>
          <w:szCs w:val="24"/>
        </w:rPr>
        <w:t xml:space="preserve">term of imprisonment. In view of the comments of the sentencing judge a fixed term of imprisonment </w:t>
      </w:r>
      <w:r w:rsidR="006C61A3">
        <w:rPr>
          <w:rFonts w:ascii="Arial" w:hAnsi="Arial" w:cs="Arial"/>
          <w:color w:val="000000" w:themeColor="text1"/>
          <w:sz w:val="24"/>
          <w:szCs w:val="24"/>
        </w:rPr>
        <w:t>would be appropriate in this matter.</w:t>
      </w:r>
      <w:r w:rsidR="006C61A3">
        <w:rPr>
          <w:rStyle w:val="FootnoteReference"/>
          <w:rFonts w:ascii="Arial" w:hAnsi="Arial" w:cs="Arial"/>
          <w:color w:val="000000" w:themeColor="text1"/>
          <w:sz w:val="24"/>
          <w:szCs w:val="24"/>
        </w:rPr>
        <w:footnoteReference w:id="26"/>
      </w:r>
    </w:p>
    <w:p w:rsidR="004A29E1" w:rsidRDefault="004A29E1" w:rsidP="004A29E1">
      <w:pPr>
        <w:pStyle w:val="ListParagraph"/>
        <w:rPr>
          <w:rFonts w:ascii="Arial" w:hAnsi="Arial" w:cs="Arial"/>
          <w:color w:val="000000" w:themeColor="text1"/>
          <w:sz w:val="24"/>
          <w:szCs w:val="24"/>
        </w:rPr>
      </w:pPr>
    </w:p>
    <w:p w:rsidR="001913B8" w:rsidRDefault="004A29E1" w:rsidP="001913B8">
      <w:pPr>
        <w:pStyle w:val="NoSpacing"/>
        <w:numPr>
          <w:ilvl w:val="0"/>
          <w:numId w:val="1"/>
        </w:numPr>
        <w:spacing w:line="480" w:lineRule="auto"/>
        <w:jc w:val="both"/>
        <w:rPr>
          <w:rFonts w:ascii="Arial" w:hAnsi="Arial" w:cs="Arial"/>
          <w:color w:val="000000" w:themeColor="text1"/>
          <w:sz w:val="24"/>
          <w:szCs w:val="24"/>
        </w:rPr>
      </w:pPr>
      <w:r w:rsidRPr="004A29E1">
        <w:rPr>
          <w:rFonts w:ascii="Arial" w:hAnsi="Arial" w:cs="Arial"/>
          <w:color w:val="000000" w:themeColor="text1"/>
          <w:sz w:val="24"/>
          <w:szCs w:val="24"/>
        </w:rPr>
        <w:t>In the result, I make the following order:</w:t>
      </w:r>
    </w:p>
    <w:p w:rsidR="001913B8" w:rsidRDefault="001913B8" w:rsidP="001913B8">
      <w:pPr>
        <w:pStyle w:val="ListParagraph"/>
        <w:rPr>
          <w:rFonts w:ascii="Arial" w:hAnsi="Arial" w:cs="Arial"/>
          <w:color w:val="000000" w:themeColor="text1"/>
          <w:sz w:val="24"/>
          <w:szCs w:val="24"/>
        </w:rPr>
      </w:pPr>
    </w:p>
    <w:p w:rsidR="006D438C" w:rsidRPr="004A29E1" w:rsidRDefault="006D438C" w:rsidP="006D438C">
      <w:pPr>
        <w:pStyle w:val="NoSpacing"/>
        <w:spacing w:line="480" w:lineRule="auto"/>
        <w:ind w:left="720"/>
        <w:jc w:val="both"/>
        <w:rPr>
          <w:rFonts w:ascii="Arial" w:hAnsi="Arial" w:cs="Arial"/>
          <w:color w:val="000000" w:themeColor="text1"/>
          <w:sz w:val="24"/>
          <w:szCs w:val="24"/>
        </w:rPr>
      </w:pPr>
      <w:r w:rsidRPr="004A29E1">
        <w:rPr>
          <w:rFonts w:ascii="Arial" w:hAnsi="Arial" w:cs="Arial"/>
          <w:color w:val="000000" w:themeColor="text1"/>
          <w:sz w:val="24"/>
          <w:szCs w:val="24"/>
        </w:rPr>
        <w:t xml:space="preserve">The sentences imposed by the High Court in respect of Frans Basson on 1 July 2011 </w:t>
      </w:r>
      <w:r w:rsidR="00BE1595">
        <w:rPr>
          <w:rFonts w:ascii="Arial" w:hAnsi="Arial" w:cs="Arial"/>
          <w:color w:val="000000" w:themeColor="text1"/>
          <w:sz w:val="24"/>
          <w:szCs w:val="24"/>
        </w:rPr>
        <w:t>are</w:t>
      </w:r>
      <w:r w:rsidRPr="004A29E1">
        <w:rPr>
          <w:rFonts w:ascii="Arial" w:hAnsi="Arial" w:cs="Arial"/>
          <w:color w:val="000000" w:themeColor="text1"/>
          <w:sz w:val="24"/>
          <w:szCs w:val="24"/>
        </w:rPr>
        <w:t xml:space="preserve"> herewith set aside and substituted with the following sentences.</w:t>
      </w:r>
    </w:p>
    <w:p w:rsidR="006D438C" w:rsidRPr="004A29E1" w:rsidRDefault="006D438C" w:rsidP="006D438C">
      <w:pPr>
        <w:pStyle w:val="NoSpacing"/>
        <w:spacing w:line="480" w:lineRule="auto"/>
        <w:ind w:left="360"/>
        <w:jc w:val="both"/>
        <w:rPr>
          <w:rFonts w:ascii="Arial" w:hAnsi="Arial" w:cs="Arial"/>
          <w:color w:val="000000" w:themeColor="text1"/>
          <w:sz w:val="24"/>
          <w:szCs w:val="24"/>
        </w:rPr>
      </w:pPr>
    </w:p>
    <w:p w:rsidR="006D438C" w:rsidRPr="004A29E1" w:rsidRDefault="006D438C" w:rsidP="006D438C">
      <w:pPr>
        <w:pStyle w:val="NoSpacing"/>
        <w:numPr>
          <w:ilvl w:val="0"/>
          <w:numId w:val="24"/>
        </w:numPr>
        <w:spacing w:line="480" w:lineRule="auto"/>
        <w:jc w:val="both"/>
        <w:rPr>
          <w:rFonts w:ascii="Arial" w:hAnsi="Arial" w:cs="Arial"/>
          <w:color w:val="000000" w:themeColor="text1"/>
          <w:sz w:val="24"/>
          <w:szCs w:val="24"/>
        </w:rPr>
      </w:pPr>
      <w:r w:rsidRPr="004A29E1">
        <w:rPr>
          <w:rFonts w:ascii="Arial" w:hAnsi="Arial" w:cs="Arial"/>
          <w:color w:val="000000" w:themeColor="text1"/>
          <w:sz w:val="24"/>
          <w:szCs w:val="24"/>
        </w:rPr>
        <w:t xml:space="preserve">On the count of murder of Irene Matlatla his sentence is one of </w:t>
      </w:r>
      <w:r w:rsidR="006C61A3">
        <w:rPr>
          <w:rFonts w:ascii="Arial" w:hAnsi="Arial" w:cs="Arial"/>
          <w:color w:val="000000" w:themeColor="text1"/>
          <w:sz w:val="24"/>
          <w:szCs w:val="24"/>
        </w:rPr>
        <w:t xml:space="preserve">37 years </w:t>
      </w:r>
      <w:r w:rsidRPr="004A29E1">
        <w:rPr>
          <w:rFonts w:ascii="Arial" w:hAnsi="Arial" w:cs="Arial"/>
          <w:color w:val="000000" w:themeColor="text1"/>
          <w:sz w:val="24"/>
          <w:szCs w:val="24"/>
        </w:rPr>
        <w:t>imprisonment.</w:t>
      </w:r>
    </w:p>
    <w:p w:rsidR="006D438C" w:rsidRDefault="006D438C" w:rsidP="006D438C">
      <w:pPr>
        <w:pStyle w:val="NoSpacing"/>
        <w:numPr>
          <w:ilvl w:val="0"/>
          <w:numId w:val="24"/>
        </w:numPr>
        <w:spacing w:line="480" w:lineRule="auto"/>
        <w:jc w:val="both"/>
        <w:rPr>
          <w:rFonts w:ascii="Arial" w:hAnsi="Arial" w:cs="Arial"/>
          <w:color w:val="000000" w:themeColor="text1"/>
          <w:sz w:val="24"/>
          <w:szCs w:val="24"/>
        </w:rPr>
      </w:pPr>
      <w:r w:rsidRPr="004A29E1">
        <w:rPr>
          <w:rFonts w:ascii="Arial" w:hAnsi="Arial" w:cs="Arial"/>
          <w:color w:val="000000" w:themeColor="text1"/>
          <w:sz w:val="24"/>
          <w:szCs w:val="24"/>
        </w:rPr>
        <w:t xml:space="preserve">On the count of assault to cause grievous bodily harm to Viasco Heinrich he is sentenced to </w:t>
      </w:r>
      <w:r w:rsidR="003A0F57">
        <w:rPr>
          <w:rFonts w:ascii="Arial" w:hAnsi="Arial" w:cs="Arial"/>
          <w:color w:val="000000" w:themeColor="text1"/>
          <w:sz w:val="24"/>
          <w:szCs w:val="24"/>
        </w:rPr>
        <w:t>one (</w:t>
      </w:r>
      <w:r w:rsidRPr="004A29E1">
        <w:rPr>
          <w:rFonts w:ascii="Arial" w:hAnsi="Arial" w:cs="Arial"/>
          <w:color w:val="000000" w:themeColor="text1"/>
          <w:sz w:val="24"/>
          <w:szCs w:val="24"/>
        </w:rPr>
        <w:t>1</w:t>
      </w:r>
      <w:r w:rsidR="003A0F57">
        <w:rPr>
          <w:rFonts w:ascii="Arial" w:hAnsi="Arial" w:cs="Arial"/>
          <w:color w:val="000000" w:themeColor="text1"/>
          <w:sz w:val="24"/>
          <w:szCs w:val="24"/>
        </w:rPr>
        <w:t>)</w:t>
      </w:r>
      <w:r w:rsidRPr="004A29E1">
        <w:rPr>
          <w:rFonts w:ascii="Arial" w:hAnsi="Arial" w:cs="Arial"/>
          <w:color w:val="000000" w:themeColor="text1"/>
          <w:sz w:val="24"/>
          <w:szCs w:val="24"/>
        </w:rPr>
        <w:t xml:space="preserve"> year imprisonment. This sentence is to run concurrently with the sentence </w:t>
      </w:r>
      <w:r w:rsidR="006C61A3">
        <w:rPr>
          <w:rFonts w:ascii="Arial" w:hAnsi="Arial" w:cs="Arial"/>
          <w:color w:val="000000" w:themeColor="text1"/>
          <w:sz w:val="24"/>
          <w:szCs w:val="24"/>
        </w:rPr>
        <w:t>imposed on the count of murder of Irene Matlatla</w:t>
      </w:r>
      <w:r w:rsidRPr="004A29E1">
        <w:rPr>
          <w:rFonts w:ascii="Arial" w:hAnsi="Arial" w:cs="Arial"/>
          <w:color w:val="000000" w:themeColor="text1"/>
          <w:sz w:val="24"/>
          <w:szCs w:val="24"/>
        </w:rPr>
        <w:t>.</w:t>
      </w:r>
    </w:p>
    <w:p w:rsidR="00243E12" w:rsidRPr="004A29E1" w:rsidRDefault="00243E12" w:rsidP="00243E12">
      <w:pPr>
        <w:pStyle w:val="NoSpacing"/>
        <w:spacing w:line="480" w:lineRule="auto"/>
        <w:ind w:left="1440"/>
        <w:jc w:val="both"/>
        <w:rPr>
          <w:rFonts w:ascii="Arial" w:hAnsi="Arial" w:cs="Arial"/>
          <w:color w:val="000000" w:themeColor="text1"/>
          <w:sz w:val="24"/>
          <w:szCs w:val="24"/>
        </w:rPr>
      </w:pPr>
    </w:p>
    <w:p w:rsidR="006D438C" w:rsidRDefault="006D438C" w:rsidP="006D438C">
      <w:pPr>
        <w:pStyle w:val="NoSpacing"/>
        <w:numPr>
          <w:ilvl w:val="0"/>
          <w:numId w:val="24"/>
        </w:numPr>
        <w:spacing w:line="480" w:lineRule="auto"/>
        <w:jc w:val="both"/>
        <w:rPr>
          <w:rFonts w:ascii="Arial" w:hAnsi="Arial" w:cs="Arial"/>
          <w:color w:val="000000" w:themeColor="text1"/>
          <w:sz w:val="24"/>
          <w:szCs w:val="24"/>
        </w:rPr>
      </w:pPr>
      <w:r w:rsidRPr="004A29E1">
        <w:rPr>
          <w:rFonts w:ascii="Arial" w:hAnsi="Arial" w:cs="Arial"/>
          <w:color w:val="000000" w:themeColor="text1"/>
          <w:sz w:val="24"/>
          <w:szCs w:val="24"/>
        </w:rPr>
        <w:t xml:space="preserve">The above sentences are antedated to 1 July 2011.   </w:t>
      </w:r>
    </w:p>
    <w:p w:rsidR="003A0F57" w:rsidRDefault="003A0F57" w:rsidP="003A0F57">
      <w:pPr>
        <w:pStyle w:val="NoSpacing"/>
        <w:spacing w:line="480" w:lineRule="auto"/>
        <w:ind w:left="1440"/>
        <w:jc w:val="both"/>
        <w:rPr>
          <w:rFonts w:ascii="Arial" w:hAnsi="Arial" w:cs="Arial"/>
          <w:color w:val="000000" w:themeColor="text1"/>
          <w:sz w:val="24"/>
          <w:szCs w:val="24"/>
        </w:rPr>
      </w:pPr>
    </w:p>
    <w:p w:rsidR="002C7C91" w:rsidRPr="009805F8" w:rsidRDefault="002C7C91" w:rsidP="00243E12">
      <w:pPr>
        <w:pStyle w:val="NoSpacing"/>
        <w:spacing w:line="480" w:lineRule="auto"/>
        <w:jc w:val="both"/>
        <w:rPr>
          <w:rFonts w:ascii="Arial" w:hAnsi="Arial" w:cs="Arial"/>
          <w:color w:val="000000" w:themeColor="text1"/>
          <w:sz w:val="24"/>
          <w:szCs w:val="24"/>
        </w:rPr>
      </w:pPr>
    </w:p>
    <w:p w:rsidR="006D438C" w:rsidRDefault="006D438C" w:rsidP="006D438C">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Silas Nero v State</w:t>
      </w:r>
    </w:p>
    <w:p w:rsidR="006D438C" w:rsidRPr="00460D9B" w:rsidRDefault="006D438C" w:rsidP="006D438C">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Manfred Gariseb v State</w:t>
      </w:r>
    </w:p>
    <w:p w:rsidR="006D438C" w:rsidRDefault="00EE7C1F" w:rsidP="006D438C">
      <w:pPr>
        <w:pStyle w:val="NoSpacing"/>
        <w:numPr>
          <w:ilvl w:val="0"/>
          <w:numId w:val="1"/>
        </w:numPr>
        <w:spacing w:line="480" w:lineRule="auto"/>
        <w:ind w:left="0" w:firstLine="0"/>
        <w:jc w:val="both"/>
        <w:rPr>
          <w:rFonts w:ascii="Arial" w:hAnsi="Arial" w:cs="Arial"/>
          <w:color w:val="000000" w:themeColor="text1"/>
          <w:sz w:val="24"/>
          <w:szCs w:val="24"/>
        </w:rPr>
      </w:pPr>
      <w:r w:rsidRPr="001913B8">
        <w:rPr>
          <w:rFonts w:ascii="Arial" w:hAnsi="Arial" w:cs="Arial"/>
          <w:color w:val="000000" w:themeColor="text1"/>
          <w:sz w:val="24"/>
          <w:szCs w:val="24"/>
        </w:rPr>
        <w:t xml:space="preserve">When his appeal was called on 12 July 2023, Silas Nero requested his appeal to be removed from the roll. The court made an order to this effect and his appeal thus needs </w:t>
      </w:r>
      <w:r w:rsidR="00AD3264" w:rsidRPr="001913B8">
        <w:rPr>
          <w:rFonts w:ascii="Arial" w:hAnsi="Arial" w:cs="Arial"/>
          <w:color w:val="000000" w:themeColor="text1"/>
          <w:sz w:val="24"/>
          <w:szCs w:val="24"/>
        </w:rPr>
        <w:t xml:space="preserve">no further consideration. </w:t>
      </w:r>
      <w:r w:rsidR="00864D7E" w:rsidRPr="001913B8">
        <w:rPr>
          <w:rFonts w:ascii="Arial" w:hAnsi="Arial" w:cs="Arial"/>
          <w:color w:val="000000" w:themeColor="text1"/>
          <w:sz w:val="24"/>
          <w:szCs w:val="24"/>
        </w:rPr>
        <w:t>The appellant</w:t>
      </w:r>
      <w:r w:rsidR="001A3C8F" w:rsidRPr="001913B8">
        <w:rPr>
          <w:rFonts w:ascii="Arial" w:hAnsi="Arial" w:cs="Arial"/>
          <w:color w:val="000000" w:themeColor="text1"/>
          <w:sz w:val="24"/>
          <w:szCs w:val="24"/>
        </w:rPr>
        <w:t xml:space="preserve"> (and his co-accused Silas Nero)</w:t>
      </w:r>
      <w:r w:rsidR="00864D7E" w:rsidRPr="001913B8">
        <w:rPr>
          <w:rFonts w:ascii="Arial" w:hAnsi="Arial" w:cs="Arial"/>
          <w:color w:val="000000" w:themeColor="text1"/>
          <w:sz w:val="24"/>
          <w:szCs w:val="24"/>
        </w:rPr>
        <w:t xml:space="preserve"> were convicted of murder and a number of other offences related thereto and each of them was sentenced as follows</w:t>
      </w:r>
      <w:r w:rsidR="006D438C">
        <w:rPr>
          <w:rFonts w:ascii="Arial" w:hAnsi="Arial" w:cs="Arial"/>
          <w:color w:val="000000" w:themeColor="text1"/>
          <w:sz w:val="24"/>
          <w:szCs w:val="24"/>
        </w:rPr>
        <w:t>:</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AA60A3" w:rsidP="006D438C">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 xml:space="preserve">Count 1: </w:t>
      </w:r>
      <w:r>
        <w:rPr>
          <w:rFonts w:ascii="Arial" w:hAnsi="Arial" w:cs="Arial"/>
          <w:color w:val="000000" w:themeColor="text1"/>
          <w:sz w:val="24"/>
          <w:szCs w:val="24"/>
        </w:rPr>
        <w:tab/>
        <w:t xml:space="preserve">Murder: </w:t>
      </w:r>
      <w:r w:rsidR="006D438C">
        <w:rPr>
          <w:rFonts w:ascii="Arial" w:hAnsi="Arial" w:cs="Arial"/>
          <w:color w:val="000000" w:themeColor="text1"/>
          <w:sz w:val="24"/>
          <w:szCs w:val="24"/>
        </w:rPr>
        <w:t>30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 xml:space="preserve">Count 2: </w:t>
      </w:r>
      <w:r>
        <w:rPr>
          <w:rFonts w:ascii="Arial" w:hAnsi="Arial" w:cs="Arial"/>
          <w:color w:val="000000" w:themeColor="text1"/>
          <w:sz w:val="24"/>
          <w:szCs w:val="24"/>
        </w:rPr>
        <w:tab/>
        <w:t>Robbery w</w:t>
      </w:r>
      <w:r w:rsidR="00AA60A3">
        <w:rPr>
          <w:rFonts w:ascii="Arial" w:hAnsi="Arial" w:cs="Arial"/>
          <w:color w:val="000000" w:themeColor="text1"/>
          <w:sz w:val="24"/>
          <w:szCs w:val="24"/>
        </w:rPr>
        <w:t xml:space="preserve">ith aggravating circumstances: </w:t>
      </w:r>
      <w:r>
        <w:rPr>
          <w:rFonts w:ascii="Arial" w:hAnsi="Arial" w:cs="Arial"/>
          <w:color w:val="000000" w:themeColor="text1"/>
          <w:sz w:val="24"/>
          <w:szCs w:val="24"/>
        </w:rPr>
        <w:t>15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 xml:space="preserve">Court 3: </w:t>
      </w:r>
      <w:r>
        <w:rPr>
          <w:rFonts w:ascii="Arial" w:hAnsi="Arial" w:cs="Arial"/>
          <w:color w:val="000000" w:themeColor="text1"/>
          <w:sz w:val="24"/>
          <w:szCs w:val="24"/>
        </w:rPr>
        <w:tab/>
        <w:t>Ki</w:t>
      </w:r>
      <w:r w:rsidR="00AA60A3">
        <w:rPr>
          <w:rFonts w:ascii="Arial" w:hAnsi="Arial" w:cs="Arial"/>
          <w:color w:val="000000" w:themeColor="text1"/>
          <w:sz w:val="24"/>
          <w:szCs w:val="24"/>
        </w:rPr>
        <w:t xml:space="preserve">dnapping: </w:t>
      </w:r>
      <w:r w:rsidR="00F32443">
        <w:rPr>
          <w:rFonts w:ascii="Arial" w:hAnsi="Arial" w:cs="Arial"/>
          <w:color w:val="000000" w:themeColor="text1"/>
          <w:sz w:val="24"/>
          <w:szCs w:val="24"/>
        </w:rPr>
        <w:t>9 years imprisonment;</w:t>
      </w:r>
    </w:p>
    <w:p w:rsidR="006D438C" w:rsidRDefault="006D438C" w:rsidP="006D438C">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Cou</w:t>
      </w:r>
      <w:r w:rsidR="00AA60A3">
        <w:rPr>
          <w:rFonts w:ascii="Arial" w:hAnsi="Arial" w:cs="Arial"/>
          <w:color w:val="000000" w:themeColor="text1"/>
          <w:sz w:val="24"/>
          <w:szCs w:val="24"/>
        </w:rPr>
        <w:t xml:space="preserve">nt 4:  </w:t>
      </w:r>
      <w:r w:rsidR="00AA60A3">
        <w:rPr>
          <w:rFonts w:ascii="Arial" w:hAnsi="Arial" w:cs="Arial"/>
          <w:color w:val="000000" w:themeColor="text1"/>
          <w:sz w:val="24"/>
          <w:szCs w:val="24"/>
        </w:rPr>
        <w:tab/>
        <w:t xml:space="preserve">Pointing of a firearm: </w:t>
      </w:r>
      <w:r>
        <w:rPr>
          <w:rFonts w:ascii="Arial" w:hAnsi="Arial" w:cs="Arial"/>
          <w:color w:val="000000" w:themeColor="text1"/>
          <w:sz w:val="24"/>
          <w:szCs w:val="24"/>
        </w:rPr>
        <w:t>3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Count 5:</w:t>
      </w:r>
      <w:r>
        <w:rPr>
          <w:rFonts w:ascii="Arial" w:hAnsi="Arial" w:cs="Arial"/>
          <w:color w:val="000000" w:themeColor="text1"/>
          <w:sz w:val="24"/>
          <w:szCs w:val="24"/>
        </w:rPr>
        <w:tab/>
        <w:t>Possession of a firearm</w:t>
      </w:r>
      <w:r w:rsidR="00AA60A3">
        <w:rPr>
          <w:rFonts w:ascii="Arial" w:hAnsi="Arial" w:cs="Arial"/>
          <w:color w:val="000000" w:themeColor="text1"/>
          <w:sz w:val="24"/>
          <w:szCs w:val="24"/>
        </w:rPr>
        <w:t xml:space="preserve"> without a licence: </w:t>
      </w:r>
      <w:r>
        <w:rPr>
          <w:rFonts w:ascii="Arial" w:hAnsi="Arial" w:cs="Arial"/>
          <w:color w:val="000000" w:themeColor="text1"/>
          <w:sz w:val="24"/>
          <w:szCs w:val="24"/>
        </w:rPr>
        <w:t>1 year imprisonment.</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85650D"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Five years on count </w:t>
      </w:r>
      <w:r w:rsidR="003A0F57">
        <w:rPr>
          <w:rFonts w:ascii="Arial" w:hAnsi="Arial" w:cs="Arial"/>
          <w:color w:val="000000" w:themeColor="text1"/>
          <w:sz w:val="24"/>
          <w:szCs w:val="24"/>
        </w:rPr>
        <w:t>2</w:t>
      </w:r>
      <w:r w:rsidRPr="006D438C">
        <w:rPr>
          <w:rFonts w:ascii="Arial" w:hAnsi="Arial" w:cs="Arial"/>
          <w:color w:val="000000" w:themeColor="text1"/>
          <w:sz w:val="24"/>
          <w:szCs w:val="24"/>
        </w:rPr>
        <w:t xml:space="preserve"> were to run concurrently with the sentence on count 1 and 4 years on count 3 were to run concurrently with the sentence on count 1. </w:t>
      </w:r>
      <w:r w:rsidR="004B68FF" w:rsidRPr="006D438C">
        <w:rPr>
          <w:rFonts w:ascii="Arial" w:hAnsi="Arial" w:cs="Arial"/>
          <w:color w:val="000000" w:themeColor="text1"/>
          <w:sz w:val="24"/>
          <w:szCs w:val="24"/>
        </w:rPr>
        <w:t xml:space="preserve">The sentences imposed thus </w:t>
      </w:r>
      <w:r w:rsidR="00DF56B8" w:rsidRPr="006D438C">
        <w:rPr>
          <w:rFonts w:ascii="Arial" w:hAnsi="Arial" w:cs="Arial"/>
          <w:color w:val="000000" w:themeColor="text1"/>
          <w:sz w:val="24"/>
          <w:szCs w:val="24"/>
        </w:rPr>
        <w:t>in effect amounted to direct imprisonment of 49 years.</w:t>
      </w:r>
      <w:r w:rsidR="001E6F20" w:rsidRPr="006D438C">
        <w:rPr>
          <w:rFonts w:ascii="Arial" w:hAnsi="Arial" w:cs="Arial"/>
          <w:color w:val="000000" w:themeColor="text1"/>
          <w:sz w:val="24"/>
          <w:szCs w:val="24"/>
        </w:rPr>
        <w:t xml:space="preserve"> The appellant</w:t>
      </w:r>
      <w:r w:rsidR="0076711F" w:rsidRPr="006D438C">
        <w:rPr>
          <w:rFonts w:ascii="Arial" w:hAnsi="Arial" w:cs="Arial"/>
          <w:color w:val="000000" w:themeColor="text1"/>
          <w:sz w:val="24"/>
          <w:szCs w:val="24"/>
        </w:rPr>
        <w:t xml:space="preserve"> was</w:t>
      </w:r>
      <w:r w:rsidR="001E6F20" w:rsidRPr="006D438C">
        <w:rPr>
          <w:rFonts w:ascii="Arial" w:hAnsi="Arial" w:cs="Arial"/>
          <w:color w:val="000000" w:themeColor="text1"/>
          <w:sz w:val="24"/>
          <w:szCs w:val="24"/>
        </w:rPr>
        <w:t xml:space="preserve"> 31 </w:t>
      </w:r>
      <w:r w:rsidR="00AA60A3">
        <w:rPr>
          <w:rFonts w:ascii="Arial" w:hAnsi="Arial" w:cs="Arial"/>
          <w:color w:val="000000" w:themeColor="text1"/>
          <w:sz w:val="24"/>
          <w:szCs w:val="24"/>
        </w:rPr>
        <w:t xml:space="preserve">years </w:t>
      </w:r>
      <w:r w:rsidR="001E6F20" w:rsidRPr="006D438C">
        <w:rPr>
          <w:rFonts w:ascii="Arial" w:hAnsi="Arial" w:cs="Arial"/>
          <w:color w:val="000000" w:themeColor="text1"/>
          <w:sz w:val="24"/>
          <w:szCs w:val="24"/>
        </w:rPr>
        <w:t>when he w</w:t>
      </w:r>
      <w:r w:rsidR="00A43EC8" w:rsidRPr="006D438C">
        <w:rPr>
          <w:rFonts w:ascii="Arial" w:hAnsi="Arial" w:cs="Arial"/>
          <w:color w:val="000000" w:themeColor="text1"/>
          <w:sz w:val="24"/>
          <w:szCs w:val="24"/>
        </w:rPr>
        <w:t>as</w:t>
      </w:r>
      <w:r w:rsidR="001E6F20" w:rsidRPr="006D438C">
        <w:rPr>
          <w:rFonts w:ascii="Arial" w:hAnsi="Arial" w:cs="Arial"/>
          <w:color w:val="000000" w:themeColor="text1"/>
          <w:sz w:val="24"/>
          <w:szCs w:val="24"/>
        </w:rPr>
        <w:t xml:space="preserve"> sentenced.</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E32459"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The appellant</w:t>
      </w:r>
      <w:r w:rsidR="00A43EC8" w:rsidRPr="006D438C">
        <w:rPr>
          <w:rFonts w:ascii="Arial" w:hAnsi="Arial" w:cs="Arial"/>
          <w:color w:val="000000" w:themeColor="text1"/>
          <w:sz w:val="24"/>
          <w:szCs w:val="24"/>
        </w:rPr>
        <w:t xml:space="preserve"> and Silas Nero </w:t>
      </w:r>
      <w:r w:rsidR="00BC1323" w:rsidRPr="006D438C">
        <w:rPr>
          <w:rFonts w:ascii="Arial" w:hAnsi="Arial" w:cs="Arial"/>
          <w:color w:val="000000" w:themeColor="text1"/>
          <w:sz w:val="24"/>
          <w:szCs w:val="24"/>
        </w:rPr>
        <w:t xml:space="preserve">intercepted </w:t>
      </w:r>
      <w:r w:rsidR="008B06E6" w:rsidRPr="006D438C">
        <w:rPr>
          <w:rFonts w:ascii="Arial" w:hAnsi="Arial" w:cs="Arial"/>
          <w:color w:val="000000" w:themeColor="text1"/>
          <w:sz w:val="24"/>
          <w:szCs w:val="24"/>
        </w:rPr>
        <w:t>a vehicle with</w:t>
      </w:r>
      <w:r w:rsidR="001269CD" w:rsidRPr="006D438C">
        <w:rPr>
          <w:rFonts w:ascii="Arial" w:hAnsi="Arial" w:cs="Arial"/>
          <w:color w:val="000000" w:themeColor="text1"/>
          <w:sz w:val="24"/>
          <w:szCs w:val="24"/>
        </w:rPr>
        <w:t xml:space="preserve"> four tourists in it. The Stol</w:t>
      </w:r>
      <w:r w:rsidR="003C51EE" w:rsidRPr="006D438C">
        <w:rPr>
          <w:rFonts w:ascii="Arial" w:hAnsi="Arial" w:cs="Arial"/>
          <w:color w:val="000000" w:themeColor="text1"/>
          <w:sz w:val="24"/>
          <w:szCs w:val="24"/>
        </w:rPr>
        <w:t>t</w:t>
      </w:r>
      <w:r w:rsidR="001269CD" w:rsidRPr="006D438C">
        <w:rPr>
          <w:rFonts w:ascii="Arial" w:hAnsi="Arial" w:cs="Arial"/>
          <w:color w:val="000000" w:themeColor="text1"/>
          <w:sz w:val="24"/>
          <w:szCs w:val="24"/>
        </w:rPr>
        <w:t>z and Meboldt couples</w:t>
      </w:r>
      <w:r w:rsidR="00DE2AAE" w:rsidRPr="006D438C">
        <w:rPr>
          <w:rFonts w:ascii="Arial" w:hAnsi="Arial" w:cs="Arial"/>
          <w:color w:val="000000" w:themeColor="text1"/>
          <w:sz w:val="24"/>
          <w:szCs w:val="24"/>
        </w:rPr>
        <w:t>. A</w:t>
      </w:r>
      <w:r w:rsidR="001269CD" w:rsidRPr="006D438C">
        <w:rPr>
          <w:rFonts w:ascii="Arial" w:hAnsi="Arial" w:cs="Arial"/>
          <w:color w:val="000000" w:themeColor="text1"/>
          <w:sz w:val="24"/>
          <w:szCs w:val="24"/>
        </w:rPr>
        <w:t xml:space="preserve">fter forcing the vehicle to an isolated spot </w:t>
      </w:r>
      <w:r w:rsidR="004E2CA9" w:rsidRPr="006D438C">
        <w:rPr>
          <w:rFonts w:ascii="Arial" w:hAnsi="Arial" w:cs="Arial"/>
          <w:color w:val="000000" w:themeColor="text1"/>
          <w:sz w:val="24"/>
          <w:szCs w:val="24"/>
        </w:rPr>
        <w:t>they sought money. When not satisfied with the response</w:t>
      </w:r>
      <w:r w:rsidR="00F326D0">
        <w:rPr>
          <w:rFonts w:ascii="Arial" w:hAnsi="Arial" w:cs="Arial"/>
          <w:color w:val="000000" w:themeColor="text1"/>
          <w:sz w:val="24"/>
          <w:szCs w:val="24"/>
        </w:rPr>
        <w:t>,</w:t>
      </w:r>
      <w:r w:rsidR="004E2CA9" w:rsidRPr="006D438C">
        <w:rPr>
          <w:rFonts w:ascii="Arial" w:hAnsi="Arial" w:cs="Arial"/>
          <w:color w:val="000000" w:themeColor="text1"/>
          <w:sz w:val="24"/>
          <w:szCs w:val="24"/>
        </w:rPr>
        <w:t xml:space="preserve"> Mr Meboldt was shot and died next to his wife. The position thereafter </w:t>
      </w:r>
      <w:r w:rsidR="00C341D8" w:rsidRPr="006D438C">
        <w:rPr>
          <w:rFonts w:ascii="Arial" w:hAnsi="Arial" w:cs="Arial"/>
          <w:color w:val="000000" w:themeColor="text1"/>
          <w:sz w:val="24"/>
          <w:szCs w:val="24"/>
        </w:rPr>
        <w:t xml:space="preserve">is sketched in the words of the judge </w:t>
      </w:r>
      <w:r w:rsidR="00C341D8" w:rsidRPr="006D438C">
        <w:rPr>
          <w:rFonts w:ascii="Arial" w:hAnsi="Arial" w:cs="Arial"/>
          <w:i/>
          <w:color w:val="000000" w:themeColor="text1"/>
          <w:sz w:val="24"/>
          <w:szCs w:val="24"/>
        </w:rPr>
        <w:t xml:space="preserve">a quo </w:t>
      </w:r>
      <w:r w:rsidR="00C341D8" w:rsidRPr="006D438C">
        <w:rPr>
          <w:rFonts w:ascii="Arial" w:hAnsi="Arial" w:cs="Arial"/>
          <w:color w:val="000000" w:themeColor="text1"/>
          <w:sz w:val="24"/>
          <w:szCs w:val="24"/>
        </w:rPr>
        <w:t>as follows:</w:t>
      </w:r>
    </w:p>
    <w:p w:rsidR="006D438C" w:rsidRDefault="006D438C" w:rsidP="006D438C">
      <w:pPr>
        <w:pStyle w:val="ListParagraph"/>
        <w:rPr>
          <w:rFonts w:ascii="Arial" w:hAnsi="Arial" w:cs="Arial"/>
          <w:color w:val="000000" w:themeColor="text1"/>
          <w:sz w:val="24"/>
          <w:szCs w:val="24"/>
        </w:rPr>
      </w:pPr>
    </w:p>
    <w:p w:rsidR="006D438C" w:rsidRPr="00F2139C" w:rsidRDefault="006D438C" w:rsidP="006D438C">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Pr="00F2139C">
        <w:rPr>
          <w:rFonts w:ascii="Arial" w:hAnsi="Arial" w:cs="Arial"/>
          <w:color w:val="000000" w:themeColor="text1"/>
        </w:rPr>
        <w:t xml:space="preserve">One only need to mentally put oneself in the position of Dr and Mrs Stoltz and Mrs Meboldt to appreciate the terror they experienced not only seeing their companion killed in cold blood but in being held at gun point by two strangers in a strange place with no </w:t>
      </w:r>
      <w:r w:rsidRPr="00F2139C">
        <w:rPr>
          <w:rFonts w:ascii="Arial" w:hAnsi="Arial" w:cs="Arial"/>
          <w:color w:val="000000" w:themeColor="text1"/>
        </w:rPr>
        <w:lastRenderedPageBreak/>
        <w:t>hope of any help. Dr Stoltz described their experience at one stage, as you took them further into the unknown; as follows:</w:t>
      </w:r>
    </w:p>
    <w:p w:rsidR="006D438C" w:rsidRPr="00F2139C" w:rsidRDefault="006D438C" w:rsidP="006D438C">
      <w:pPr>
        <w:pStyle w:val="NoSpacing"/>
        <w:spacing w:line="360" w:lineRule="auto"/>
        <w:ind w:left="720"/>
        <w:jc w:val="both"/>
        <w:rPr>
          <w:rFonts w:ascii="Arial" w:hAnsi="Arial" w:cs="Arial"/>
          <w:color w:val="000000" w:themeColor="text1"/>
        </w:rPr>
      </w:pPr>
    </w:p>
    <w:p w:rsidR="006D438C" w:rsidRPr="00F2139C" w:rsidRDefault="006D438C" w:rsidP="006D438C">
      <w:pPr>
        <w:pStyle w:val="NoSpacing"/>
        <w:spacing w:line="360" w:lineRule="auto"/>
        <w:ind w:left="1440"/>
        <w:jc w:val="both"/>
        <w:rPr>
          <w:rFonts w:ascii="Arial" w:hAnsi="Arial" w:cs="Arial"/>
          <w:color w:val="000000" w:themeColor="text1"/>
        </w:rPr>
      </w:pPr>
      <w:r w:rsidRPr="00F2139C">
        <w:rPr>
          <w:rFonts w:ascii="Arial" w:hAnsi="Arial" w:cs="Arial"/>
          <w:color w:val="000000" w:themeColor="text1"/>
        </w:rPr>
        <w:t>“Then with the guns they forced me to hea</w:t>
      </w:r>
      <w:r w:rsidR="003A0F57">
        <w:rPr>
          <w:rFonts w:ascii="Arial" w:hAnsi="Arial" w:cs="Arial"/>
          <w:color w:val="000000" w:themeColor="text1"/>
        </w:rPr>
        <w:t>d towards</w:t>
      </w:r>
      <w:r w:rsidRPr="00F2139C">
        <w:rPr>
          <w:rFonts w:ascii="Arial" w:hAnsi="Arial" w:cs="Arial"/>
          <w:color w:val="000000" w:themeColor="text1"/>
        </w:rPr>
        <w:t xml:space="preserve"> the riverbed. My wife was shouting he an old man, he is ill, which in fact I am, I’m suffering from some sort of cancer. Which she explained to them but they didn’t care at all and they pushed me forward and they took my wife as well.</w:t>
      </w:r>
    </w:p>
    <w:p w:rsidR="006D438C" w:rsidRPr="00F2139C" w:rsidRDefault="006D438C" w:rsidP="006D438C">
      <w:pPr>
        <w:pStyle w:val="NoSpacing"/>
        <w:spacing w:line="360" w:lineRule="auto"/>
        <w:ind w:left="720"/>
        <w:jc w:val="both"/>
        <w:rPr>
          <w:rFonts w:ascii="Arial" w:hAnsi="Arial" w:cs="Arial"/>
          <w:color w:val="000000" w:themeColor="text1"/>
        </w:rPr>
      </w:pPr>
    </w:p>
    <w:p w:rsidR="006D438C" w:rsidRPr="00F2139C" w:rsidRDefault="006D438C" w:rsidP="006D438C">
      <w:pPr>
        <w:pStyle w:val="NoSpacing"/>
        <w:spacing w:line="360" w:lineRule="auto"/>
        <w:ind w:left="1440"/>
        <w:jc w:val="both"/>
        <w:rPr>
          <w:rFonts w:ascii="Arial" w:hAnsi="Arial" w:cs="Arial"/>
          <w:color w:val="000000" w:themeColor="text1"/>
        </w:rPr>
      </w:pPr>
      <w:r w:rsidRPr="00F2139C">
        <w:rPr>
          <w:rFonts w:ascii="Arial" w:hAnsi="Arial" w:cs="Arial"/>
          <w:color w:val="000000" w:themeColor="text1"/>
        </w:rPr>
        <w:t xml:space="preserve">Bound with other laces their hands to the back as well and Mrs Meboldt was left with her dead husband in the car. She began to shout you can’t leave me alone here in the middle of nowhere and then I don’t know what was the motivation. But one of them asked her for a knife, as he took the Swiss army knife of her husband and throw it to him. No. 2 opened the knife and put the open knife to my wife’s throat and threatening her if there is no more money we cut the throat. The other one pointed the gun at me. So the situation was for us desperate and hopeless. They went towards Mrs Meboldt, get her out of the car, bound the hands with laces as well and the three of us were pushed forward across the riverbed into some sort of kraal, which is a horse-shoe shaped little bush. So if we had gone into that we would have disappeared totally. So the two ladies went in, my wife came immediately back and said no I’m not going inside, and I said I’m </w:t>
      </w:r>
      <w:r w:rsidR="003A0F57">
        <w:rPr>
          <w:rFonts w:ascii="Arial" w:hAnsi="Arial" w:cs="Arial"/>
          <w:color w:val="000000" w:themeColor="text1"/>
        </w:rPr>
        <w:t xml:space="preserve">so </w:t>
      </w:r>
      <w:r w:rsidRPr="00F2139C">
        <w:rPr>
          <w:rFonts w:ascii="Arial" w:hAnsi="Arial" w:cs="Arial"/>
          <w:color w:val="000000" w:themeColor="text1"/>
        </w:rPr>
        <w:t xml:space="preserve">sick I cannot move forward any more. So in that situation the gang had again some discussions among themselves. I forgot to say that few minutes before when the situation was escalating no. 1 said I’ve killed one I don’t mind to kill you all, that he said over and again and we had the feeling </w:t>
      </w:r>
      <w:r w:rsidR="003A0F57">
        <w:rPr>
          <w:rFonts w:ascii="Arial" w:hAnsi="Arial" w:cs="Arial"/>
          <w:color w:val="000000" w:themeColor="text1"/>
        </w:rPr>
        <w:t xml:space="preserve">he </w:t>
      </w:r>
      <w:r w:rsidRPr="00F2139C">
        <w:rPr>
          <w:rFonts w:ascii="Arial" w:hAnsi="Arial" w:cs="Arial"/>
          <w:color w:val="000000" w:themeColor="text1"/>
        </w:rPr>
        <w:t xml:space="preserve">meant business.” </w:t>
      </w:r>
      <w:r w:rsidR="003A0F57" w:rsidRPr="003A0F57">
        <w:rPr>
          <w:rFonts w:ascii="Arial" w:hAnsi="Arial" w:cs="Arial"/>
          <w:i/>
          <w:color w:val="000000" w:themeColor="text1"/>
        </w:rPr>
        <w:t>(sic)</w:t>
      </w:r>
    </w:p>
    <w:p w:rsidR="006D438C" w:rsidRPr="00F2139C" w:rsidRDefault="006D438C" w:rsidP="006D438C">
      <w:pPr>
        <w:pStyle w:val="NoSpacing"/>
        <w:spacing w:line="360" w:lineRule="auto"/>
        <w:ind w:left="720"/>
        <w:jc w:val="both"/>
        <w:rPr>
          <w:rFonts w:ascii="Arial" w:hAnsi="Arial" w:cs="Arial"/>
          <w:color w:val="000000" w:themeColor="text1"/>
        </w:rPr>
      </w:pPr>
    </w:p>
    <w:p w:rsidR="006D438C" w:rsidRPr="00F2139C" w:rsidRDefault="006D438C" w:rsidP="006D438C">
      <w:pPr>
        <w:pStyle w:val="NoSpacing"/>
        <w:spacing w:line="360" w:lineRule="auto"/>
        <w:ind w:left="720"/>
        <w:jc w:val="both"/>
        <w:rPr>
          <w:rFonts w:ascii="Arial" w:hAnsi="Arial" w:cs="Arial"/>
          <w:color w:val="000000" w:themeColor="text1"/>
        </w:rPr>
      </w:pPr>
      <w:r w:rsidRPr="00F2139C">
        <w:rPr>
          <w:rFonts w:ascii="Arial" w:hAnsi="Arial" w:cs="Arial"/>
          <w:color w:val="000000" w:themeColor="text1"/>
        </w:rPr>
        <w:t>That aptly describes the manner in which you carried out both the robbery and the kidnapping, as well as the pointing of the gun. The sheer terror and hopelessness that your victims experienced under those circumstances cannot be over-stressed.</w:t>
      </w:r>
    </w:p>
    <w:p w:rsidR="006D438C" w:rsidRPr="00F2139C" w:rsidRDefault="006D438C" w:rsidP="006D438C">
      <w:pPr>
        <w:pStyle w:val="NoSpacing"/>
        <w:spacing w:line="360" w:lineRule="auto"/>
        <w:ind w:left="720"/>
        <w:jc w:val="both"/>
        <w:rPr>
          <w:rFonts w:ascii="Arial" w:hAnsi="Arial" w:cs="Arial"/>
          <w:color w:val="000000" w:themeColor="text1"/>
        </w:rPr>
      </w:pPr>
    </w:p>
    <w:p w:rsidR="006D438C" w:rsidRPr="00F2139C" w:rsidRDefault="006D438C" w:rsidP="006D438C">
      <w:pPr>
        <w:pStyle w:val="NoSpacing"/>
        <w:spacing w:line="360" w:lineRule="auto"/>
        <w:ind w:left="720"/>
        <w:jc w:val="both"/>
        <w:rPr>
          <w:rFonts w:ascii="Arial" w:hAnsi="Arial" w:cs="Arial"/>
          <w:color w:val="000000" w:themeColor="text1"/>
        </w:rPr>
      </w:pPr>
      <w:r w:rsidRPr="00F2139C">
        <w:rPr>
          <w:rFonts w:ascii="Arial" w:hAnsi="Arial" w:cs="Arial"/>
          <w:color w:val="000000" w:themeColor="text1"/>
        </w:rPr>
        <w:t>You eventually dumped the motor vehicle with the corpse of the deceased in the bush apparently after ransacking it and removing everything of value that</w:t>
      </w:r>
      <w:r w:rsidR="00C64AC4">
        <w:rPr>
          <w:rFonts w:ascii="Arial" w:hAnsi="Arial" w:cs="Arial"/>
          <w:color w:val="000000" w:themeColor="text1"/>
        </w:rPr>
        <w:t xml:space="preserve"> you could lay your hands on. I</w:t>
      </w:r>
      <w:r w:rsidRPr="00F2139C">
        <w:rPr>
          <w:rFonts w:ascii="Arial" w:hAnsi="Arial" w:cs="Arial"/>
          <w:color w:val="000000" w:themeColor="text1"/>
        </w:rPr>
        <w:t xml:space="preserve"> find these actions of yours, all motivated by greed, callous in the extreme and worth of the strongest condemnation one can express.</w:t>
      </w:r>
      <w:r>
        <w:rPr>
          <w:rFonts w:ascii="Arial" w:hAnsi="Arial" w:cs="Arial"/>
          <w:color w:val="000000" w:themeColor="text1"/>
        </w:rPr>
        <w:t>’</w:t>
      </w:r>
      <w:r w:rsidR="003A0F57">
        <w:rPr>
          <w:rStyle w:val="FootnoteReference"/>
          <w:rFonts w:ascii="Arial" w:hAnsi="Arial" w:cs="Arial"/>
          <w:color w:val="000000" w:themeColor="text1"/>
        </w:rPr>
        <w:footnoteReference w:id="27"/>
      </w:r>
    </w:p>
    <w:p w:rsidR="006D438C" w:rsidRDefault="006D438C" w:rsidP="006D438C">
      <w:pPr>
        <w:pStyle w:val="ListParagraph"/>
        <w:spacing w:after="0" w:line="480" w:lineRule="auto"/>
        <w:rPr>
          <w:rFonts w:ascii="Arial" w:hAnsi="Arial" w:cs="Arial"/>
          <w:color w:val="000000" w:themeColor="text1"/>
          <w:sz w:val="24"/>
          <w:szCs w:val="24"/>
        </w:rPr>
      </w:pPr>
    </w:p>
    <w:p w:rsidR="006D438C" w:rsidRDefault="00B07DC0"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lastRenderedPageBreak/>
        <w:t xml:space="preserve">Taking into account the seriousness of the </w:t>
      </w:r>
      <w:r w:rsidR="001049FE" w:rsidRPr="006D438C">
        <w:rPr>
          <w:rFonts w:ascii="Arial" w:hAnsi="Arial" w:cs="Arial"/>
          <w:color w:val="000000" w:themeColor="text1"/>
          <w:sz w:val="24"/>
          <w:szCs w:val="24"/>
        </w:rPr>
        <w:t xml:space="preserve">offences </w:t>
      </w:r>
      <w:r w:rsidRPr="006D438C">
        <w:rPr>
          <w:rFonts w:ascii="Arial" w:hAnsi="Arial" w:cs="Arial"/>
          <w:color w:val="000000" w:themeColor="text1"/>
          <w:sz w:val="24"/>
          <w:szCs w:val="24"/>
        </w:rPr>
        <w:t>and the manner in which these c</w:t>
      </w:r>
      <w:r w:rsidR="00FD1CD2" w:rsidRPr="006D438C">
        <w:rPr>
          <w:rFonts w:ascii="Arial" w:hAnsi="Arial" w:cs="Arial"/>
          <w:color w:val="000000" w:themeColor="text1"/>
          <w:sz w:val="24"/>
          <w:szCs w:val="24"/>
        </w:rPr>
        <w:t xml:space="preserve">rimes were committed namely the ‘sheer terror and hopelessness your victims experienced’ as expressed by the judge </w:t>
      </w:r>
      <w:r w:rsidR="00FD1CD2" w:rsidRPr="006D438C">
        <w:rPr>
          <w:rFonts w:ascii="Arial" w:hAnsi="Arial" w:cs="Arial"/>
          <w:i/>
          <w:color w:val="000000" w:themeColor="text1"/>
          <w:sz w:val="24"/>
          <w:szCs w:val="24"/>
        </w:rPr>
        <w:t>a quo</w:t>
      </w:r>
      <w:r w:rsidR="00F67949" w:rsidRPr="006D438C">
        <w:rPr>
          <w:rFonts w:ascii="Arial" w:hAnsi="Arial" w:cs="Arial"/>
          <w:color w:val="000000" w:themeColor="text1"/>
          <w:sz w:val="24"/>
          <w:szCs w:val="24"/>
        </w:rPr>
        <w:t>,</w:t>
      </w:r>
      <w:r w:rsidR="00FD1CD2" w:rsidRPr="006D438C">
        <w:rPr>
          <w:rFonts w:ascii="Arial" w:hAnsi="Arial" w:cs="Arial"/>
          <w:i/>
          <w:color w:val="000000" w:themeColor="text1"/>
          <w:sz w:val="24"/>
          <w:szCs w:val="24"/>
        </w:rPr>
        <w:t xml:space="preserve"> </w:t>
      </w:r>
      <w:r w:rsidR="00FD1CD2" w:rsidRPr="006D438C">
        <w:rPr>
          <w:rFonts w:ascii="Arial" w:hAnsi="Arial" w:cs="Arial"/>
          <w:color w:val="000000" w:themeColor="text1"/>
          <w:sz w:val="24"/>
          <w:szCs w:val="24"/>
        </w:rPr>
        <w:t>hi</w:t>
      </w:r>
      <w:r w:rsidR="008539BD" w:rsidRPr="006D438C">
        <w:rPr>
          <w:rFonts w:ascii="Arial" w:hAnsi="Arial" w:cs="Arial"/>
          <w:color w:val="000000" w:themeColor="text1"/>
          <w:sz w:val="24"/>
          <w:szCs w:val="24"/>
        </w:rPr>
        <w:t>s</w:t>
      </w:r>
      <w:r w:rsidR="00FD1CD2" w:rsidRPr="006D438C">
        <w:rPr>
          <w:rFonts w:ascii="Arial" w:hAnsi="Arial" w:cs="Arial"/>
          <w:color w:val="000000" w:themeColor="text1"/>
          <w:sz w:val="24"/>
          <w:szCs w:val="24"/>
        </w:rPr>
        <w:t xml:space="preserve"> previous </w:t>
      </w:r>
      <w:r w:rsidR="00D0421A" w:rsidRPr="006D438C">
        <w:rPr>
          <w:rFonts w:ascii="Arial" w:hAnsi="Arial" w:cs="Arial"/>
          <w:color w:val="000000" w:themeColor="text1"/>
          <w:sz w:val="24"/>
          <w:szCs w:val="24"/>
        </w:rPr>
        <w:t>convictions in respect of violent crimes and the lack of remorse shown coupled with the public interest it is clear that a lengthy sentence was called for</w:t>
      </w:r>
      <w:r w:rsidR="001049FE" w:rsidRPr="006D438C">
        <w:rPr>
          <w:rFonts w:ascii="Arial" w:hAnsi="Arial" w:cs="Arial"/>
          <w:color w:val="000000" w:themeColor="text1"/>
          <w:sz w:val="24"/>
          <w:szCs w:val="24"/>
        </w:rPr>
        <w:t>.</w:t>
      </w:r>
      <w:r w:rsidR="00B177A7" w:rsidRPr="006D438C">
        <w:rPr>
          <w:rFonts w:ascii="Arial" w:hAnsi="Arial" w:cs="Arial"/>
          <w:color w:val="000000" w:themeColor="text1"/>
          <w:sz w:val="24"/>
          <w:szCs w:val="24"/>
        </w:rPr>
        <w:t xml:space="preserve"> In view of the nature of the offences and the number of victims involved coupled with the crimes that were committed</w:t>
      </w:r>
      <w:r w:rsidR="00F67949" w:rsidRPr="006D438C">
        <w:rPr>
          <w:rFonts w:ascii="Arial" w:hAnsi="Arial" w:cs="Arial"/>
          <w:color w:val="000000" w:themeColor="text1"/>
          <w:sz w:val="24"/>
          <w:szCs w:val="24"/>
        </w:rPr>
        <w:t xml:space="preserve">, </w:t>
      </w:r>
      <w:r w:rsidR="00B95AD1" w:rsidRPr="006D438C">
        <w:rPr>
          <w:rFonts w:ascii="Arial" w:hAnsi="Arial" w:cs="Arial"/>
          <w:color w:val="000000" w:themeColor="text1"/>
          <w:sz w:val="24"/>
          <w:szCs w:val="24"/>
        </w:rPr>
        <w:t xml:space="preserve">I am of the view </w:t>
      </w:r>
      <w:r w:rsidR="004D5A68">
        <w:rPr>
          <w:rFonts w:ascii="Arial" w:hAnsi="Arial" w:cs="Arial"/>
          <w:color w:val="000000" w:themeColor="text1"/>
          <w:sz w:val="24"/>
          <w:szCs w:val="24"/>
        </w:rPr>
        <w:t xml:space="preserve">that </w:t>
      </w:r>
      <w:r w:rsidR="00B95AD1" w:rsidRPr="006D438C">
        <w:rPr>
          <w:rFonts w:ascii="Arial" w:hAnsi="Arial" w:cs="Arial"/>
          <w:color w:val="000000" w:themeColor="text1"/>
          <w:sz w:val="24"/>
          <w:szCs w:val="24"/>
        </w:rPr>
        <w:t xml:space="preserve">the court </w:t>
      </w:r>
      <w:r w:rsidR="00B95AD1" w:rsidRPr="006D438C">
        <w:rPr>
          <w:rFonts w:ascii="Arial" w:hAnsi="Arial" w:cs="Arial"/>
          <w:i/>
          <w:color w:val="000000" w:themeColor="text1"/>
          <w:sz w:val="24"/>
          <w:szCs w:val="24"/>
        </w:rPr>
        <w:t xml:space="preserve">a quo </w:t>
      </w:r>
      <w:r w:rsidR="008D10D4" w:rsidRPr="006D438C">
        <w:rPr>
          <w:rFonts w:ascii="Arial" w:hAnsi="Arial" w:cs="Arial"/>
          <w:color w:val="000000" w:themeColor="text1"/>
          <w:sz w:val="24"/>
          <w:szCs w:val="24"/>
        </w:rPr>
        <w:t xml:space="preserve">was correct </w:t>
      </w:r>
      <w:r w:rsidR="00B95AD1" w:rsidRPr="006D438C">
        <w:rPr>
          <w:rFonts w:ascii="Arial" w:hAnsi="Arial" w:cs="Arial"/>
          <w:color w:val="000000" w:themeColor="text1"/>
          <w:sz w:val="24"/>
          <w:szCs w:val="24"/>
        </w:rPr>
        <w:t>to deal with the crimes as separate and distinct. In addition</w:t>
      </w:r>
      <w:r w:rsidR="003A22A1">
        <w:rPr>
          <w:rFonts w:ascii="Arial" w:hAnsi="Arial" w:cs="Arial"/>
          <w:color w:val="000000" w:themeColor="text1"/>
          <w:sz w:val="24"/>
          <w:szCs w:val="24"/>
        </w:rPr>
        <w:t>,</w:t>
      </w:r>
      <w:r w:rsidR="00B95AD1" w:rsidRPr="006D438C">
        <w:rPr>
          <w:rFonts w:ascii="Arial" w:hAnsi="Arial" w:cs="Arial"/>
          <w:color w:val="000000" w:themeColor="text1"/>
          <w:sz w:val="24"/>
          <w:szCs w:val="24"/>
        </w:rPr>
        <w:t xml:space="preserve"> the court </w:t>
      </w:r>
      <w:r w:rsidR="00B95AD1" w:rsidRPr="006D438C">
        <w:rPr>
          <w:rFonts w:ascii="Arial" w:hAnsi="Arial" w:cs="Arial"/>
          <w:i/>
          <w:color w:val="000000" w:themeColor="text1"/>
          <w:sz w:val="24"/>
          <w:szCs w:val="24"/>
        </w:rPr>
        <w:t xml:space="preserve">a quo </w:t>
      </w:r>
      <w:r w:rsidR="0064790C" w:rsidRPr="006D438C">
        <w:rPr>
          <w:rFonts w:ascii="Arial" w:hAnsi="Arial" w:cs="Arial"/>
          <w:color w:val="000000" w:themeColor="text1"/>
          <w:sz w:val="24"/>
          <w:szCs w:val="24"/>
        </w:rPr>
        <w:t>consider</w:t>
      </w:r>
      <w:r w:rsidR="002C7C91">
        <w:rPr>
          <w:rFonts w:ascii="Arial" w:hAnsi="Arial" w:cs="Arial"/>
          <w:color w:val="000000" w:themeColor="text1"/>
          <w:sz w:val="24"/>
          <w:szCs w:val="24"/>
        </w:rPr>
        <w:t>ed</w:t>
      </w:r>
      <w:r w:rsidR="0064790C" w:rsidRPr="006D438C">
        <w:rPr>
          <w:rFonts w:ascii="Arial" w:hAnsi="Arial" w:cs="Arial"/>
          <w:color w:val="000000" w:themeColor="text1"/>
          <w:sz w:val="24"/>
          <w:szCs w:val="24"/>
        </w:rPr>
        <w:t xml:space="preserve"> </w:t>
      </w:r>
      <w:r w:rsidR="008D10D4" w:rsidRPr="006D438C">
        <w:rPr>
          <w:rFonts w:ascii="Arial" w:hAnsi="Arial" w:cs="Arial"/>
          <w:color w:val="000000" w:themeColor="text1"/>
          <w:sz w:val="24"/>
          <w:szCs w:val="24"/>
        </w:rPr>
        <w:t xml:space="preserve">the </w:t>
      </w:r>
      <w:r w:rsidR="0064790C" w:rsidRPr="006D438C">
        <w:rPr>
          <w:rFonts w:ascii="Arial" w:hAnsi="Arial" w:cs="Arial"/>
          <w:color w:val="000000" w:themeColor="text1"/>
          <w:sz w:val="24"/>
          <w:szCs w:val="24"/>
        </w:rPr>
        <w:t>cumulative effect</w:t>
      </w:r>
      <w:r w:rsidR="004D5A68">
        <w:rPr>
          <w:rFonts w:ascii="Arial" w:hAnsi="Arial" w:cs="Arial"/>
          <w:color w:val="000000" w:themeColor="text1"/>
          <w:sz w:val="24"/>
          <w:szCs w:val="24"/>
        </w:rPr>
        <w:t xml:space="preserve"> of the sentences and hence </w:t>
      </w:r>
      <w:r w:rsidR="0064790C" w:rsidRPr="006D438C">
        <w:rPr>
          <w:rFonts w:ascii="Arial" w:hAnsi="Arial" w:cs="Arial"/>
          <w:color w:val="000000" w:themeColor="text1"/>
          <w:sz w:val="24"/>
          <w:szCs w:val="24"/>
        </w:rPr>
        <w:t>order</w:t>
      </w:r>
      <w:r w:rsidR="004D5A68">
        <w:rPr>
          <w:rFonts w:ascii="Arial" w:hAnsi="Arial" w:cs="Arial"/>
          <w:color w:val="000000" w:themeColor="text1"/>
          <w:sz w:val="24"/>
          <w:szCs w:val="24"/>
        </w:rPr>
        <w:t>ed</w:t>
      </w:r>
      <w:r w:rsidR="0064790C" w:rsidRPr="006D438C">
        <w:rPr>
          <w:rFonts w:ascii="Arial" w:hAnsi="Arial" w:cs="Arial"/>
          <w:color w:val="000000" w:themeColor="text1"/>
          <w:sz w:val="24"/>
          <w:szCs w:val="24"/>
        </w:rPr>
        <w:t xml:space="preserve"> some sentences </w:t>
      </w:r>
      <w:r w:rsidR="008E61B6" w:rsidRPr="006D438C">
        <w:rPr>
          <w:rFonts w:ascii="Arial" w:hAnsi="Arial" w:cs="Arial"/>
          <w:color w:val="000000" w:themeColor="text1"/>
          <w:sz w:val="24"/>
          <w:szCs w:val="24"/>
        </w:rPr>
        <w:t xml:space="preserve">to run concurrently with others. </w:t>
      </w:r>
      <w:r w:rsidR="00927F5D">
        <w:rPr>
          <w:rFonts w:ascii="Arial" w:hAnsi="Arial" w:cs="Arial"/>
          <w:color w:val="000000" w:themeColor="text1"/>
          <w:sz w:val="24"/>
          <w:szCs w:val="24"/>
        </w:rPr>
        <w:t>Further,</w:t>
      </w:r>
      <w:r w:rsidR="00125D81" w:rsidRPr="006D438C">
        <w:rPr>
          <w:rFonts w:ascii="Arial" w:hAnsi="Arial" w:cs="Arial"/>
          <w:color w:val="000000" w:themeColor="text1"/>
          <w:sz w:val="24"/>
          <w:szCs w:val="24"/>
        </w:rPr>
        <w:t xml:space="preserve"> the sentences were imposed in September 2000 predating </w:t>
      </w:r>
      <w:r w:rsidR="00E82764" w:rsidRPr="006D438C">
        <w:rPr>
          <w:rFonts w:ascii="Arial" w:hAnsi="Arial" w:cs="Arial"/>
          <w:color w:val="000000" w:themeColor="text1"/>
          <w:sz w:val="24"/>
          <w:szCs w:val="24"/>
        </w:rPr>
        <w:t xml:space="preserve">the </w:t>
      </w:r>
      <w:r w:rsidR="004C3BAA" w:rsidRPr="006D438C">
        <w:rPr>
          <w:rFonts w:ascii="Arial" w:hAnsi="Arial" w:cs="Arial"/>
          <w:color w:val="000000" w:themeColor="text1"/>
          <w:sz w:val="24"/>
          <w:szCs w:val="24"/>
        </w:rPr>
        <w:t>2012</w:t>
      </w:r>
      <w:r w:rsidR="00413FA2">
        <w:rPr>
          <w:rFonts w:ascii="Arial" w:hAnsi="Arial" w:cs="Arial"/>
          <w:color w:val="000000" w:themeColor="text1"/>
          <w:sz w:val="24"/>
          <w:szCs w:val="24"/>
        </w:rPr>
        <w:t xml:space="preserve"> </w:t>
      </w:r>
      <w:r w:rsidR="00413FA2" w:rsidRPr="006D438C">
        <w:rPr>
          <w:rFonts w:ascii="Arial" w:hAnsi="Arial" w:cs="Arial"/>
          <w:color w:val="000000" w:themeColor="text1"/>
          <w:sz w:val="24"/>
          <w:szCs w:val="24"/>
        </w:rPr>
        <w:t>Act</w:t>
      </w:r>
      <w:r w:rsidR="004C3BAA" w:rsidRPr="006D438C">
        <w:rPr>
          <w:rFonts w:ascii="Arial" w:hAnsi="Arial" w:cs="Arial"/>
          <w:color w:val="000000" w:themeColor="text1"/>
          <w:sz w:val="24"/>
          <w:szCs w:val="24"/>
        </w:rPr>
        <w:t xml:space="preserve"> by more than a decade </w:t>
      </w:r>
      <w:r w:rsidR="00124913" w:rsidRPr="006D438C">
        <w:rPr>
          <w:rFonts w:ascii="Arial" w:hAnsi="Arial" w:cs="Arial"/>
          <w:color w:val="000000" w:themeColor="text1"/>
          <w:sz w:val="24"/>
          <w:szCs w:val="24"/>
        </w:rPr>
        <w:t xml:space="preserve">and </w:t>
      </w:r>
      <w:r w:rsidR="00124913" w:rsidRPr="006D438C">
        <w:rPr>
          <w:rFonts w:ascii="Arial" w:hAnsi="Arial" w:cs="Arial"/>
          <w:i/>
          <w:color w:val="000000" w:themeColor="text1"/>
          <w:sz w:val="24"/>
          <w:szCs w:val="24"/>
        </w:rPr>
        <w:t xml:space="preserve">Gaingob </w:t>
      </w:r>
      <w:r w:rsidR="00124913" w:rsidRPr="006D438C">
        <w:rPr>
          <w:rFonts w:ascii="Arial" w:hAnsi="Arial" w:cs="Arial"/>
          <w:color w:val="000000" w:themeColor="text1"/>
          <w:sz w:val="24"/>
          <w:szCs w:val="24"/>
        </w:rPr>
        <w:t>by more than two decades.</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9805F8"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appellant’s eligibility for parole will arise </w:t>
      </w:r>
      <w:r w:rsidR="001913B8" w:rsidRPr="006D438C">
        <w:rPr>
          <w:rFonts w:ascii="Arial" w:hAnsi="Arial" w:cs="Arial"/>
          <w:color w:val="000000" w:themeColor="text1"/>
          <w:sz w:val="24"/>
          <w:szCs w:val="24"/>
        </w:rPr>
        <w:t xml:space="preserve">after </w:t>
      </w:r>
      <w:r w:rsidRPr="006D438C">
        <w:rPr>
          <w:rFonts w:ascii="Arial" w:hAnsi="Arial" w:cs="Arial"/>
          <w:color w:val="000000" w:themeColor="text1"/>
          <w:sz w:val="24"/>
          <w:szCs w:val="24"/>
        </w:rPr>
        <w:t xml:space="preserve">having served two-thirds of the sentence imposed on the murder and robbery counts. Here it must be borne in mind that five years on the robbery count </w:t>
      </w:r>
      <w:r w:rsidR="00BE1595">
        <w:rPr>
          <w:rFonts w:ascii="Arial" w:hAnsi="Arial" w:cs="Arial"/>
          <w:color w:val="000000" w:themeColor="text1"/>
          <w:sz w:val="24"/>
          <w:szCs w:val="24"/>
        </w:rPr>
        <w:t>are</w:t>
      </w:r>
      <w:r w:rsidRPr="006D438C">
        <w:rPr>
          <w:rFonts w:ascii="Arial" w:hAnsi="Arial" w:cs="Arial"/>
          <w:color w:val="000000" w:themeColor="text1"/>
          <w:sz w:val="24"/>
          <w:szCs w:val="24"/>
        </w:rPr>
        <w:t xml:space="preserve"> to run concurrently with the murder count. This means that after serving 20 years on the murder count when he can potentially c</w:t>
      </w:r>
      <w:r w:rsidR="001913B8" w:rsidRPr="006D438C">
        <w:rPr>
          <w:rFonts w:ascii="Arial" w:hAnsi="Arial" w:cs="Arial"/>
          <w:color w:val="000000" w:themeColor="text1"/>
          <w:sz w:val="24"/>
          <w:szCs w:val="24"/>
        </w:rPr>
        <w:t>laim parole on th</w:t>
      </w:r>
      <w:r w:rsidR="004D5A68">
        <w:rPr>
          <w:rFonts w:ascii="Arial" w:hAnsi="Arial" w:cs="Arial"/>
          <w:color w:val="000000" w:themeColor="text1"/>
          <w:sz w:val="24"/>
          <w:szCs w:val="24"/>
        </w:rPr>
        <w:t>is</w:t>
      </w:r>
      <w:r w:rsidR="001913B8" w:rsidRPr="006D438C">
        <w:rPr>
          <w:rFonts w:ascii="Arial" w:hAnsi="Arial" w:cs="Arial"/>
          <w:color w:val="000000" w:themeColor="text1"/>
          <w:sz w:val="24"/>
          <w:szCs w:val="24"/>
        </w:rPr>
        <w:t xml:space="preserve"> count he would have</w:t>
      </w:r>
      <w:r w:rsidRPr="006D438C">
        <w:rPr>
          <w:rFonts w:ascii="Arial" w:hAnsi="Arial" w:cs="Arial"/>
          <w:color w:val="000000" w:themeColor="text1"/>
          <w:sz w:val="24"/>
          <w:szCs w:val="24"/>
        </w:rPr>
        <w:t xml:space="preserve"> already served five years of the robbery count and he must serve another five years to become eligible for parole for the robbery count.</w:t>
      </w:r>
      <w:r w:rsidR="004D5A68">
        <w:rPr>
          <w:rStyle w:val="FootnoteReference"/>
          <w:rFonts w:ascii="Arial" w:hAnsi="Arial" w:cs="Arial"/>
          <w:color w:val="000000" w:themeColor="text1"/>
          <w:sz w:val="24"/>
          <w:szCs w:val="24"/>
        </w:rPr>
        <w:footnoteReference w:id="28"/>
      </w:r>
      <w:r w:rsidRPr="006D438C">
        <w:rPr>
          <w:rFonts w:ascii="Arial" w:hAnsi="Arial" w:cs="Arial"/>
          <w:color w:val="000000" w:themeColor="text1"/>
          <w:sz w:val="24"/>
          <w:szCs w:val="24"/>
        </w:rPr>
        <w:t xml:space="preserve"> Furthermore, when he has served 20 years in respect of the murder count, he </w:t>
      </w:r>
      <w:r w:rsidR="00BE1595">
        <w:rPr>
          <w:rFonts w:ascii="Arial" w:hAnsi="Arial" w:cs="Arial"/>
          <w:color w:val="000000" w:themeColor="text1"/>
          <w:sz w:val="24"/>
          <w:szCs w:val="24"/>
        </w:rPr>
        <w:t>would have</w:t>
      </w:r>
      <w:r w:rsidRPr="006D438C">
        <w:rPr>
          <w:rFonts w:ascii="Arial" w:hAnsi="Arial" w:cs="Arial"/>
          <w:color w:val="000000" w:themeColor="text1"/>
          <w:sz w:val="24"/>
          <w:szCs w:val="24"/>
        </w:rPr>
        <w:t xml:space="preserve"> already served</w:t>
      </w:r>
      <w:r w:rsidR="00BE1595">
        <w:rPr>
          <w:rFonts w:ascii="Arial" w:hAnsi="Arial" w:cs="Arial"/>
          <w:color w:val="000000" w:themeColor="text1"/>
          <w:sz w:val="24"/>
          <w:szCs w:val="24"/>
        </w:rPr>
        <w:t xml:space="preserve"> </w:t>
      </w:r>
      <w:r w:rsidRPr="006D438C">
        <w:rPr>
          <w:rFonts w:ascii="Arial" w:hAnsi="Arial" w:cs="Arial"/>
          <w:color w:val="000000" w:themeColor="text1"/>
          <w:sz w:val="24"/>
          <w:szCs w:val="24"/>
        </w:rPr>
        <w:t xml:space="preserve">four years of the kidnapping sentence which means a further half year needs to be served in this regard to have served half that sentence to </w:t>
      </w:r>
      <w:r w:rsidR="001913B8" w:rsidRPr="006D438C">
        <w:rPr>
          <w:rFonts w:ascii="Arial" w:hAnsi="Arial" w:cs="Arial"/>
          <w:color w:val="000000" w:themeColor="text1"/>
          <w:sz w:val="24"/>
          <w:szCs w:val="24"/>
        </w:rPr>
        <w:t>become eligible</w:t>
      </w:r>
      <w:r w:rsidRPr="006D438C">
        <w:rPr>
          <w:rFonts w:ascii="Arial" w:hAnsi="Arial" w:cs="Arial"/>
          <w:color w:val="000000" w:themeColor="text1"/>
          <w:sz w:val="24"/>
          <w:szCs w:val="24"/>
        </w:rPr>
        <w:t xml:space="preserve"> for parole,</w:t>
      </w:r>
      <w:r w:rsidR="004D5A68">
        <w:rPr>
          <w:rStyle w:val="FootnoteReference"/>
          <w:rFonts w:ascii="Arial" w:hAnsi="Arial" w:cs="Arial"/>
          <w:color w:val="000000" w:themeColor="text1"/>
          <w:sz w:val="24"/>
          <w:szCs w:val="24"/>
        </w:rPr>
        <w:footnoteReference w:id="29"/>
      </w:r>
      <w:r w:rsidRPr="006D438C">
        <w:rPr>
          <w:rFonts w:ascii="Arial" w:hAnsi="Arial" w:cs="Arial"/>
          <w:color w:val="000000" w:themeColor="text1"/>
          <w:sz w:val="24"/>
          <w:szCs w:val="24"/>
        </w:rPr>
        <w:t xml:space="preserve"> to this must be added another six months as half his sentence for the possession of a firearm and one and a half year</w:t>
      </w:r>
      <w:r w:rsidR="00F23395">
        <w:rPr>
          <w:rFonts w:ascii="Arial" w:hAnsi="Arial" w:cs="Arial"/>
          <w:color w:val="000000" w:themeColor="text1"/>
          <w:sz w:val="24"/>
          <w:szCs w:val="24"/>
        </w:rPr>
        <w:t>s</w:t>
      </w:r>
      <w:r w:rsidRPr="006D438C">
        <w:rPr>
          <w:rFonts w:ascii="Arial" w:hAnsi="Arial" w:cs="Arial"/>
          <w:color w:val="000000" w:themeColor="text1"/>
          <w:sz w:val="24"/>
          <w:szCs w:val="24"/>
        </w:rPr>
        <w:t xml:space="preserve"> in respect of pointing of a firearm. </w:t>
      </w:r>
      <w:r w:rsidRPr="006D438C">
        <w:rPr>
          <w:rFonts w:ascii="Arial" w:hAnsi="Arial" w:cs="Arial"/>
          <w:color w:val="000000" w:themeColor="text1"/>
          <w:sz w:val="24"/>
          <w:szCs w:val="24"/>
        </w:rPr>
        <w:lastRenderedPageBreak/>
        <w:t xml:space="preserve">If my calculation is correct, one is looking at 27 and a half years before the eligibility of parole will arise. </w:t>
      </w:r>
      <w:r w:rsidR="00326696">
        <w:rPr>
          <w:rFonts w:ascii="Arial" w:hAnsi="Arial" w:cs="Arial"/>
          <w:color w:val="000000" w:themeColor="text1"/>
          <w:sz w:val="24"/>
          <w:szCs w:val="24"/>
        </w:rPr>
        <w:t xml:space="preserve">In my view, for the reasons stated above, this was an appropriate </w:t>
      </w:r>
      <w:r w:rsidR="004605AB">
        <w:rPr>
          <w:rFonts w:ascii="Arial" w:hAnsi="Arial" w:cs="Arial"/>
          <w:color w:val="000000" w:themeColor="text1"/>
          <w:sz w:val="24"/>
          <w:szCs w:val="24"/>
        </w:rPr>
        <w:t>sentence in th</w:t>
      </w:r>
      <w:r w:rsidR="00326696">
        <w:rPr>
          <w:rFonts w:ascii="Arial" w:hAnsi="Arial" w:cs="Arial"/>
          <w:color w:val="000000" w:themeColor="text1"/>
          <w:sz w:val="24"/>
          <w:szCs w:val="24"/>
        </w:rPr>
        <w:t>e</w:t>
      </w:r>
      <w:r w:rsidRPr="006D438C">
        <w:rPr>
          <w:rFonts w:ascii="Arial" w:hAnsi="Arial" w:cs="Arial"/>
          <w:color w:val="000000" w:themeColor="text1"/>
          <w:sz w:val="24"/>
          <w:szCs w:val="24"/>
        </w:rPr>
        <w:t xml:space="preserve"> </w:t>
      </w:r>
      <w:r w:rsidR="004605AB">
        <w:rPr>
          <w:rFonts w:ascii="Arial" w:hAnsi="Arial" w:cs="Arial"/>
          <w:color w:val="000000" w:themeColor="text1"/>
          <w:sz w:val="24"/>
          <w:szCs w:val="24"/>
        </w:rPr>
        <w:t xml:space="preserve">circumstances as it </w:t>
      </w:r>
      <w:r w:rsidRPr="006D438C">
        <w:rPr>
          <w:rFonts w:ascii="Arial" w:hAnsi="Arial" w:cs="Arial"/>
          <w:color w:val="000000" w:themeColor="text1"/>
          <w:sz w:val="24"/>
          <w:szCs w:val="24"/>
        </w:rPr>
        <w:t xml:space="preserve">does </w:t>
      </w:r>
      <w:r w:rsidR="004D5A68">
        <w:rPr>
          <w:rFonts w:ascii="Arial" w:hAnsi="Arial" w:cs="Arial"/>
          <w:color w:val="000000" w:themeColor="text1"/>
          <w:sz w:val="24"/>
          <w:szCs w:val="24"/>
        </w:rPr>
        <w:t>no</w:t>
      </w:r>
      <w:r w:rsidRPr="006D438C">
        <w:rPr>
          <w:rFonts w:ascii="Arial" w:hAnsi="Arial" w:cs="Arial"/>
          <w:color w:val="000000" w:themeColor="text1"/>
          <w:sz w:val="24"/>
          <w:szCs w:val="24"/>
        </w:rPr>
        <w:t>t offend any principles of sentencing.</w:t>
      </w:r>
      <w:r w:rsidR="004605AB">
        <w:rPr>
          <w:rFonts w:ascii="Arial" w:hAnsi="Arial" w:cs="Arial"/>
          <w:color w:val="000000" w:themeColor="text1"/>
          <w:sz w:val="24"/>
          <w:szCs w:val="24"/>
        </w:rPr>
        <w:t xml:space="preserve"> This is an example of a case where the multiple offences, although </w:t>
      </w:r>
      <w:r w:rsidR="00CB5964">
        <w:rPr>
          <w:rFonts w:ascii="Arial" w:hAnsi="Arial" w:cs="Arial"/>
          <w:color w:val="000000" w:themeColor="text1"/>
          <w:sz w:val="24"/>
          <w:szCs w:val="24"/>
        </w:rPr>
        <w:t>linked</w:t>
      </w:r>
      <w:r w:rsidR="00041F15">
        <w:rPr>
          <w:rFonts w:ascii="Arial" w:hAnsi="Arial" w:cs="Arial"/>
          <w:color w:val="000000" w:themeColor="text1"/>
          <w:sz w:val="24"/>
          <w:szCs w:val="24"/>
        </w:rPr>
        <w:t>, were</w:t>
      </w:r>
      <w:r w:rsidR="004605AB">
        <w:rPr>
          <w:rFonts w:ascii="Arial" w:hAnsi="Arial" w:cs="Arial"/>
          <w:color w:val="000000" w:themeColor="text1"/>
          <w:sz w:val="24"/>
          <w:szCs w:val="24"/>
        </w:rPr>
        <w:t xml:space="preserve"> so serious and gruesome that the sentence in excess of the </w:t>
      </w:r>
      <w:r w:rsidR="004605AB" w:rsidRPr="004605AB">
        <w:rPr>
          <w:rFonts w:ascii="Arial" w:hAnsi="Arial" w:cs="Arial"/>
          <w:i/>
          <w:color w:val="000000" w:themeColor="text1"/>
          <w:sz w:val="24"/>
          <w:szCs w:val="24"/>
        </w:rPr>
        <w:t>Gaingob</w:t>
      </w:r>
      <w:r w:rsidR="004605AB">
        <w:rPr>
          <w:rFonts w:ascii="Arial" w:hAnsi="Arial" w:cs="Arial"/>
          <w:color w:val="000000" w:themeColor="text1"/>
          <w:sz w:val="24"/>
          <w:szCs w:val="24"/>
        </w:rPr>
        <w:t xml:space="preserve"> benchmark was justified.</w:t>
      </w:r>
    </w:p>
    <w:p w:rsidR="006D438C" w:rsidRDefault="006D438C" w:rsidP="006D438C">
      <w:pPr>
        <w:pStyle w:val="NoSpacing"/>
        <w:spacing w:line="480" w:lineRule="auto"/>
        <w:jc w:val="both"/>
        <w:rPr>
          <w:rFonts w:ascii="Arial" w:hAnsi="Arial" w:cs="Arial"/>
          <w:color w:val="000000" w:themeColor="text1"/>
          <w:sz w:val="24"/>
          <w:szCs w:val="24"/>
        </w:rPr>
      </w:pPr>
    </w:p>
    <w:p w:rsidR="00736613" w:rsidRPr="00F32443" w:rsidRDefault="004D5A68" w:rsidP="006D438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appeal</w:t>
      </w:r>
      <w:r w:rsidR="009805F8" w:rsidRPr="006D438C">
        <w:rPr>
          <w:rFonts w:ascii="Arial" w:hAnsi="Arial" w:cs="Arial"/>
          <w:color w:val="000000" w:themeColor="text1"/>
          <w:sz w:val="24"/>
          <w:szCs w:val="24"/>
        </w:rPr>
        <w:t xml:space="preserve"> against his sentence</w:t>
      </w:r>
      <w:r>
        <w:rPr>
          <w:rFonts w:ascii="Arial" w:hAnsi="Arial" w:cs="Arial"/>
          <w:color w:val="000000" w:themeColor="text1"/>
          <w:sz w:val="24"/>
          <w:szCs w:val="24"/>
        </w:rPr>
        <w:t xml:space="preserve"> is</w:t>
      </w:r>
      <w:r w:rsidR="009805F8" w:rsidRPr="006D438C">
        <w:rPr>
          <w:rFonts w:ascii="Arial" w:hAnsi="Arial" w:cs="Arial"/>
          <w:color w:val="000000" w:themeColor="text1"/>
          <w:sz w:val="24"/>
          <w:szCs w:val="24"/>
        </w:rPr>
        <w:t xml:space="preserve"> dismissed.</w:t>
      </w:r>
    </w:p>
    <w:p w:rsidR="00F32443" w:rsidRDefault="00F32443" w:rsidP="006D438C">
      <w:pPr>
        <w:rPr>
          <w:rFonts w:ascii="Arial" w:hAnsi="Arial" w:cs="Arial"/>
          <w:color w:val="000000" w:themeColor="text1"/>
          <w:sz w:val="24"/>
          <w:szCs w:val="24"/>
        </w:rPr>
      </w:pPr>
    </w:p>
    <w:p w:rsidR="006D438C" w:rsidRDefault="006D438C" w:rsidP="006D438C">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Elia Avelinu v State</w:t>
      </w:r>
    </w:p>
    <w:p w:rsidR="006D438C" w:rsidRPr="00460D9B" w:rsidRDefault="006D438C" w:rsidP="006D438C">
      <w:pPr>
        <w:tabs>
          <w:tab w:val="left" w:pos="709"/>
          <w:tab w:val="left" w:pos="2895"/>
        </w:tabs>
        <w:spacing w:after="0" w:line="480" w:lineRule="auto"/>
        <w:jc w:val="both"/>
        <w:rPr>
          <w:rFonts w:ascii="Arial" w:hAnsi="Arial" w:cs="Arial"/>
          <w:sz w:val="24"/>
          <w:szCs w:val="24"/>
          <w:u w:val="single"/>
        </w:rPr>
      </w:pPr>
      <w:r>
        <w:rPr>
          <w:rFonts w:ascii="Arial" w:hAnsi="Arial" w:cs="Arial"/>
          <w:sz w:val="24"/>
          <w:szCs w:val="24"/>
          <w:u w:val="single"/>
        </w:rPr>
        <w:t>Elifas Ndalusha v State</w:t>
      </w:r>
    </w:p>
    <w:p w:rsidR="006D438C" w:rsidRDefault="00460D9B"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The appellants together with two other accused were convicted of murder, two counts of robbery with aggravating circumstances and a count of defeating or obstructing the course of justice.</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0E4713"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crimes were committed when </w:t>
      </w:r>
      <w:r w:rsidR="00AB2A90" w:rsidRPr="006D438C">
        <w:rPr>
          <w:rFonts w:ascii="Arial" w:hAnsi="Arial" w:cs="Arial"/>
          <w:color w:val="000000" w:themeColor="text1"/>
          <w:sz w:val="24"/>
          <w:szCs w:val="24"/>
        </w:rPr>
        <w:t>four</w:t>
      </w:r>
      <w:r w:rsidR="00ED23A3" w:rsidRPr="006D438C">
        <w:rPr>
          <w:rFonts w:ascii="Arial" w:hAnsi="Arial" w:cs="Arial"/>
          <w:color w:val="000000" w:themeColor="text1"/>
          <w:sz w:val="24"/>
          <w:szCs w:val="24"/>
        </w:rPr>
        <w:t xml:space="preserve"> persons conducted an armed robbery </w:t>
      </w:r>
      <w:r w:rsidR="00F61F21" w:rsidRPr="006D438C">
        <w:rPr>
          <w:rFonts w:ascii="Arial" w:hAnsi="Arial" w:cs="Arial"/>
          <w:color w:val="000000" w:themeColor="text1"/>
          <w:sz w:val="24"/>
          <w:szCs w:val="24"/>
        </w:rPr>
        <w:t xml:space="preserve">in the People’s Inn Gambling House </w:t>
      </w:r>
      <w:r w:rsidR="00355D6F" w:rsidRPr="006D438C">
        <w:rPr>
          <w:rFonts w:ascii="Arial" w:hAnsi="Arial" w:cs="Arial"/>
          <w:color w:val="000000" w:themeColor="text1"/>
          <w:sz w:val="24"/>
          <w:szCs w:val="24"/>
        </w:rPr>
        <w:t xml:space="preserve">in a suburb of Windhoek. </w:t>
      </w:r>
      <w:r w:rsidR="003000D0" w:rsidRPr="006D438C">
        <w:rPr>
          <w:rFonts w:ascii="Arial" w:hAnsi="Arial" w:cs="Arial"/>
          <w:color w:val="000000" w:themeColor="text1"/>
          <w:sz w:val="24"/>
          <w:szCs w:val="24"/>
        </w:rPr>
        <w:t>After entering the premises an off</w:t>
      </w:r>
      <w:r w:rsidR="000B6009" w:rsidRPr="006D438C">
        <w:rPr>
          <w:rFonts w:ascii="Arial" w:hAnsi="Arial" w:cs="Arial"/>
          <w:color w:val="000000" w:themeColor="text1"/>
          <w:sz w:val="24"/>
          <w:szCs w:val="24"/>
        </w:rPr>
        <w:t xml:space="preserve"> </w:t>
      </w:r>
      <w:r w:rsidR="003000D0" w:rsidRPr="006D438C">
        <w:rPr>
          <w:rFonts w:ascii="Arial" w:hAnsi="Arial" w:cs="Arial"/>
          <w:color w:val="000000" w:themeColor="text1"/>
          <w:sz w:val="24"/>
          <w:szCs w:val="24"/>
        </w:rPr>
        <w:t>duty policeman present there</w:t>
      </w:r>
      <w:r w:rsidR="000B6009" w:rsidRPr="006D438C">
        <w:rPr>
          <w:rFonts w:ascii="Arial" w:hAnsi="Arial" w:cs="Arial"/>
          <w:color w:val="000000" w:themeColor="text1"/>
          <w:sz w:val="24"/>
          <w:szCs w:val="24"/>
        </w:rPr>
        <w:t xml:space="preserve"> was shot and killed. The patrons of the business </w:t>
      </w:r>
      <w:r w:rsidR="00532D3F" w:rsidRPr="006D438C">
        <w:rPr>
          <w:rFonts w:ascii="Arial" w:hAnsi="Arial" w:cs="Arial"/>
          <w:color w:val="000000" w:themeColor="text1"/>
          <w:sz w:val="24"/>
          <w:szCs w:val="24"/>
        </w:rPr>
        <w:t>w</w:t>
      </w:r>
      <w:r w:rsidR="004D5A68">
        <w:rPr>
          <w:rFonts w:ascii="Arial" w:hAnsi="Arial" w:cs="Arial"/>
          <w:color w:val="000000" w:themeColor="text1"/>
          <w:sz w:val="24"/>
          <w:szCs w:val="24"/>
        </w:rPr>
        <w:t>ere</w:t>
      </w:r>
      <w:r w:rsidR="00532D3F" w:rsidRPr="006D438C">
        <w:rPr>
          <w:rFonts w:ascii="Arial" w:hAnsi="Arial" w:cs="Arial"/>
          <w:color w:val="000000" w:themeColor="text1"/>
          <w:sz w:val="24"/>
          <w:szCs w:val="24"/>
        </w:rPr>
        <w:t xml:space="preserve"> told to l</w:t>
      </w:r>
      <w:r w:rsidR="00E25A2A" w:rsidRPr="006D438C">
        <w:rPr>
          <w:rFonts w:ascii="Arial" w:hAnsi="Arial" w:cs="Arial"/>
          <w:color w:val="000000" w:themeColor="text1"/>
          <w:sz w:val="24"/>
          <w:szCs w:val="24"/>
        </w:rPr>
        <w:t>ie</w:t>
      </w:r>
      <w:r w:rsidR="00532D3F" w:rsidRPr="006D438C">
        <w:rPr>
          <w:rFonts w:ascii="Arial" w:hAnsi="Arial" w:cs="Arial"/>
          <w:color w:val="000000" w:themeColor="text1"/>
          <w:sz w:val="24"/>
          <w:szCs w:val="24"/>
        </w:rPr>
        <w:t xml:space="preserve"> do</w:t>
      </w:r>
      <w:r w:rsidR="00CA52DF" w:rsidRPr="006D438C">
        <w:rPr>
          <w:rFonts w:ascii="Arial" w:hAnsi="Arial" w:cs="Arial"/>
          <w:color w:val="000000" w:themeColor="text1"/>
          <w:sz w:val="24"/>
          <w:szCs w:val="24"/>
        </w:rPr>
        <w:t xml:space="preserve">wn </w:t>
      </w:r>
      <w:r w:rsidR="00E25A2A" w:rsidRPr="006D438C">
        <w:rPr>
          <w:rFonts w:ascii="Arial" w:hAnsi="Arial" w:cs="Arial"/>
          <w:color w:val="000000" w:themeColor="text1"/>
          <w:sz w:val="24"/>
          <w:szCs w:val="24"/>
        </w:rPr>
        <w:t xml:space="preserve">and the cash present at the business </w:t>
      </w:r>
      <w:r w:rsidR="00980559" w:rsidRPr="006D438C">
        <w:rPr>
          <w:rFonts w:ascii="Arial" w:hAnsi="Arial" w:cs="Arial"/>
          <w:color w:val="000000" w:themeColor="text1"/>
          <w:sz w:val="24"/>
          <w:szCs w:val="24"/>
        </w:rPr>
        <w:t>was taken. In addition</w:t>
      </w:r>
      <w:r w:rsidR="003F1D6F">
        <w:rPr>
          <w:rFonts w:ascii="Arial" w:hAnsi="Arial" w:cs="Arial"/>
          <w:color w:val="000000" w:themeColor="text1"/>
          <w:sz w:val="24"/>
          <w:szCs w:val="24"/>
        </w:rPr>
        <w:t>,</w:t>
      </w:r>
      <w:r w:rsidR="00980559" w:rsidRPr="006D438C">
        <w:rPr>
          <w:rFonts w:ascii="Arial" w:hAnsi="Arial" w:cs="Arial"/>
          <w:color w:val="000000" w:themeColor="text1"/>
          <w:sz w:val="24"/>
          <w:szCs w:val="24"/>
        </w:rPr>
        <w:t xml:space="preserve"> the pistol of the policeman and a shotgun belonging to the owner w</w:t>
      </w:r>
      <w:r w:rsidR="004D5A68">
        <w:rPr>
          <w:rFonts w:ascii="Arial" w:hAnsi="Arial" w:cs="Arial"/>
          <w:color w:val="000000" w:themeColor="text1"/>
          <w:sz w:val="24"/>
          <w:szCs w:val="24"/>
        </w:rPr>
        <w:t>ere</w:t>
      </w:r>
      <w:r w:rsidR="00980559" w:rsidRPr="006D438C">
        <w:rPr>
          <w:rFonts w:ascii="Arial" w:hAnsi="Arial" w:cs="Arial"/>
          <w:color w:val="000000" w:themeColor="text1"/>
          <w:sz w:val="24"/>
          <w:szCs w:val="24"/>
        </w:rPr>
        <w:t xml:space="preserve"> al</w:t>
      </w:r>
      <w:r w:rsidR="003612DF" w:rsidRPr="006D438C">
        <w:rPr>
          <w:rFonts w:ascii="Arial" w:hAnsi="Arial" w:cs="Arial"/>
          <w:color w:val="000000" w:themeColor="text1"/>
          <w:sz w:val="24"/>
          <w:szCs w:val="24"/>
        </w:rPr>
        <w:t>so taken.</w:t>
      </w:r>
    </w:p>
    <w:p w:rsidR="006D438C" w:rsidRDefault="006D438C" w:rsidP="006D438C">
      <w:pPr>
        <w:pStyle w:val="ListParagraph"/>
        <w:rPr>
          <w:rFonts w:ascii="Arial" w:hAnsi="Arial" w:cs="Arial"/>
          <w:color w:val="000000" w:themeColor="text1"/>
          <w:sz w:val="24"/>
          <w:szCs w:val="24"/>
        </w:rPr>
      </w:pPr>
    </w:p>
    <w:p w:rsidR="006D438C" w:rsidRDefault="003612DF"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w:t>
      </w:r>
      <w:r w:rsidR="004D5A68">
        <w:rPr>
          <w:rFonts w:ascii="Arial" w:hAnsi="Arial" w:cs="Arial"/>
          <w:color w:val="000000" w:themeColor="text1"/>
          <w:sz w:val="24"/>
          <w:szCs w:val="24"/>
        </w:rPr>
        <w:t xml:space="preserve">first </w:t>
      </w:r>
      <w:r w:rsidRPr="006D438C">
        <w:rPr>
          <w:rFonts w:ascii="Arial" w:hAnsi="Arial" w:cs="Arial"/>
          <w:color w:val="000000" w:themeColor="text1"/>
          <w:sz w:val="24"/>
          <w:szCs w:val="24"/>
        </w:rPr>
        <w:t xml:space="preserve">appellant, </w:t>
      </w:r>
      <w:r w:rsidR="00E71EB1" w:rsidRPr="006D438C">
        <w:rPr>
          <w:rFonts w:ascii="Arial" w:hAnsi="Arial" w:cs="Arial"/>
          <w:color w:val="000000" w:themeColor="text1"/>
          <w:sz w:val="24"/>
          <w:szCs w:val="24"/>
        </w:rPr>
        <w:t xml:space="preserve">Elia Avelinu </w:t>
      </w:r>
      <w:r w:rsidRPr="006D438C">
        <w:rPr>
          <w:rFonts w:ascii="Arial" w:hAnsi="Arial" w:cs="Arial"/>
          <w:color w:val="000000" w:themeColor="text1"/>
          <w:sz w:val="24"/>
          <w:szCs w:val="24"/>
        </w:rPr>
        <w:t>who was accused</w:t>
      </w:r>
      <w:r w:rsidR="009C5E0A" w:rsidRPr="006D438C">
        <w:rPr>
          <w:rFonts w:ascii="Arial" w:hAnsi="Arial" w:cs="Arial"/>
          <w:color w:val="000000" w:themeColor="text1"/>
          <w:sz w:val="24"/>
          <w:szCs w:val="24"/>
        </w:rPr>
        <w:t xml:space="preserve"> no</w:t>
      </w:r>
      <w:r w:rsidR="00E65247">
        <w:rPr>
          <w:rFonts w:ascii="Arial" w:hAnsi="Arial" w:cs="Arial"/>
          <w:color w:val="000000" w:themeColor="text1"/>
          <w:sz w:val="24"/>
          <w:szCs w:val="24"/>
        </w:rPr>
        <w:t xml:space="preserve">. </w:t>
      </w:r>
      <w:r w:rsidR="009C5E0A" w:rsidRPr="006D438C">
        <w:rPr>
          <w:rFonts w:ascii="Arial" w:hAnsi="Arial" w:cs="Arial"/>
          <w:color w:val="000000" w:themeColor="text1"/>
          <w:sz w:val="24"/>
          <w:szCs w:val="24"/>
        </w:rPr>
        <w:t>1, was sentenced as follows on 9 December 2005:</w:t>
      </w:r>
    </w:p>
    <w:p w:rsidR="006D438C" w:rsidRDefault="006D438C" w:rsidP="006D438C">
      <w:pPr>
        <w:pStyle w:val="ListParagraph"/>
        <w:rPr>
          <w:rFonts w:ascii="Arial" w:hAnsi="Arial" w:cs="Arial"/>
          <w:color w:val="000000" w:themeColor="text1"/>
          <w:sz w:val="24"/>
          <w:szCs w:val="24"/>
        </w:rPr>
      </w:pP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1: Murder: 30 years im</w:t>
      </w:r>
      <w:r w:rsidR="00F32443">
        <w:rPr>
          <w:rFonts w:ascii="Arial" w:hAnsi="Arial" w:cs="Arial"/>
          <w:color w:val="000000" w:themeColor="text1"/>
          <w:sz w:val="24"/>
          <w:szCs w:val="24"/>
        </w:rPr>
        <w:t>prisonment;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2: Robbery involving the policeman: 12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3: Robbery of the business: 10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lastRenderedPageBreak/>
        <w:t>Count 4: Obstructing the course of justice: 2 years imprisonment.</w:t>
      </w:r>
    </w:p>
    <w:p w:rsidR="006D438C" w:rsidRDefault="006D438C" w:rsidP="006D438C">
      <w:pPr>
        <w:pStyle w:val="ListParagraph"/>
        <w:rPr>
          <w:rFonts w:ascii="Arial" w:hAnsi="Arial" w:cs="Arial"/>
          <w:color w:val="000000" w:themeColor="text1"/>
          <w:sz w:val="24"/>
          <w:szCs w:val="24"/>
        </w:rPr>
      </w:pPr>
    </w:p>
    <w:p w:rsidR="006D438C" w:rsidRDefault="00891CAB"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In respect of </w:t>
      </w:r>
      <w:r w:rsidR="00BE0B57" w:rsidRPr="006D438C">
        <w:rPr>
          <w:rFonts w:ascii="Arial" w:hAnsi="Arial" w:cs="Arial"/>
          <w:color w:val="000000" w:themeColor="text1"/>
          <w:sz w:val="24"/>
          <w:szCs w:val="24"/>
        </w:rPr>
        <w:t xml:space="preserve">counts 2 and 3, </w:t>
      </w:r>
      <w:r w:rsidR="00574D7A" w:rsidRPr="006D438C">
        <w:rPr>
          <w:rFonts w:ascii="Arial" w:hAnsi="Arial" w:cs="Arial"/>
          <w:color w:val="000000" w:themeColor="text1"/>
          <w:sz w:val="24"/>
          <w:szCs w:val="24"/>
        </w:rPr>
        <w:t xml:space="preserve">5 </w:t>
      </w:r>
      <w:r w:rsidR="00BE0B57" w:rsidRPr="006D438C">
        <w:rPr>
          <w:rFonts w:ascii="Arial" w:hAnsi="Arial" w:cs="Arial"/>
          <w:color w:val="000000" w:themeColor="text1"/>
          <w:sz w:val="24"/>
          <w:szCs w:val="24"/>
        </w:rPr>
        <w:t>years of imprisonment</w:t>
      </w:r>
      <w:r w:rsidR="00574D7A" w:rsidRPr="006D438C">
        <w:rPr>
          <w:rFonts w:ascii="Arial" w:hAnsi="Arial" w:cs="Arial"/>
          <w:color w:val="000000" w:themeColor="text1"/>
          <w:sz w:val="24"/>
          <w:szCs w:val="24"/>
        </w:rPr>
        <w:t xml:space="preserve"> was ordered to be served concurrently </w:t>
      </w:r>
      <w:r w:rsidR="001835FB" w:rsidRPr="006D438C">
        <w:rPr>
          <w:rFonts w:ascii="Arial" w:hAnsi="Arial" w:cs="Arial"/>
          <w:color w:val="000000" w:themeColor="text1"/>
          <w:sz w:val="24"/>
          <w:szCs w:val="24"/>
        </w:rPr>
        <w:t>with the sentence im</w:t>
      </w:r>
      <w:r w:rsidR="00460D9B" w:rsidRPr="006D438C">
        <w:rPr>
          <w:rFonts w:ascii="Arial" w:hAnsi="Arial" w:cs="Arial"/>
          <w:color w:val="000000" w:themeColor="text1"/>
          <w:sz w:val="24"/>
          <w:szCs w:val="24"/>
        </w:rPr>
        <w:t>posed on the murder conviction.</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713982"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w:t>
      </w:r>
      <w:r w:rsidR="004D5A68">
        <w:rPr>
          <w:rFonts w:ascii="Arial" w:hAnsi="Arial" w:cs="Arial"/>
          <w:color w:val="000000" w:themeColor="text1"/>
          <w:sz w:val="24"/>
          <w:szCs w:val="24"/>
        </w:rPr>
        <w:t xml:space="preserve">second </w:t>
      </w:r>
      <w:r w:rsidRPr="006D438C">
        <w:rPr>
          <w:rFonts w:ascii="Arial" w:hAnsi="Arial" w:cs="Arial"/>
          <w:color w:val="000000" w:themeColor="text1"/>
          <w:sz w:val="24"/>
          <w:szCs w:val="24"/>
        </w:rPr>
        <w:t xml:space="preserve">appellant </w:t>
      </w:r>
      <w:r w:rsidR="0080712E" w:rsidRPr="006D438C">
        <w:rPr>
          <w:rFonts w:ascii="Arial" w:hAnsi="Arial" w:cs="Arial"/>
          <w:color w:val="000000" w:themeColor="text1"/>
          <w:sz w:val="24"/>
          <w:szCs w:val="24"/>
        </w:rPr>
        <w:t>Elifas Ndalusha was convicted on counts 1, 2 and 3</w:t>
      </w:r>
      <w:r w:rsidR="003F710E" w:rsidRPr="006D438C">
        <w:rPr>
          <w:rFonts w:ascii="Arial" w:hAnsi="Arial" w:cs="Arial"/>
          <w:color w:val="000000" w:themeColor="text1"/>
          <w:sz w:val="24"/>
          <w:szCs w:val="24"/>
        </w:rPr>
        <w:t xml:space="preserve"> </w:t>
      </w:r>
      <w:r w:rsidR="00BF0F49" w:rsidRPr="006D438C">
        <w:rPr>
          <w:rFonts w:ascii="Arial" w:hAnsi="Arial" w:cs="Arial"/>
          <w:color w:val="000000" w:themeColor="text1"/>
          <w:sz w:val="24"/>
          <w:szCs w:val="24"/>
        </w:rPr>
        <w:t xml:space="preserve">only and in respect of these </w:t>
      </w:r>
      <w:r w:rsidR="003F710E" w:rsidRPr="006D438C">
        <w:rPr>
          <w:rFonts w:ascii="Arial" w:hAnsi="Arial" w:cs="Arial"/>
          <w:color w:val="000000" w:themeColor="text1"/>
          <w:sz w:val="24"/>
          <w:szCs w:val="24"/>
        </w:rPr>
        <w:t>counts received the same sentence as h</w:t>
      </w:r>
      <w:r w:rsidR="00AB2A90" w:rsidRPr="006D438C">
        <w:rPr>
          <w:rFonts w:ascii="Arial" w:hAnsi="Arial" w:cs="Arial"/>
          <w:color w:val="000000" w:themeColor="text1"/>
          <w:sz w:val="24"/>
          <w:szCs w:val="24"/>
        </w:rPr>
        <w:t>is</w:t>
      </w:r>
      <w:r w:rsidR="004D5A68">
        <w:rPr>
          <w:rFonts w:ascii="Arial" w:hAnsi="Arial" w:cs="Arial"/>
          <w:color w:val="000000" w:themeColor="text1"/>
          <w:sz w:val="24"/>
          <w:szCs w:val="24"/>
        </w:rPr>
        <w:t xml:space="preserve"> co-accused </w:t>
      </w:r>
      <w:r w:rsidR="003F710E" w:rsidRPr="006D438C">
        <w:rPr>
          <w:rFonts w:ascii="Arial" w:hAnsi="Arial" w:cs="Arial"/>
          <w:color w:val="000000" w:themeColor="text1"/>
          <w:sz w:val="24"/>
          <w:szCs w:val="24"/>
        </w:rPr>
        <w:t>Elia Avelinu.</w:t>
      </w:r>
    </w:p>
    <w:p w:rsidR="006D438C" w:rsidRDefault="006D438C" w:rsidP="006D438C">
      <w:pPr>
        <w:pStyle w:val="ListParagraph"/>
        <w:rPr>
          <w:rFonts w:ascii="Arial" w:hAnsi="Arial" w:cs="Arial"/>
          <w:color w:val="000000" w:themeColor="text1"/>
          <w:sz w:val="24"/>
          <w:szCs w:val="24"/>
        </w:rPr>
      </w:pPr>
    </w:p>
    <w:p w:rsidR="006D438C" w:rsidRDefault="001835FB"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upshot of the above means </w:t>
      </w:r>
      <w:r w:rsidR="00E65247">
        <w:rPr>
          <w:rFonts w:ascii="Arial" w:hAnsi="Arial" w:cs="Arial"/>
          <w:color w:val="000000" w:themeColor="text1"/>
          <w:sz w:val="24"/>
          <w:szCs w:val="24"/>
        </w:rPr>
        <w:t xml:space="preserve">that </w:t>
      </w:r>
      <w:r w:rsidRPr="006D438C">
        <w:rPr>
          <w:rFonts w:ascii="Arial" w:hAnsi="Arial" w:cs="Arial"/>
          <w:color w:val="000000" w:themeColor="text1"/>
          <w:sz w:val="24"/>
          <w:szCs w:val="24"/>
        </w:rPr>
        <w:t xml:space="preserve">the total direct term </w:t>
      </w:r>
      <w:r w:rsidR="00C34597" w:rsidRPr="006D438C">
        <w:rPr>
          <w:rFonts w:ascii="Arial" w:hAnsi="Arial" w:cs="Arial"/>
          <w:color w:val="000000" w:themeColor="text1"/>
          <w:sz w:val="24"/>
          <w:szCs w:val="24"/>
        </w:rPr>
        <w:t xml:space="preserve">of imprisonment amounts to 44 years, </w:t>
      </w:r>
      <w:r w:rsidR="00F51B6D" w:rsidRPr="006D438C">
        <w:rPr>
          <w:rFonts w:ascii="Arial" w:hAnsi="Arial" w:cs="Arial"/>
          <w:color w:val="000000" w:themeColor="text1"/>
          <w:sz w:val="24"/>
          <w:szCs w:val="24"/>
        </w:rPr>
        <w:t>ie</w:t>
      </w:r>
      <w:r w:rsidR="00C34597" w:rsidRPr="006D438C">
        <w:rPr>
          <w:rFonts w:ascii="Arial" w:hAnsi="Arial" w:cs="Arial"/>
          <w:color w:val="000000" w:themeColor="text1"/>
          <w:sz w:val="24"/>
          <w:szCs w:val="24"/>
        </w:rPr>
        <w:t xml:space="preserve"> 30 + 7 + 5 + 2</w:t>
      </w:r>
      <w:r w:rsidR="00E65247">
        <w:rPr>
          <w:rFonts w:ascii="Arial" w:hAnsi="Arial" w:cs="Arial"/>
          <w:color w:val="000000" w:themeColor="text1"/>
          <w:sz w:val="24"/>
          <w:szCs w:val="24"/>
        </w:rPr>
        <w:t xml:space="preserve"> in respect of </w:t>
      </w:r>
      <w:r w:rsidR="00D6053C" w:rsidRPr="006D438C">
        <w:rPr>
          <w:rFonts w:ascii="Arial" w:hAnsi="Arial" w:cs="Arial"/>
          <w:color w:val="000000" w:themeColor="text1"/>
          <w:sz w:val="24"/>
          <w:szCs w:val="24"/>
        </w:rPr>
        <w:t>Elia Avelinu</w:t>
      </w:r>
      <w:r w:rsidR="00E65247">
        <w:rPr>
          <w:rFonts w:ascii="Arial" w:hAnsi="Arial" w:cs="Arial"/>
          <w:color w:val="000000" w:themeColor="text1"/>
          <w:sz w:val="24"/>
          <w:szCs w:val="24"/>
        </w:rPr>
        <w:t xml:space="preserve"> and 42 years in respect of </w:t>
      </w:r>
      <w:r w:rsidR="004D1F56" w:rsidRPr="006D438C">
        <w:rPr>
          <w:rFonts w:ascii="Arial" w:hAnsi="Arial" w:cs="Arial"/>
          <w:color w:val="000000" w:themeColor="text1"/>
          <w:sz w:val="24"/>
          <w:szCs w:val="24"/>
        </w:rPr>
        <w:t>Elifas Ndalusha</w:t>
      </w:r>
      <w:r w:rsidR="00C34597" w:rsidRPr="006D438C">
        <w:rPr>
          <w:rFonts w:ascii="Arial" w:hAnsi="Arial" w:cs="Arial"/>
          <w:color w:val="000000" w:themeColor="text1"/>
          <w:sz w:val="24"/>
          <w:szCs w:val="24"/>
        </w:rPr>
        <w:t xml:space="preserve">. </w:t>
      </w:r>
      <w:r w:rsidR="00D57742" w:rsidRPr="006D438C">
        <w:rPr>
          <w:rFonts w:ascii="Arial" w:hAnsi="Arial" w:cs="Arial"/>
          <w:color w:val="000000" w:themeColor="text1"/>
          <w:sz w:val="24"/>
          <w:szCs w:val="24"/>
        </w:rPr>
        <w:t xml:space="preserve">When regard is had </w:t>
      </w:r>
      <w:r w:rsidR="001F45FE" w:rsidRPr="006D438C">
        <w:rPr>
          <w:rFonts w:ascii="Arial" w:hAnsi="Arial" w:cs="Arial"/>
          <w:color w:val="000000" w:themeColor="text1"/>
          <w:sz w:val="24"/>
          <w:szCs w:val="24"/>
        </w:rPr>
        <w:t>to the eligibility for parole in respect of all the charges</w:t>
      </w:r>
      <w:r w:rsidR="00E65247">
        <w:rPr>
          <w:rFonts w:ascii="Arial" w:hAnsi="Arial" w:cs="Arial"/>
          <w:color w:val="000000" w:themeColor="text1"/>
          <w:sz w:val="24"/>
          <w:szCs w:val="24"/>
        </w:rPr>
        <w:t>,</w:t>
      </w:r>
      <w:r w:rsidR="001F45FE" w:rsidRPr="006D438C">
        <w:rPr>
          <w:rFonts w:ascii="Arial" w:hAnsi="Arial" w:cs="Arial"/>
          <w:color w:val="000000" w:themeColor="text1"/>
          <w:sz w:val="24"/>
          <w:szCs w:val="24"/>
        </w:rPr>
        <w:t xml:space="preserve"> it mean</w:t>
      </w:r>
      <w:r w:rsidR="003F1D6F">
        <w:rPr>
          <w:rFonts w:ascii="Arial" w:hAnsi="Arial" w:cs="Arial"/>
          <w:color w:val="000000" w:themeColor="text1"/>
          <w:sz w:val="24"/>
          <w:szCs w:val="24"/>
        </w:rPr>
        <w:t>s</w:t>
      </w:r>
      <w:r w:rsidR="001F45FE" w:rsidRPr="006D438C">
        <w:rPr>
          <w:rFonts w:ascii="Arial" w:hAnsi="Arial" w:cs="Arial"/>
          <w:color w:val="000000" w:themeColor="text1"/>
          <w:sz w:val="24"/>
          <w:szCs w:val="24"/>
        </w:rPr>
        <w:t xml:space="preserve"> that the appellant</w:t>
      </w:r>
      <w:r w:rsidR="00785219" w:rsidRPr="006D438C">
        <w:rPr>
          <w:rFonts w:ascii="Arial" w:hAnsi="Arial" w:cs="Arial"/>
          <w:color w:val="000000" w:themeColor="text1"/>
          <w:sz w:val="24"/>
          <w:szCs w:val="24"/>
        </w:rPr>
        <w:t>s</w:t>
      </w:r>
      <w:r w:rsidR="001F45FE" w:rsidRPr="006D438C">
        <w:rPr>
          <w:rFonts w:ascii="Arial" w:hAnsi="Arial" w:cs="Arial"/>
          <w:color w:val="000000" w:themeColor="text1"/>
          <w:sz w:val="24"/>
          <w:szCs w:val="24"/>
        </w:rPr>
        <w:t xml:space="preserve"> </w:t>
      </w:r>
      <w:r w:rsidR="00EC5301" w:rsidRPr="006D438C">
        <w:rPr>
          <w:rFonts w:ascii="Arial" w:hAnsi="Arial" w:cs="Arial"/>
          <w:color w:val="000000" w:themeColor="text1"/>
          <w:sz w:val="24"/>
          <w:szCs w:val="24"/>
        </w:rPr>
        <w:t xml:space="preserve">will have to serve more than 25 years for such eligibility to arise </w:t>
      </w:r>
      <w:r w:rsidR="006D13D2" w:rsidRPr="006D438C">
        <w:rPr>
          <w:rFonts w:ascii="Arial" w:hAnsi="Arial" w:cs="Arial"/>
          <w:color w:val="000000" w:themeColor="text1"/>
          <w:sz w:val="24"/>
          <w:szCs w:val="24"/>
        </w:rPr>
        <w:t xml:space="preserve">even if marginally so. It is </w:t>
      </w:r>
      <w:r w:rsidR="007E72AC" w:rsidRPr="006D438C">
        <w:rPr>
          <w:rFonts w:ascii="Arial" w:hAnsi="Arial" w:cs="Arial"/>
          <w:color w:val="000000" w:themeColor="text1"/>
          <w:sz w:val="24"/>
          <w:szCs w:val="24"/>
        </w:rPr>
        <w:t>thus</w:t>
      </w:r>
      <w:r w:rsidR="006D13D2" w:rsidRPr="006D438C">
        <w:rPr>
          <w:rFonts w:ascii="Arial" w:hAnsi="Arial" w:cs="Arial"/>
          <w:color w:val="000000" w:themeColor="text1"/>
          <w:sz w:val="24"/>
          <w:szCs w:val="24"/>
        </w:rPr>
        <w:t xml:space="preserve"> appropriate that the sentences be altered to ensure that the benchmark set out </w:t>
      </w:r>
      <w:r w:rsidR="00AC7208" w:rsidRPr="006D438C">
        <w:rPr>
          <w:rFonts w:ascii="Arial" w:hAnsi="Arial" w:cs="Arial"/>
          <w:color w:val="000000" w:themeColor="text1"/>
          <w:sz w:val="24"/>
          <w:szCs w:val="24"/>
        </w:rPr>
        <w:t xml:space="preserve">in </w:t>
      </w:r>
      <w:r w:rsidR="00AC7208" w:rsidRPr="006D438C">
        <w:rPr>
          <w:rFonts w:ascii="Arial" w:hAnsi="Arial" w:cs="Arial"/>
          <w:i/>
          <w:color w:val="000000" w:themeColor="text1"/>
          <w:sz w:val="24"/>
          <w:szCs w:val="24"/>
        </w:rPr>
        <w:t xml:space="preserve">Gaingob </w:t>
      </w:r>
      <w:r w:rsidR="00AC7208" w:rsidRPr="006D438C">
        <w:rPr>
          <w:rFonts w:ascii="Arial" w:hAnsi="Arial" w:cs="Arial"/>
          <w:color w:val="000000" w:themeColor="text1"/>
          <w:sz w:val="24"/>
          <w:szCs w:val="24"/>
        </w:rPr>
        <w:t>is adhered to.</w:t>
      </w:r>
    </w:p>
    <w:p w:rsidR="006D438C" w:rsidRDefault="006D438C" w:rsidP="006D438C">
      <w:pPr>
        <w:pStyle w:val="ListParagraph"/>
        <w:rPr>
          <w:rFonts w:ascii="Arial" w:hAnsi="Arial" w:cs="Arial"/>
          <w:color w:val="000000" w:themeColor="text1"/>
          <w:sz w:val="24"/>
          <w:szCs w:val="24"/>
        </w:rPr>
      </w:pPr>
    </w:p>
    <w:p w:rsidR="006D438C" w:rsidRDefault="00AC7208"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In the result</w:t>
      </w:r>
      <w:r w:rsidR="00F31D08" w:rsidRPr="006D438C">
        <w:rPr>
          <w:rFonts w:ascii="Arial" w:hAnsi="Arial" w:cs="Arial"/>
          <w:color w:val="000000" w:themeColor="text1"/>
          <w:sz w:val="24"/>
          <w:szCs w:val="24"/>
        </w:rPr>
        <w:t>,</w:t>
      </w:r>
      <w:r w:rsidRPr="006D438C">
        <w:rPr>
          <w:rFonts w:ascii="Arial" w:hAnsi="Arial" w:cs="Arial"/>
          <w:color w:val="000000" w:themeColor="text1"/>
          <w:sz w:val="24"/>
          <w:szCs w:val="24"/>
        </w:rPr>
        <w:t xml:space="preserve"> the sentence</w:t>
      </w:r>
      <w:r w:rsidR="003F1D6F">
        <w:rPr>
          <w:rFonts w:ascii="Arial" w:hAnsi="Arial" w:cs="Arial"/>
          <w:color w:val="000000" w:themeColor="text1"/>
          <w:sz w:val="24"/>
          <w:szCs w:val="24"/>
        </w:rPr>
        <w:t>s</w:t>
      </w:r>
      <w:r w:rsidRPr="006D438C">
        <w:rPr>
          <w:rFonts w:ascii="Arial" w:hAnsi="Arial" w:cs="Arial"/>
          <w:color w:val="000000" w:themeColor="text1"/>
          <w:sz w:val="24"/>
          <w:szCs w:val="24"/>
        </w:rPr>
        <w:t xml:space="preserve"> imposed </w:t>
      </w:r>
      <w:r w:rsidR="00544455" w:rsidRPr="006D438C">
        <w:rPr>
          <w:rFonts w:ascii="Arial" w:hAnsi="Arial" w:cs="Arial"/>
          <w:color w:val="000000" w:themeColor="text1"/>
          <w:sz w:val="24"/>
          <w:szCs w:val="24"/>
        </w:rPr>
        <w:t>on the appellant</w:t>
      </w:r>
      <w:r w:rsidR="00153367" w:rsidRPr="006D438C">
        <w:rPr>
          <w:rFonts w:ascii="Arial" w:hAnsi="Arial" w:cs="Arial"/>
          <w:color w:val="000000" w:themeColor="text1"/>
          <w:sz w:val="24"/>
          <w:szCs w:val="24"/>
        </w:rPr>
        <w:t>s</w:t>
      </w:r>
      <w:r w:rsidR="00544455" w:rsidRPr="006D438C">
        <w:rPr>
          <w:rFonts w:ascii="Arial" w:hAnsi="Arial" w:cs="Arial"/>
          <w:color w:val="000000" w:themeColor="text1"/>
          <w:sz w:val="24"/>
          <w:szCs w:val="24"/>
        </w:rPr>
        <w:t xml:space="preserve"> by the High Court on 9 December 2005 </w:t>
      </w:r>
      <w:r w:rsidR="003F1D6F">
        <w:rPr>
          <w:rFonts w:ascii="Arial" w:hAnsi="Arial" w:cs="Arial"/>
          <w:color w:val="000000" w:themeColor="text1"/>
          <w:sz w:val="24"/>
          <w:szCs w:val="24"/>
        </w:rPr>
        <w:t>are</w:t>
      </w:r>
      <w:r w:rsidR="00544455" w:rsidRPr="006D438C">
        <w:rPr>
          <w:rFonts w:ascii="Arial" w:hAnsi="Arial" w:cs="Arial"/>
          <w:color w:val="000000" w:themeColor="text1"/>
          <w:sz w:val="24"/>
          <w:szCs w:val="24"/>
        </w:rPr>
        <w:t xml:space="preserve"> herewith set aside </w:t>
      </w:r>
      <w:r w:rsidR="00FF39B9" w:rsidRPr="006D438C">
        <w:rPr>
          <w:rFonts w:ascii="Arial" w:hAnsi="Arial" w:cs="Arial"/>
          <w:color w:val="000000" w:themeColor="text1"/>
          <w:sz w:val="24"/>
          <w:szCs w:val="24"/>
        </w:rPr>
        <w:t>and substituted with the following:</w:t>
      </w:r>
    </w:p>
    <w:p w:rsidR="006D438C" w:rsidRDefault="006D438C" w:rsidP="006D438C">
      <w:pPr>
        <w:pStyle w:val="ListParagraph"/>
        <w:rPr>
          <w:rFonts w:ascii="Arial" w:hAnsi="Arial" w:cs="Arial"/>
          <w:color w:val="000000" w:themeColor="text1"/>
          <w:sz w:val="24"/>
          <w:szCs w:val="24"/>
        </w:rPr>
      </w:pPr>
    </w:p>
    <w:p w:rsidR="006D438C" w:rsidRPr="001523E2" w:rsidRDefault="006D438C" w:rsidP="006D438C">
      <w:pPr>
        <w:pStyle w:val="NoSpacing"/>
        <w:numPr>
          <w:ilvl w:val="0"/>
          <w:numId w:val="19"/>
        </w:numPr>
        <w:spacing w:line="480" w:lineRule="auto"/>
        <w:ind w:left="1418" w:hanging="567"/>
        <w:jc w:val="both"/>
        <w:rPr>
          <w:rFonts w:ascii="Arial" w:hAnsi="Arial" w:cs="Arial"/>
          <w:color w:val="000000" w:themeColor="text1"/>
          <w:sz w:val="24"/>
          <w:szCs w:val="24"/>
          <w:u w:val="single"/>
        </w:rPr>
      </w:pPr>
      <w:r>
        <w:rPr>
          <w:rFonts w:ascii="Arial" w:hAnsi="Arial" w:cs="Arial"/>
          <w:color w:val="000000" w:themeColor="text1"/>
          <w:sz w:val="24"/>
          <w:szCs w:val="24"/>
          <w:u w:val="single"/>
        </w:rPr>
        <w:t>In respect of both appellants</w:t>
      </w:r>
    </w:p>
    <w:p w:rsidR="006D438C" w:rsidRPr="00C41D0A" w:rsidRDefault="006D438C" w:rsidP="006D438C">
      <w:pPr>
        <w:pStyle w:val="NoSpacing"/>
        <w:spacing w:line="480" w:lineRule="auto"/>
        <w:ind w:left="1418"/>
        <w:jc w:val="both"/>
        <w:rPr>
          <w:rFonts w:ascii="Arial" w:hAnsi="Arial" w:cs="Arial"/>
          <w:color w:val="000000" w:themeColor="text1"/>
          <w:sz w:val="24"/>
          <w:szCs w:val="24"/>
        </w:rPr>
      </w:pPr>
      <w:r w:rsidRPr="00C41D0A">
        <w:rPr>
          <w:rFonts w:ascii="Arial" w:hAnsi="Arial" w:cs="Arial"/>
          <w:color w:val="000000" w:themeColor="text1"/>
          <w:sz w:val="24"/>
          <w:szCs w:val="24"/>
        </w:rPr>
        <w:t>Count 1: Murder</w:t>
      </w:r>
      <w:r>
        <w:rPr>
          <w:rFonts w:ascii="Arial" w:hAnsi="Arial" w:cs="Arial"/>
          <w:color w:val="000000" w:themeColor="text1"/>
          <w:sz w:val="24"/>
          <w:szCs w:val="24"/>
        </w:rPr>
        <w:t xml:space="preserve">: </w:t>
      </w:r>
      <w:r w:rsidR="00F32443">
        <w:rPr>
          <w:rFonts w:ascii="Arial" w:hAnsi="Arial" w:cs="Arial"/>
          <w:color w:val="000000" w:themeColor="text1"/>
          <w:sz w:val="24"/>
          <w:szCs w:val="24"/>
        </w:rPr>
        <w:t>30 years imprisonment;</w:t>
      </w:r>
    </w:p>
    <w:p w:rsidR="006D438C" w:rsidRDefault="006D438C" w:rsidP="006D438C">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Count 2: Robbery involving the policeman: 12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Count 3: Robbery of the business: 10 years imprisonment</w:t>
      </w:r>
      <w:r w:rsidR="00F32443">
        <w:rPr>
          <w:rFonts w:ascii="Arial" w:hAnsi="Arial" w:cs="Arial"/>
          <w:color w:val="000000" w:themeColor="text1"/>
          <w:sz w:val="24"/>
          <w:szCs w:val="24"/>
        </w:rPr>
        <w:t>.</w:t>
      </w:r>
    </w:p>
    <w:p w:rsidR="00243E12" w:rsidRPr="00EA2A1A" w:rsidRDefault="00243E12" w:rsidP="00243E12">
      <w:pPr>
        <w:pStyle w:val="NoSpacing"/>
        <w:spacing w:line="480" w:lineRule="auto"/>
        <w:jc w:val="both"/>
        <w:rPr>
          <w:rFonts w:ascii="Arial" w:hAnsi="Arial" w:cs="Arial"/>
          <w:color w:val="000000" w:themeColor="text1"/>
          <w:sz w:val="24"/>
          <w:szCs w:val="24"/>
        </w:rPr>
      </w:pPr>
    </w:p>
    <w:p w:rsidR="006D438C" w:rsidRPr="00460D9B" w:rsidRDefault="006D438C" w:rsidP="006D438C">
      <w:pPr>
        <w:pStyle w:val="NoSpacing"/>
        <w:numPr>
          <w:ilvl w:val="0"/>
          <w:numId w:val="19"/>
        </w:numPr>
        <w:spacing w:line="480" w:lineRule="auto"/>
        <w:ind w:left="1418" w:hanging="567"/>
        <w:jc w:val="both"/>
        <w:rPr>
          <w:rFonts w:ascii="Arial" w:hAnsi="Arial" w:cs="Arial"/>
          <w:color w:val="000000" w:themeColor="text1"/>
          <w:sz w:val="24"/>
          <w:szCs w:val="24"/>
          <w:u w:val="single"/>
        </w:rPr>
      </w:pPr>
      <w:r w:rsidRPr="00460D9B">
        <w:rPr>
          <w:rFonts w:ascii="Arial" w:hAnsi="Arial" w:cs="Arial"/>
          <w:color w:val="000000" w:themeColor="text1"/>
          <w:sz w:val="24"/>
          <w:szCs w:val="24"/>
          <w:u w:val="single"/>
        </w:rPr>
        <w:t xml:space="preserve">In respect of the </w:t>
      </w:r>
      <w:r w:rsidR="00E65247">
        <w:rPr>
          <w:rFonts w:ascii="Arial" w:hAnsi="Arial" w:cs="Arial"/>
          <w:color w:val="000000" w:themeColor="text1"/>
          <w:sz w:val="24"/>
          <w:szCs w:val="24"/>
          <w:u w:val="single"/>
        </w:rPr>
        <w:t xml:space="preserve">first </w:t>
      </w:r>
      <w:r w:rsidRPr="00460D9B">
        <w:rPr>
          <w:rFonts w:ascii="Arial" w:hAnsi="Arial" w:cs="Arial"/>
          <w:color w:val="000000" w:themeColor="text1"/>
          <w:sz w:val="24"/>
          <w:szCs w:val="24"/>
          <w:u w:val="single"/>
        </w:rPr>
        <w:t xml:space="preserve">appellant, Mr Elia Avelinu only </w:t>
      </w:r>
    </w:p>
    <w:p w:rsidR="006D438C" w:rsidRDefault="006D438C" w:rsidP="006D438C">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Count 4: Ob</w:t>
      </w:r>
      <w:r w:rsidR="00E65247">
        <w:rPr>
          <w:rFonts w:ascii="Arial" w:hAnsi="Arial" w:cs="Arial"/>
          <w:color w:val="000000" w:themeColor="text1"/>
          <w:sz w:val="24"/>
          <w:szCs w:val="24"/>
        </w:rPr>
        <w:t xml:space="preserve">structing the course of justice: </w:t>
      </w:r>
      <w:r>
        <w:rPr>
          <w:rFonts w:ascii="Arial" w:hAnsi="Arial" w:cs="Arial"/>
          <w:color w:val="000000" w:themeColor="text1"/>
          <w:sz w:val="24"/>
          <w:szCs w:val="24"/>
        </w:rPr>
        <w:t>2 years imprisonment</w:t>
      </w:r>
      <w:r w:rsidR="00F32443">
        <w:rPr>
          <w:rFonts w:ascii="Arial" w:hAnsi="Arial" w:cs="Arial"/>
          <w:color w:val="000000" w:themeColor="text1"/>
          <w:sz w:val="24"/>
          <w:szCs w:val="24"/>
        </w:rPr>
        <w:t>;</w:t>
      </w:r>
    </w:p>
    <w:p w:rsidR="006D438C" w:rsidRDefault="006D438C" w:rsidP="006D438C">
      <w:pPr>
        <w:pStyle w:val="NoSpacing"/>
        <w:numPr>
          <w:ilvl w:val="0"/>
          <w:numId w:val="19"/>
        </w:numPr>
        <w:spacing w:line="480" w:lineRule="auto"/>
        <w:ind w:left="1418" w:hanging="567"/>
        <w:jc w:val="both"/>
        <w:rPr>
          <w:rFonts w:ascii="Arial" w:hAnsi="Arial" w:cs="Arial"/>
          <w:color w:val="000000" w:themeColor="text1"/>
          <w:sz w:val="24"/>
          <w:szCs w:val="24"/>
        </w:rPr>
      </w:pPr>
      <w:r>
        <w:rPr>
          <w:rFonts w:ascii="Arial" w:hAnsi="Arial" w:cs="Arial"/>
          <w:color w:val="000000" w:themeColor="text1"/>
          <w:sz w:val="24"/>
          <w:szCs w:val="24"/>
        </w:rPr>
        <w:lastRenderedPageBreak/>
        <w:t>Seven years of the sentence imposed on count 2 is to be served concurrently with the sentence on count 1. Seven and a half years of the sentence imposed on count 3 is to be served concurrently with the sentence on count 1. The whole of the sentence imposed on count 4 is to be served concurrently with the sentence on count</w:t>
      </w:r>
      <w:r w:rsidR="00F32443">
        <w:rPr>
          <w:rFonts w:ascii="Arial" w:hAnsi="Arial" w:cs="Arial"/>
          <w:color w:val="000000" w:themeColor="text1"/>
          <w:sz w:val="24"/>
          <w:szCs w:val="24"/>
        </w:rPr>
        <w:t xml:space="preserve"> 1;</w:t>
      </w:r>
    </w:p>
    <w:p w:rsidR="00243E12" w:rsidRDefault="00243E12" w:rsidP="00243E12">
      <w:pPr>
        <w:pStyle w:val="NoSpacing"/>
        <w:spacing w:line="480" w:lineRule="auto"/>
        <w:ind w:left="1418"/>
        <w:jc w:val="both"/>
        <w:rPr>
          <w:rFonts w:ascii="Arial" w:hAnsi="Arial" w:cs="Arial"/>
          <w:color w:val="000000" w:themeColor="text1"/>
          <w:sz w:val="24"/>
          <w:szCs w:val="24"/>
        </w:rPr>
      </w:pPr>
    </w:p>
    <w:p w:rsidR="00DE4604" w:rsidRDefault="006D438C" w:rsidP="00DE4604">
      <w:pPr>
        <w:pStyle w:val="NoSpacing"/>
        <w:numPr>
          <w:ilvl w:val="0"/>
          <w:numId w:val="19"/>
        </w:numPr>
        <w:spacing w:line="480" w:lineRule="auto"/>
        <w:ind w:left="1418" w:hanging="567"/>
        <w:jc w:val="both"/>
        <w:rPr>
          <w:rFonts w:ascii="Arial" w:hAnsi="Arial" w:cs="Arial"/>
          <w:color w:val="000000" w:themeColor="text1"/>
          <w:sz w:val="24"/>
          <w:szCs w:val="24"/>
        </w:rPr>
      </w:pPr>
      <w:r w:rsidRPr="00BD7F85">
        <w:rPr>
          <w:rFonts w:ascii="Arial" w:hAnsi="Arial" w:cs="Arial"/>
          <w:color w:val="000000" w:themeColor="text1"/>
          <w:sz w:val="24"/>
          <w:szCs w:val="24"/>
        </w:rPr>
        <w:t xml:space="preserve">The above sentence </w:t>
      </w:r>
      <w:r>
        <w:rPr>
          <w:rFonts w:ascii="Arial" w:hAnsi="Arial" w:cs="Arial"/>
          <w:color w:val="000000" w:themeColor="text1"/>
          <w:sz w:val="24"/>
          <w:szCs w:val="24"/>
        </w:rPr>
        <w:t>is</w:t>
      </w:r>
      <w:r w:rsidR="003F1D6F">
        <w:rPr>
          <w:rFonts w:ascii="Arial" w:hAnsi="Arial" w:cs="Arial"/>
          <w:color w:val="000000" w:themeColor="text1"/>
          <w:sz w:val="24"/>
          <w:szCs w:val="24"/>
        </w:rPr>
        <w:t xml:space="preserve"> ante</w:t>
      </w:r>
      <w:r w:rsidRPr="00BD7F85">
        <w:rPr>
          <w:rFonts w:ascii="Arial" w:hAnsi="Arial" w:cs="Arial"/>
          <w:color w:val="000000" w:themeColor="text1"/>
          <w:sz w:val="24"/>
          <w:szCs w:val="24"/>
        </w:rPr>
        <w:t>dated to 9 December 2005.</w:t>
      </w:r>
    </w:p>
    <w:p w:rsidR="00DE4604" w:rsidRPr="00DE4604" w:rsidRDefault="00DE4604" w:rsidP="00DE4604">
      <w:pPr>
        <w:pStyle w:val="NoSpacing"/>
        <w:spacing w:line="480" w:lineRule="auto"/>
        <w:jc w:val="both"/>
        <w:rPr>
          <w:rFonts w:ascii="Arial" w:hAnsi="Arial" w:cs="Arial"/>
          <w:color w:val="000000" w:themeColor="text1"/>
          <w:sz w:val="24"/>
          <w:szCs w:val="24"/>
        </w:rPr>
      </w:pPr>
    </w:p>
    <w:p w:rsidR="006D438C" w:rsidRPr="00475BD7" w:rsidRDefault="006D438C" w:rsidP="006D438C">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Jakobus Jossop v State</w:t>
      </w:r>
    </w:p>
    <w:p w:rsidR="006D438C" w:rsidRDefault="000A5E3A"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The appellant was convicted on two counts of murder, one count of attempted murder</w:t>
      </w:r>
      <w:r w:rsidR="0094790E" w:rsidRPr="006D438C">
        <w:rPr>
          <w:rFonts w:ascii="Arial" w:hAnsi="Arial" w:cs="Arial"/>
          <w:color w:val="000000" w:themeColor="text1"/>
          <w:sz w:val="24"/>
          <w:szCs w:val="24"/>
        </w:rPr>
        <w:t>, three counts of assault with intent to do grievous bodily harm, malicious damage to property and attempting to defeat or</w:t>
      </w:r>
      <w:r w:rsidR="00DE1B2C" w:rsidRPr="006D438C">
        <w:rPr>
          <w:rFonts w:ascii="Arial" w:hAnsi="Arial" w:cs="Arial"/>
          <w:color w:val="000000" w:themeColor="text1"/>
          <w:sz w:val="24"/>
          <w:szCs w:val="24"/>
        </w:rPr>
        <w:t xml:space="preserve"> obstruct the course of justice.</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DE1B2C"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The facts leading to his conviction w</w:t>
      </w:r>
      <w:r w:rsidR="00E65247">
        <w:rPr>
          <w:rFonts w:ascii="Arial" w:hAnsi="Arial" w:cs="Arial"/>
          <w:color w:val="000000" w:themeColor="text1"/>
          <w:sz w:val="24"/>
          <w:szCs w:val="24"/>
        </w:rPr>
        <w:t>ere</w:t>
      </w:r>
      <w:r w:rsidRPr="006D438C">
        <w:rPr>
          <w:rFonts w:ascii="Arial" w:hAnsi="Arial" w:cs="Arial"/>
          <w:color w:val="000000" w:themeColor="text1"/>
          <w:sz w:val="24"/>
          <w:szCs w:val="24"/>
        </w:rPr>
        <w:t xml:space="preserve"> succ</w:t>
      </w:r>
      <w:r w:rsidR="001D54DE" w:rsidRPr="006D438C">
        <w:rPr>
          <w:rFonts w:ascii="Arial" w:hAnsi="Arial" w:cs="Arial"/>
          <w:color w:val="000000" w:themeColor="text1"/>
          <w:sz w:val="24"/>
          <w:szCs w:val="24"/>
        </w:rPr>
        <w:t>in</w:t>
      </w:r>
      <w:r w:rsidR="006B1D3E" w:rsidRPr="006D438C">
        <w:rPr>
          <w:rFonts w:ascii="Arial" w:hAnsi="Arial" w:cs="Arial"/>
          <w:color w:val="000000" w:themeColor="text1"/>
          <w:sz w:val="24"/>
          <w:szCs w:val="24"/>
        </w:rPr>
        <w:t>ct</w:t>
      </w:r>
      <w:r w:rsidR="001D54DE" w:rsidRPr="006D438C">
        <w:rPr>
          <w:rFonts w:ascii="Arial" w:hAnsi="Arial" w:cs="Arial"/>
          <w:color w:val="000000" w:themeColor="text1"/>
          <w:sz w:val="24"/>
          <w:szCs w:val="24"/>
        </w:rPr>
        <w:t xml:space="preserve">ly </w:t>
      </w:r>
      <w:r w:rsidRPr="006D438C">
        <w:rPr>
          <w:rFonts w:ascii="Arial" w:hAnsi="Arial" w:cs="Arial"/>
          <w:color w:val="000000" w:themeColor="text1"/>
          <w:sz w:val="24"/>
          <w:szCs w:val="24"/>
        </w:rPr>
        <w:t xml:space="preserve">summarised by the judge </w:t>
      </w:r>
      <w:r w:rsidRPr="006D438C">
        <w:rPr>
          <w:rFonts w:ascii="Arial" w:hAnsi="Arial" w:cs="Arial"/>
          <w:i/>
          <w:color w:val="000000" w:themeColor="text1"/>
          <w:sz w:val="24"/>
          <w:szCs w:val="24"/>
        </w:rPr>
        <w:t xml:space="preserve">a quo </w:t>
      </w:r>
      <w:r w:rsidR="00B528B5" w:rsidRPr="006D438C">
        <w:rPr>
          <w:rFonts w:ascii="Arial" w:hAnsi="Arial" w:cs="Arial"/>
          <w:color w:val="000000" w:themeColor="text1"/>
          <w:sz w:val="24"/>
          <w:szCs w:val="24"/>
        </w:rPr>
        <w:t>as follows when he sentenced the appellant:</w:t>
      </w:r>
    </w:p>
    <w:p w:rsidR="006D438C" w:rsidRDefault="006D438C" w:rsidP="006D438C">
      <w:pPr>
        <w:pStyle w:val="ListParagraph"/>
        <w:rPr>
          <w:rFonts w:ascii="Arial" w:hAnsi="Arial" w:cs="Arial"/>
          <w:color w:val="000000" w:themeColor="text1"/>
          <w:sz w:val="24"/>
          <w:szCs w:val="24"/>
        </w:rPr>
      </w:pPr>
    </w:p>
    <w:p w:rsidR="006D438C" w:rsidRPr="00F2139C" w:rsidRDefault="006D438C" w:rsidP="006D438C">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Pr="00F2139C">
        <w:rPr>
          <w:rFonts w:ascii="Arial" w:hAnsi="Arial" w:cs="Arial"/>
          <w:color w:val="000000" w:themeColor="text1"/>
        </w:rPr>
        <w:t xml:space="preserve">During the evening of 23 January 2009 the accused were drinking with family and friends and a fight erupted between him and Gregorius Morongwe. Accused hit him with his head against his head and </w:t>
      </w:r>
      <w:r w:rsidR="00132310">
        <w:rPr>
          <w:rFonts w:ascii="Arial" w:hAnsi="Arial" w:cs="Arial"/>
          <w:color w:val="000000" w:themeColor="text1"/>
        </w:rPr>
        <w:t xml:space="preserve">he </w:t>
      </w:r>
      <w:r w:rsidRPr="00F2139C">
        <w:rPr>
          <w:rFonts w:ascii="Arial" w:hAnsi="Arial" w:cs="Arial"/>
          <w:color w:val="000000" w:themeColor="text1"/>
        </w:rPr>
        <w:t>lost consciousness. When the deceased Isak Shikongo tried to stop the fight the accused said he will stab him and the deceased Johannes Matroos. Accused stabbed the deceased Isak Shikongo several times with a sharp object/or knife in his chest, face, and head. He died as a result of multiple stab wounds. The accused went to collect a sheep shears and stabbed deceased Johannes Matroos on his neck, chest head, back and shoulder. He died as a result of acute loss of blood caused by the stab wound to his chest.</w:t>
      </w:r>
    </w:p>
    <w:p w:rsidR="006D438C" w:rsidRPr="00F2139C" w:rsidRDefault="006D438C" w:rsidP="006D438C">
      <w:pPr>
        <w:pStyle w:val="NoSpacing"/>
        <w:spacing w:line="360" w:lineRule="auto"/>
        <w:ind w:left="720"/>
        <w:jc w:val="both"/>
        <w:rPr>
          <w:rFonts w:ascii="Arial" w:hAnsi="Arial" w:cs="Arial"/>
          <w:color w:val="000000" w:themeColor="text1"/>
        </w:rPr>
      </w:pPr>
    </w:p>
    <w:p w:rsidR="006D438C" w:rsidRPr="00F2139C" w:rsidRDefault="006D438C" w:rsidP="006D438C">
      <w:pPr>
        <w:pStyle w:val="NoSpacing"/>
        <w:spacing w:line="360" w:lineRule="auto"/>
        <w:ind w:left="720"/>
        <w:jc w:val="both"/>
        <w:rPr>
          <w:rFonts w:ascii="Arial" w:hAnsi="Arial"/>
          <w:iCs/>
          <w:color w:val="000000" w:themeColor="text1"/>
        </w:rPr>
      </w:pPr>
      <w:r w:rsidRPr="00F2139C">
        <w:rPr>
          <w:rFonts w:ascii="Arial" w:hAnsi="Arial"/>
          <w:iCs/>
          <w:color w:val="000000" w:themeColor="text1"/>
        </w:rPr>
        <w:t>On 29 November 2011 and pending his trial in the High Court in Windhoek on the above-mentioned charges the accused was granted bail. On 21 December 2011 and at Keetmanshoop the accused stabbed the complainants mentioned in counts 5 and 6 in the indictment after verbally threatening to kill them. The accused also informed the complainant in count 5 that he is a problem to the accused i</w:t>
      </w:r>
      <w:r>
        <w:rPr>
          <w:rFonts w:ascii="Arial" w:hAnsi="Arial"/>
          <w:iCs/>
          <w:color w:val="000000" w:themeColor="text1"/>
        </w:rPr>
        <w:t xml:space="preserve">n his pending High Court </w:t>
      </w:r>
      <w:r>
        <w:rPr>
          <w:rFonts w:ascii="Arial" w:hAnsi="Arial"/>
          <w:iCs/>
          <w:color w:val="000000" w:themeColor="text1"/>
        </w:rPr>
        <w:lastRenderedPageBreak/>
        <w:t xml:space="preserve">case. </w:t>
      </w:r>
      <w:r w:rsidRPr="00F2139C">
        <w:rPr>
          <w:rFonts w:ascii="Arial" w:hAnsi="Arial"/>
          <w:iCs/>
          <w:color w:val="000000" w:themeColor="text1"/>
        </w:rPr>
        <w:t>The accused’s additional intention by stabbing these complainants were to defeat or obstruct the course of justice as set out in count 8 in the indictment. When the complainant in count 7 came to the assistance of the complainant in count 6 the accused hit h</w:t>
      </w:r>
      <w:r w:rsidR="00E65247">
        <w:rPr>
          <w:rFonts w:ascii="Arial" w:hAnsi="Arial"/>
          <w:iCs/>
          <w:color w:val="000000" w:themeColor="text1"/>
        </w:rPr>
        <w:t>er with a bottle threatening</w:t>
      </w:r>
      <w:r w:rsidRPr="00F2139C">
        <w:rPr>
          <w:rFonts w:ascii="Arial" w:hAnsi="Arial"/>
          <w:iCs/>
          <w:color w:val="000000" w:themeColor="text1"/>
        </w:rPr>
        <w:t xml:space="preserve"> that he will rather go to jail for a dead person than one who is alive.</w:t>
      </w:r>
      <w:r>
        <w:rPr>
          <w:rFonts w:ascii="Arial" w:hAnsi="Arial"/>
          <w:iCs/>
          <w:color w:val="000000" w:themeColor="text1"/>
        </w:rPr>
        <w:t>’</w:t>
      </w:r>
      <w:r w:rsidR="00B81DE6">
        <w:rPr>
          <w:rStyle w:val="FootnoteReference"/>
          <w:rFonts w:ascii="Arial" w:hAnsi="Arial"/>
          <w:iCs/>
          <w:color w:val="000000" w:themeColor="text1"/>
        </w:rPr>
        <w:footnoteReference w:id="30"/>
      </w:r>
    </w:p>
    <w:p w:rsidR="006D438C" w:rsidRDefault="006D438C" w:rsidP="006D438C">
      <w:pPr>
        <w:pStyle w:val="ListParagraph"/>
        <w:rPr>
          <w:rFonts w:ascii="Arial" w:hAnsi="Arial" w:cs="Arial"/>
          <w:color w:val="000000" w:themeColor="text1"/>
          <w:sz w:val="24"/>
          <w:szCs w:val="24"/>
        </w:rPr>
      </w:pPr>
    </w:p>
    <w:p w:rsidR="006D438C" w:rsidRDefault="008C6881"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As far as malicious damage to property is concerned</w:t>
      </w:r>
      <w:r w:rsidR="00E65247">
        <w:rPr>
          <w:rFonts w:ascii="Arial" w:hAnsi="Arial" w:cs="Arial"/>
          <w:color w:val="000000" w:themeColor="text1"/>
          <w:sz w:val="24"/>
          <w:szCs w:val="24"/>
        </w:rPr>
        <w:t>,</w:t>
      </w:r>
      <w:r w:rsidRPr="006D438C">
        <w:rPr>
          <w:rFonts w:ascii="Arial" w:hAnsi="Arial" w:cs="Arial"/>
          <w:color w:val="000000" w:themeColor="text1"/>
          <w:sz w:val="24"/>
          <w:szCs w:val="24"/>
        </w:rPr>
        <w:t xml:space="preserve"> </w:t>
      </w:r>
      <w:r w:rsidR="00E101FE" w:rsidRPr="006D438C">
        <w:rPr>
          <w:rFonts w:ascii="Arial" w:hAnsi="Arial" w:cs="Arial"/>
          <w:color w:val="000000" w:themeColor="text1"/>
          <w:sz w:val="24"/>
          <w:szCs w:val="24"/>
        </w:rPr>
        <w:t>this related to the breaking and burning of movable property belonging to the victims.</w:t>
      </w:r>
    </w:p>
    <w:p w:rsidR="00736613" w:rsidRDefault="00736613" w:rsidP="006D438C">
      <w:pPr>
        <w:pStyle w:val="NoSpacing"/>
        <w:spacing w:line="480" w:lineRule="auto"/>
        <w:jc w:val="both"/>
        <w:rPr>
          <w:rFonts w:ascii="Arial" w:hAnsi="Arial" w:cs="Arial"/>
          <w:color w:val="000000" w:themeColor="text1"/>
          <w:sz w:val="24"/>
          <w:szCs w:val="24"/>
        </w:rPr>
      </w:pPr>
    </w:p>
    <w:p w:rsidR="006D438C" w:rsidRDefault="009E7412"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On 9 April 2015</w:t>
      </w:r>
      <w:r w:rsidR="00E25147">
        <w:rPr>
          <w:rFonts w:ascii="Arial" w:hAnsi="Arial" w:cs="Arial"/>
          <w:color w:val="000000" w:themeColor="text1"/>
          <w:sz w:val="24"/>
          <w:szCs w:val="24"/>
        </w:rPr>
        <w:t>,</w:t>
      </w:r>
      <w:r w:rsidRPr="006D438C">
        <w:rPr>
          <w:rFonts w:ascii="Arial" w:hAnsi="Arial" w:cs="Arial"/>
          <w:color w:val="000000" w:themeColor="text1"/>
          <w:sz w:val="24"/>
          <w:szCs w:val="24"/>
        </w:rPr>
        <w:t xml:space="preserve"> the appellant was sentence</w:t>
      </w:r>
      <w:r w:rsidR="00D81C13" w:rsidRPr="006D438C">
        <w:rPr>
          <w:rFonts w:ascii="Arial" w:hAnsi="Arial" w:cs="Arial"/>
          <w:color w:val="000000" w:themeColor="text1"/>
          <w:sz w:val="24"/>
          <w:szCs w:val="24"/>
        </w:rPr>
        <w:t>d by the High Court as follows:</w:t>
      </w:r>
    </w:p>
    <w:p w:rsidR="006D438C" w:rsidRDefault="006D438C" w:rsidP="006D438C">
      <w:pPr>
        <w:pStyle w:val="ListParagraph"/>
        <w:rPr>
          <w:rFonts w:ascii="Arial" w:hAnsi="Arial" w:cs="Arial"/>
          <w:color w:val="000000" w:themeColor="text1"/>
          <w:sz w:val="24"/>
          <w:szCs w:val="24"/>
        </w:rPr>
      </w:pPr>
    </w:p>
    <w:p w:rsidR="006D438C" w:rsidRDefault="006D438C" w:rsidP="006D438C">
      <w:pPr>
        <w:pStyle w:val="NoSpacing"/>
        <w:numPr>
          <w:ilvl w:val="0"/>
          <w:numId w:val="1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Count 1: Murder with direct intent: 30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firstLine="720"/>
        <w:jc w:val="both"/>
        <w:rPr>
          <w:rFonts w:ascii="Arial" w:hAnsi="Arial" w:cs="Arial"/>
          <w:color w:val="000000" w:themeColor="text1"/>
          <w:sz w:val="24"/>
          <w:szCs w:val="24"/>
        </w:rPr>
      </w:pPr>
      <w:r>
        <w:rPr>
          <w:rFonts w:ascii="Arial" w:hAnsi="Arial" w:cs="Arial"/>
          <w:color w:val="000000" w:themeColor="text1"/>
          <w:sz w:val="24"/>
          <w:szCs w:val="24"/>
        </w:rPr>
        <w:t>Count 2: Murder with direct intent: 30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1440" w:right="-142"/>
        <w:jc w:val="both"/>
        <w:rPr>
          <w:rFonts w:ascii="Arial" w:hAnsi="Arial" w:cs="Arial"/>
          <w:color w:val="000000" w:themeColor="text1"/>
          <w:sz w:val="24"/>
          <w:szCs w:val="24"/>
        </w:rPr>
      </w:pPr>
      <w:r>
        <w:rPr>
          <w:rFonts w:ascii="Arial" w:hAnsi="Arial" w:cs="Arial"/>
          <w:color w:val="000000" w:themeColor="text1"/>
          <w:sz w:val="24"/>
          <w:szCs w:val="24"/>
        </w:rPr>
        <w:t>Count 3: Assault with intent to d</w:t>
      </w:r>
      <w:r w:rsidR="00B81DE6">
        <w:rPr>
          <w:rFonts w:ascii="Arial" w:hAnsi="Arial" w:cs="Arial"/>
          <w:color w:val="000000" w:themeColor="text1"/>
          <w:sz w:val="24"/>
          <w:szCs w:val="24"/>
        </w:rPr>
        <w:t>o grievous bodily harm: 5 years</w:t>
      </w:r>
      <w:r>
        <w:rPr>
          <w:rFonts w:ascii="Arial" w:hAnsi="Arial" w:cs="Arial"/>
          <w:color w:val="000000" w:themeColor="text1"/>
          <w:sz w:val="24"/>
          <w:szCs w:val="24"/>
        </w:rPr>
        <w:t xml:space="preserve">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firstLine="720"/>
        <w:jc w:val="both"/>
        <w:rPr>
          <w:rFonts w:ascii="Arial" w:hAnsi="Arial" w:cs="Arial"/>
          <w:color w:val="000000" w:themeColor="text1"/>
          <w:sz w:val="24"/>
          <w:szCs w:val="24"/>
        </w:rPr>
      </w:pPr>
      <w:r>
        <w:rPr>
          <w:rFonts w:ascii="Arial" w:hAnsi="Arial" w:cs="Arial"/>
          <w:color w:val="000000" w:themeColor="text1"/>
          <w:sz w:val="24"/>
          <w:szCs w:val="24"/>
        </w:rPr>
        <w:t>Count 4: Malicious damage to property: 1 year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Count 5: Assault with intent to do grievous bodily harm: 5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firstLine="720"/>
        <w:jc w:val="both"/>
        <w:rPr>
          <w:rFonts w:ascii="Arial" w:hAnsi="Arial" w:cs="Arial"/>
          <w:color w:val="000000" w:themeColor="text1"/>
          <w:sz w:val="24"/>
          <w:szCs w:val="24"/>
        </w:rPr>
      </w:pPr>
      <w:r>
        <w:rPr>
          <w:rFonts w:ascii="Arial" w:hAnsi="Arial" w:cs="Arial"/>
          <w:color w:val="000000" w:themeColor="text1"/>
          <w:sz w:val="24"/>
          <w:szCs w:val="24"/>
        </w:rPr>
        <w:t>Count 6: Attempted murder: 10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Count 7: Assault with intent to do grievous bodily harm: 5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1440"/>
        <w:jc w:val="both"/>
        <w:rPr>
          <w:rFonts w:ascii="Arial" w:hAnsi="Arial" w:cs="Arial"/>
          <w:color w:val="000000" w:themeColor="text1"/>
          <w:sz w:val="24"/>
          <w:szCs w:val="24"/>
        </w:rPr>
      </w:pPr>
      <w:r>
        <w:rPr>
          <w:rFonts w:ascii="Arial" w:hAnsi="Arial" w:cs="Arial"/>
          <w:color w:val="000000" w:themeColor="text1"/>
          <w:sz w:val="24"/>
          <w:szCs w:val="24"/>
        </w:rPr>
        <w:t>Count 8: Attempting to defeat or obstruct the course of justice: 1 year imprisonment</w:t>
      </w:r>
      <w:r w:rsidR="00F32443">
        <w:rPr>
          <w:rFonts w:ascii="Arial" w:hAnsi="Arial" w:cs="Arial"/>
          <w:color w:val="000000" w:themeColor="text1"/>
          <w:sz w:val="24"/>
          <w:szCs w:val="24"/>
        </w:rPr>
        <w:t>.</w:t>
      </w:r>
    </w:p>
    <w:p w:rsidR="006D438C" w:rsidRDefault="006D438C" w:rsidP="006D438C">
      <w:pPr>
        <w:pStyle w:val="NoSpacing"/>
        <w:spacing w:line="480" w:lineRule="auto"/>
        <w:jc w:val="both"/>
        <w:rPr>
          <w:rFonts w:ascii="Arial" w:hAnsi="Arial" w:cs="Arial"/>
          <w:color w:val="000000" w:themeColor="text1"/>
          <w:sz w:val="24"/>
          <w:szCs w:val="24"/>
        </w:rPr>
      </w:pPr>
    </w:p>
    <w:p w:rsidR="006D438C" w:rsidRPr="00475BD7" w:rsidRDefault="006D438C" w:rsidP="006D438C">
      <w:pPr>
        <w:pStyle w:val="NoSpacing"/>
        <w:numPr>
          <w:ilvl w:val="0"/>
          <w:numId w:val="1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The sentences in count 3 – 8 were ordered to run concurrently with the sentences imposed on counts 1 and 2.</w:t>
      </w:r>
    </w:p>
    <w:p w:rsidR="006D438C" w:rsidRDefault="006D438C" w:rsidP="006D438C">
      <w:pPr>
        <w:pStyle w:val="ListParagraph"/>
        <w:rPr>
          <w:rFonts w:ascii="Arial" w:hAnsi="Arial" w:cs="Arial"/>
          <w:color w:val="000000" w:themeColor="text1"/>
          <w:sz w:val="24"/>
          <w:szCs w:val="24"/>
        </w:rPr>
      </w:pPr>
    </w:p>
    <w:p w:rsidR="006D438C" w:rsidRDefault="00AF27C0"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lastRenderedPageBreak/>
        <w:t>It follows that the appellant was sen</w:t>
      </w:r>
      <w:r w:rsidR="0084613F" w:rsidRPr="006D438C">
        <w:rPr>
          <w:rFonts w:ascii="Arial" w:hAnsi="Arial" w:cs="Arial"/>
          <w:color w:val="000000" w:themeColor="text1"/>
          <w:sz w:val="24"/>
          <w:szCs w:val="24"/>
        </w:rPr>
        <w:t xml:space="preserve">tenced to 60 years imprisonment. It further follows that the sentence is an inordinately long one </w:t>
      </w:r>
      <w:r w:rsidR="00D341A9" w:rsidRPr="006D438C">
        <w:rPr>
          <w:rFonts w:ascii="Arial" w:hAnsi="Arial" w:cs="Arial"/>
          <w:color w:val="000000" w:themeColor="text1"/>
          <w:sz w:val="24"/>
          <w:szCs w:val="24"/>
        </w:rPr>
        <w:t xml:space="preserve">which in addition means that the appellant will have to serve more than 25 years </w:t>
      </w:r>
      <w:r w:rsidR="00BC4D22" w:rsidRPr="006D438C">
        <w:rPr>
          <w:rFonts w:ascii="Arial" w:hAnsi="Arial" w:cs="Arial"/>
          <w:color w:val="000000" w:themeColor="text1"/>
          <w:sz w:val="24"/>
          <w:szCs w:val="24"/>
        </w:rPr>
        <w:t xml:space="preserve">before becoming eligible for parole and thus </w:t>
      </w:r>
      <w:r w:rsidR="001A4100" w:rsidRPr="006D438C">
        <w:rPr>
          <w:rFonts w:ascii="Arial" w:hAnsi="Arial" w:cs="Arial"/>
          <w:color w:val="000000" w:themeColor="text1"/>
          <w:sz w:val="24"/>
          <w:szCs w:val="24"/>
        </w:rPr>
        <w:t xml:space="preserve">falls foul of the criteria spelled out in </w:t>
      </w:r>
      <w:r w:rsidR="001A4100" w:rsidRPr="006D438C">
        <w:rPr>
          <w:rFonts w:ascii="Arial" w:hAnsi="Arial" w:cs="Arial"/>
          <w:i/>
          <w:color w:val="000000" w:themeColor="text1"/>
          <w:sz w:val="24"/>
          <w:szCs w:val="24"/>
        </w:rPr>
        <w:t>Gaingob</w:t>
      </w:r>
      <w:r w:rsidR="001A4100" w:rsidRPr="006D438C">
        <w:rPr>
          <w:rFonts w:ascii="Arial" w:hAnsi="Arial" w:cs="Arial"/>
          <w:color w:val="000000" w:themeColor="text1"/>
          <w:sz w:val="24"/>
          <w:szCs w:val="24"/>
        </w:rPr>
        <w:t>.</w:t>
      </w:r>
      <w:r w:rsidR="00097420" w:rsidRPr="006D438C">
        <w:rPr>
          <w:rFonts w:ascii="Arial" w:hAnsi="Arial" w:cs="Arial"/>
          <w:color w:val="000000" w:themeColor="text1"/>
          <w:sz w:val="24"/>
          <w:szCs w:val="24"/>
        </w:rPr>
        <w:t xml:space="preserve"> The sentence was clearly structured so as to avoid </w:t>
      </w:r>
      <w:r w:rsidR="00F963EB" w:rsidRPr="006D438C">
        <w:rPr>
          <w:rFonts w:ascii="Arial" w:hAnsi="Arial" w:cs="Arial"/>
          <w:color w:val="000000" w:themeColor="text1"/>
          <w:sz w:val="24"/>
          <w:szCs w:val="24"/>
        </w:rPr>
        <w:t xml:space="preserve">the appellant being eligible for parole after serving 25 years which would have been the case had he been </w:t>
      </w:r>
      <w:r w:rsidR="001A4101" w:rsidRPr="006D438C">
        <w:rPr>
          <w:rFonts w:ascii="Arial" w:hAnsi="Arial" w:cs="Arial"/>
          <w:color w:val="000000" w:themeColor="text1"/>
          <w:sz w:val="24"/>
          <w:szCs w:val="24"/>
        </w:rPr>
        <w:t xml:space="preserve">sentenced to </w:t>
      </w:r>
      <w:r w:rsidR="00F940DA" w:rsidRPr="006D438C">
        <w:rPr>
          <w:rFonts w:ascii="Arial" w:hAnsi="Arial" w:cs="Arial"/>
          <w:color w:val="000000" w:themeColor="text1"/>
          <w:sz w:val="24"/>
          <w:szCs w:val="24"/>
        </w:rPr>
        <w:t xml:space="preserve">life imprisonment. </w:t>
      </w:r>
      <w:r w:rsidR="00EE09AB" w:rsidRPr="006D438C">
        <w:rPr>
          <w:rFonts w:ascii="Arial" w:hAnsi="Arial" w:cs="Arial"/>
          <w:color w:val="000000" w:themeColor="text1"/>
          <w:sz w:val="24"/>
          <w:szCs w:val="24"/>
        </w:rPr>
        <w:t>Assuming</w:t>
      </w:r>
      <w:r w:rsidR="00D02308" w:rsidRPr="006D438C">
        <w:rPr>
          <w:rFonts w:ascii="Arial" w:hAnsi="Arial" w:cs="Arial"/>
          <w:color w:val="000000" w:themeColor="text1"/>
          <w:sz w:val="24"/>
          <w:szCs w:val="24"/>
        </w:rPr>
        <w:t xml:space="preserve"> for the moment</w:t>
      </w:r>
      <w:r w:rsidR="00EE09AB" w:rsidRPr="006D438C">
        <w:rPr>
          <w:rFonts w:ascii="Arial" w:hAnsi="Arial" w:cs="Arial"/>
          <w:color w:val="000000" w:themeColor="text1"/>
          <w:sz w:val="24"/>
          <w:szCs w:val="24"/>
        </w:rPr>
        <w:t xml:space="preserve"> that the authorities will consider </w:t>
      </w:r>
      <w:r w:rsidR="00A733E6" w:rsidRPr="006D438C">
        <w:rPr>
          <w:rFonts w:ascii="Arial" w:hAnsi="Arial" w:cs="Arial"/>
          <w:color w:val="000000" w:themeColor="text1"/>
          <w:sz w:val="24"/>
          <w:szCs w:val="24"/>
        </w:rPr>
        <w:t xml:space="preserve">the first sentence to have been fully served after 20 years </w:t>
      </w:r>
      <w:r w:rsidR="00143BF4" w:rsidRPr="006D438C">
        <w:rPr>
          <w:rFonts w:ascii="Arial" w:hAnsi="Arial" w:cs="Arial"/>
          <w:color w:val="000000" w:themeColor="text1"/>
          <w:sz w:val="24"/>
          <w:szCs w:val="24"/>
        </w:rPr>
        <w:t xml:space="preserve">he would have to start serving </w:t>
      </w:r>
      <w:r w:rsidR="00E65247">
        <w:rPr>
          <w:rFonts w:ascii="Arial" w:hAnsi="Arial" w:cs="Arial"/>
          <w:color w:val="000000" w:themeColor="text1"/>
          <w:sz w:val="24"/>
          <w:szCs w:val="24"/>
        </w:rPr>
        <w:t>the</w:t>
      </w:r>
      <w:r w:rsidR="00143BF4" w:rsidRPr="006D438C">
        <w:rPr>
          <w:rFonts w:ascii="Arial" w:hAnsi="Arial" w:cs="Arial"/>
          <w:color w:val="000000" w:themeColor="text1"/>
          <w:sz w:val="24"/>
          <w:szCs w:val="24"/>
        </w:rPr>
        <w:t xml:space="preserve"> second sentence thereafter, and again assuming that he </w:t>
      </w:r>
      <w:r w:rsidR="0073434B" w:rsidRPr="006D438C">
        <w:rPr>
          <w:rFonts w:ascii="Arial" w:hAnsi="Arial" w:cs="Arial"/>
          <w:color w:val="000000" w:themeColor="text1"/>
          <w:sz w:val="24"/>
          <w:szCs w:val="24"/>
        </w:rPr>
        <w:t xml:space="preserve">would be granted parole after serving another 20 years it would mean that he would serve 40 years </w:t>
      </w:r>
      <w:r w:rsidR="00673DC6" w:rsidRPr="006D438C">
        <w:rPr>
          <w:rFonts w:ascii="Arial" w:hAnsi="Arial" w:cs="Arial"/>
          <w:color w:val="000000" w:themeColor="text1"/>
          <w:sz w:val="24"/>
          <w:szCs w:val="24"/>
        </w:rPr>
        <w:t>which would still be an extremely long sentence</w:t>
      </w:r>
      <w:r w:rsidR="00923A5F" w:rsidRPr="006D438C">
        <w:rPr>
          <w:rFonts w:ascii="Arial" w:hAnsi="Arial" w:cs="Arial"/>
          <w:color w:val="000000" w:themeColor="text1"/>
          <w:sz w:val="24"/>
          <w:szCs w:val="24"/>
        </w:rPr>
        <w:t>. A</w:t>
      </w:r>
      <w:r w:rsidR="00D63D49" w:rsidRPr="006D438C">
        <w:rPr>
          <w:rFonts w:ascii="Arial" w:hAnsi="Arial" w:cs="Arial"/>
          <w:color w:val="000000" w:themeColor="text1"/>
          <w:sz w:val="24"/>
          <w:szCs w:val="24"/>
        </w:rPr>
        <w:t>s he was sentenced when h</w:t>
      </w:r>
      <w:r w:rsidR="002C7C91">
        <w:rPr>
          <w:rFonts w:ascii="Arial" w:hAnsi="Arial" w:cs="Arial"/>
          <w:color w:val="000000" w:themeColor="text1"/>
          <w:sz w:val="24"/>
          <w:szCs w:val="24"/>
        </w:rPr>
        <w:t>e</w:t>
      </w:r>
      <w:r w:rsidR="00D63D49" w:rsidRPr="006D438C">
        <w:rPr>
          <w:rFonts w:ascii="Arial" w:hAnsi="Arial" w:cs="Arial"/>
          <w:color w:val="000000" w:themeColor="text1"/>
          <w:sz w:val="24"/>
          <w:szCs w:val="24"/>
        </w:rPr>
        <w:t xml:space="preserve"> was </w:t>
      </w:r>
      <w:r w:rsidR="00E219EF" w:rsidRPr="006D438C">
        <w:rPr>
          <w:rFonts w:ascii="Arial" w:hAnsi="Arial" w:cs="Arial"/>
          <w:color w:val="000000" w:themeColor="text1"/>
          <w:sz w:val="24"/>
          <w:szCs w:val="24"/>
        </w:rPr>
        <w:t>2</w:t>
      </w:r>
      <w:r w:rsidR="00D63D49" w:rsidRPr="006D438C">
        <w:rPr>
          <w:rFonts w:ascii="Arial" w:hAnsi="Arial" w:cs="Arial"/>
          <w:color w:val="000000" w:themeColor="text1"/>
          <w:sz w:val="24"/>
          <w:szCs w:val="24"/>
        </w:rPr>
        <w:t>7</w:t>
      </w:r>
      <w:r w:rsidR="00670BFB">
        <w:rPr>
          <w:rFonts w:ascii="Arial" w:hAnsi="Arial" w:cs="Arial"/>
          <w:color w:val="000000" w:themeColor="text1"/>
          <w:sz w:val="24"/>
          <w:szCs w:val="24"/>
        </w:rPr>
        <w:t xml:space="preserve"> years old</w:t>
      </w:r>
      <w:r w:rsidR="004E7259" w:rsidRPr="006D438C">
        <w:rPr>
          <w:rFonts w:ascii="Arial" w:hAnsi="Arial" w:cs="Arial"/>
          <w:color w:val="000000" w:themeColor="text1"/>
          <w:sz w:val="24"/>
          <w:szCs w:val="24"/>
        </w:rPr>
        <w:t>,</w:t>
      </w:r>
      <w:r w:rsidR="00D63D49" w:rsidRPr="006D438C">
        <w:rPr>
          <w:rFonts w:ascii="Arial" w:hAnsi="Arial" w:cs="Arial"/>
          <w:color w:val="000000" w:themeColor="text1"/>
          <w:sz w:val="24"/>
          <w:szCs w:val="24"/>
        </w:rPr>
        <w:t xml:space="preserve"> a 60 year period would be </w:t>
      </w:r>
      <w:r w:rsidR="00095E50" w:rsidRPr="006D438C">
        <w:rPr>
          <w:rFonts w:ascii="Arial" w:hAnsi="Arial" w:cs="Arial"/>
          <w:color w:val="000000" w:themeColor="text1"/>
          <w:sz w:val="24"/>
          <w:szCs w:val="24"/>
        </w:rPr>
        <w:t>tantamount to a life sentence</w:t>
      </w:r>
      <w:r w:rsidR="00512993" w:rsidRPr="006D438C">
        <w:rPr>
          <w:rFonts w:ascii="Arial" w:hAnsi="Arial" w:cs="Arial"/>
          <w:color w:val="000000" w:themeColor="text1"/>
          <w:sz w:val="24"/>
          <w:szCs w:val="24"/>
        </w:rPr>
        <w:t xml:space="preserve"> as it means he would be released at age 87 (</w:t>
      </w:r>
      <w:r w:rsidR="00E65247">
        <w:rPr>
          <w:rFonts w:ascii="Arial" w:hAnsi="Arial" w:cs="Arial"/>
          <w:color w:val="000000" w:themeColor="text1"/>
          <w:sz w:val="24"/>
          <w:szCs w:val="24"/>
        </w:rPr>
        <w:t>if he is</w:t>
      </w:r>
      <w:r w:rsidR="00512993" w:rsidRPr="006D438C">
        <w:rPr>
          <w:rFonts w:ascii="Arial" w:hAnsi="Arial" w:cs="Arial"/>
          <w:color w:val="000000" w:themeColor="text1"/>
          <w:sz w:val="24"/>
          <w:szCs w:val="24"/>
        </w:rPr>
        <w:t xml:space="preserve"> ali</w:t>
      </w:r>
      <w:r w:rsidR="001B5933" w:rsidRPr="006D438C">
        <w:rPr>
          <w:rFonts w:ascii="Arial" w:hAnsi="Arial" w:cs="Arial"/>
          <w:color w:val="000000" w:themeColor="text1"/>
          <w:sz w:val="24"/>
          <w:szCs w:val="24"/>
        </w:rPr>
        <w:t>v</w:t>
      </w:r>
      <w:r w:rsidR="00512993" w:rsidRPr="006D438C">
        <w:rPr>
          <w:rFonts w:ascii="Arial" w:hAnsi="Arial" w:cs="Arial"/>
          <w:color w:val="000000" w:themeColor="text1"/>
          <w:sz w:val="24"/>
          <w:szCs w:val="24"/>
        </w:rPr>
        <w:t>e)</w:t>
      </w:r>
      <w:r w:rsidR="001B5933" w:rsidRPr="006D438C">
        <w:rPr>
          <w:rFonts w:ascii="Arial" w:hAnsi="Arial" w:cs="Arial"/>
          <w:color w:val="000000" w:themeColor="text1"/>
          <w:sz w:val="24"/>
          <w:szCs w:val="24"/>
        </w:rPr>
        <w:t>. Even if assuming that he qualifie</w:t>
      </w:r>
      <w:r w:rsidR="00C76C01">
        <w:rPr>
          <w:rFonts w:ascii="Arial" w:hAnsi="Arial" w:cs="Arial"/>
          <w:color w:val="000000" w:themeColor="text1"/>
          <w:sz w:val="24"/>
          <w:szCs w:val="24"/>
        </w:rPr>
        <w:t>s for parole after serving two-</w:t>
      </w:r>
      <w:r w:rsidR="000679AC" w:rsidRPr="006D438C">
        <w:rPr>
          <w:rFonts w:ascii="Arial" w:hAnsi="Arial" w:cs="Arial"/>
          <w:color w:val="000000" w:themeColor="text1"/>
          <w:sz w:val="24"/>
          <w:szCs w:val="24"/>
        </w:rPr>
        <w:t xml:space="preserve">thirds of </w:t>
      </w:r>
      <w:r w:rsidR="00923A5F" w:rsidRPr="006D438C">
        <w:rPr>
          <w:rFonts w:ascii="Arial" w:hAnsi="Arial" w:cs="Arial"/>
          <w:color w:val="000000" w:themeColor="text1"/>
          <w:sz w:val="24"/>
          <w:szCs w:val="24"/>
        </w:rPr>
        <w:t xml:space="preserve">his murder </w:t>
      </w:r>
      <w:r w:rsidR="000679AC" w:rsidRPr="006D438C">
        <w:rPr>
          <w:rFonts w:ascii="Arial" w:hAnsi="Arial" w:cs="Arial"/>
          <w:color w:val="000000" w:themeColor="text1"/>
          <w:sz w:val="24"/>
          <w:szCs w:val="24"/>
        </w:rPr>
        <w:t>sentence</w:t>
      </w:r>
      <w:r w:rsidR="00F326D0">
        <w:rPr>
          <w:rFonts w:ascii="Arial" w:hAnsi="Arial" w:cs="Arial"/>
          <w:color w:val="000000" w:themeColor="text1"/>
          <w:sz w:val="24"/>
          <w:szCs w:val="24"/>
        </w:rPr>
        <w:t>s</w:t>
      </w:r>
      <w:r w:rsidR="000679AC" w:rsidRPr="006D438C">
        <w:rPr>
          <w:rFonts w:ascii="Arial" w:hAnsi="Arial" w:cs="Arial"/>
          <w:color w:val="000000" w:themeColor="text1"/>
          <w:sz w:val="24"/>
          <w:szCs w:val="24"/>
        </w:rPr>
        <w:t xml:space="preserve"> </w:t>
      </w:r>
      <w:r w:rsidR="001B321B" w:rsidRPr="006D438C">
        <w:rPr>
          <w:rFonts w:ascii="Arial" w:hAnsi="Arial" w:cs="Arial"/>
          <w:color w:val="000000" w:themeColor="text1"/>
          <w:sz w:val="24"/>
          <w:szCs w:val="24"/>
        </w:rPr>
        <w:t xml:space="preserve">he would </w:t>
      </w:r>
      <w:r w:rsidR="00923A5F" w:rsidRPr="006D438C">
        <w:rPr>
          <w:rFonts w:ascii="Arial" w:hAnsi="Arial" w:cs="Arial"/>
          <w:color w:val="000000" w:themeColor="text1"/>
          <w:sz w:val="24"/>
          <w:szCs w:val="24"/>
        </w:rPr>
        <w:t xml:space="preserve">still </w:t>
      </w:r>
      <w:r w:rsidR="001B321B" w:rsidRPr="006D438C">
        <w:rPr>
          <w:rFonts w:ascii="Arial" w:hAnsi="Arial" w:cs="Arial"/>
          <w:color w:val="000000" w:themeColor="text1"/>
          <w:sz w:val="24"/>
          <w:szCs w:val="24"/>
        </w:rPr>
        <w:t xml:space="preserve">have to serve 40 years and he will be released at </w:t>
      </w:r>
      <w:r w:rsidR="008E10AF" w:rsidRPr="006D438C">
        <w:rPr>
          <w:rFonts w:ascii="Arial" w:hAnsi="Arial" w:cs="Arial"/>
          <w:color w:val="000000" w:themeColor="text1"/>
          <w:sz w:val="24"/>
          <w:szCs w:val="24"/>
        </w:rPr>
        <w:t xml:space="preserve">age 67 (if </w:t>
      </w:r>
      <w:r w:rsidR="00E65247">
        <w:rPr>
          <w:rFonts w:ascii="Arial" w:hAnsi="Arial" w:cs="Arial"/>
          <w:color w:val="000000" w:themeColor="text1"/>
          <w:sz w:val="24"/>
          <w:szCs w:val="24"/>
        </w:rPr>
        <w:t>he is</w:t>
      </w:r>
      <w:r w:rsidR="008E10AF" w:rsidRPr="006D438C">
        <w:rPr>
          <w:rFonts w:ascii="Arial" w:hAnsi="Arial" w:cs="Arial"/>
          <w:color w:val="000000" w:themeColor="text1"/>
          <w:sz w:val="24"/>
          <w:szCs w:val="24"/>
        </w:rPr>
        <w:t xml:space="preserve"> alive). It thus follows that sentences of life imprisonment in respect of </w:t>
      </w:r>
      <w:r w:rsidR="0042221A" w:rsidRPr="006D438C">
        <w:rPr>
          <w:rFonts w:ascii="Arial" w:hAnsi="Arial" w:cs="Arial"/>
          <w:color w:val="000000" w:themeColor="text1"/>
          <w:sz w:val="24"/>
          <w:szCs w:val="24"/>
        </w:rPr>
        <w:t>the two murder charges were appropriate.</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E6235C"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In the result</w:t>
      </w:r>
      <w:r w:rsidR="003F1D6F">
        <w:rPr>
          <w:rFonts w:ascii="Arial" w:hAnsi="Arial" w:cs="Arial"/>
          <w:color w:val="000000" w:themeColor="text1"/>
          <w:sz w:val="24"/>
          <w:szCs w:val="24"/>
        </w:rPr>
        <w:t>,</w:t>
      </w:r>
      <w:r w:rsidRPr="006D438C">
        <w:rPr>
          <w:rFonts w:ascii="Arial" w:hAnsi="Arial" w:cs="Arial"/>
          <w:color w:val="000000" w:themeColor="text1"/>
          <w:sz w:val="24"/>
          <w:szCs w:val="24"/>
        </w:rPr>
        <w:t xml:space="preserve"> </w:t>
      </w:r>
      <w:r w:rsidR="003636E5" w:rsidRPr="006D438C">
        <w:rPr>
          <w:rFonts w:ascii="Arial" w:hAnsi="Arial" w:cs="Arial"/>
          <w:color w:val="000000" w:themeColor="text1"/>
          <w:sz w:val="24"/>
          <w:szCs w:val="24"/>
        </w:rPr>
        <w:t>the sentences imposed by the High Court on Jakobus Jossop on 9 April 2015 in respect of the murder charges (counts 1 and 2) are set aside and substituted with the following sentence</w:t>
      </w:r>
      <w:r w:rsidR="00F852E6" w:rsidRPr="006D438C">
        <w:rPr>
          <w:rFonts w:ascii="Arial" w:hAnsi="Arial" w:cs="Arial"/>
          <w:color w:val="000000" w:themeColor="text1"/>
          <w:sz w:val="24"/>
          <w:szCs w:val="24"/>
        </w:rPr>
        <w:t>s</w:t>
      </w:r>
      <w:r w:rsidR="00DE4604">
        <w:rPr>
          <w:rFonts w:ascii="Arial" w:hAnsi="Arial" w:cs="Arial"/>
          <w:color w:val="000000" w:themeColor="text1"/>
          <w:sz w:val="24"/>
          <w:szCs w:val="24"/>
        </w:rPr>
        <w:t>:</w:t>
      </w:r>
      <w:r w:rsidR="00736613">
        <w:rPr>
          <w:rFonts w:ascii="Arial" w:hAnsi="Arial" w:cs="Arial"/>
          <w:color w:val="000000" w:themeColor="text1"/>
          <w:sz w:val="24"/>
          <w:szCs w:val="24"/>
        </w:rPr>
        <w:t xml:space="preserve"> (the sentences in respect of the other courts remain in place and shall be served concurrently </w:t>
      </w:r>
      <w:r w:rsidR="003F1D6F">
        <w:rPr>
          <w:rFonts w:ascii="Arial" w:hAnsi="Arial" w:cs="Arial"/>
          <w:color w:val="000000" w:themeColor="text1"/>
          <w:sz w:val="24"/>
          <w:szCs w:val="24"/>
        </w:rPr>
        <w:t>with</w:t>
      </w:r>
      <w:r w:rsidR="00736613">
        <w:rPr>
          <w:rFonts w:ascii="Arial" w:hAnsi="Arial" w:cs="Arial"/>
          <w:color w:val="000000" w:themeColor="text1"/>
          <w:sz w:val="24"/>
          <w:szCs w:val="24"/>
        </w:rPr>
        <w:t xml:space="preserve"> the life sentences imposed)</w:t>
      </w:r>
      <w:r w:rsidR="004E7259" w:rsidRPr="006D438C">
        <w:rPr>
          <w:rFonts w:ascii="Arial" w:hAnsi="Arial" w:cs="Arial"/>
          <w:color w:val="000000" w:themeColor="text1"/>
          <w:sz w:val="24"/>
          <w:szCs w:val="24"/>
        </w:rPr>
        <w:t>:</w:t>
      </w:r>
    </w:p>
    <w:p w:rsidR="006D438C" w:rsidRDefault="006D438C" w:rsidP="006D438C">
      <w:pPr>
        <w:pStyle w:val="ListParagraph"/>
        <w:rPr>
          <w:rFonts w:ascii="Arial" w:hAnsi="Arial" w:cs="Arial"/>
          <w:color w:val="000000" w:themeColor="text1"/>
          <w:sz w:val="24"/>
          <w:szCs w:val="24"/>
        </w:rPr>
      </w:pPr>
    </w:p>
    <w:p w:rsidR="006D438C" w:rsidRPr="00D41F6D" w:rsidRDefault="00DE4604" w:rsidP="003F1D6F">
      <w:pPr>
        <w:pStyle w:val="NoSpacing"/>
        <w:numPr>
          <w:ilvl w:val="0"/>
          <w:numId w:val="6"/>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Count 1: </w:t>
      </w:r>
      <w:r w:rsidR="006D438C">
        <w:rPr>
          <w:rFonts w:ascii="Arial" w:hAnsi="Arial" w:cs="Arial"/>
          <w:color w:val="000000" w:themeColor="text1"/>
          <w:sz w:val="24"/>
          <w:szCs w:val="24"/>
        </w:rPr>
        <w:t>Murder with direct intent</w:t>
      </w:r>
      <w:r w:rsidR="006D438C" w:rsidRPr="00D41F6D">
        <w:rPr>
          <w:rFonts w:ascii="Arial" w:hAnsi="Arial" w:cs="Arial"/>
          <w:color w:val="000000" w:themeColor="text1"/>
          <w:sz w:val="24"/>
          <w:szCs w:val="24"/>
        </w:rPr>
        <w:t xml:space="preserve">: </w:t>
      </w:r>
      <w:r w:rsidRPr="00D41F6D">
        <w:rPr>
          <w:rFonts w:ascii="Arial" w:hAnsi="Arial" w:cs="Arial"/>
          <w:color w:val="000000" w:themeColor="text1"/>
          <w:sz w:val="24"/>
          <w:szCs w:val="24"/>
        </w:rPr>
        <w:t>21 years imprisonment</w:t>
      </w:r>
      <w:r w:rsidR="00F32443" w:rsidRPr="00D41F6D">
        <w:rPr>
          <w:rFonts w:ascii="Arial" w:hAnsi="Arial" w:cs="Arial"/>
          <w:color w:val="000000" w:themeColor="text1"/>
          <w:sz w:val="24"/>
          <w:szCs w:val="24"/>
        </w:rPr>
        <w:t>;</w:t>
      </w:r>
    </w:p>
    <w:p w:rsidR="003F1D6F" w:rsidRDefault="006D438C" w:rsidP="003F1D6F">
      <w:pPr>
        <w:pStyle w:val="NoSpacing"/>
        <w:spacing w:line="480" w:lineRule="auto"/>
        <w:ind w:left="1440"/>
        <w:jc w:val="both"/>
        <w:rPr>
          <w:rFonts w:ascii="Arial" w:hAnsi="Arial" w:cs="Arial"/>
          <w:color w:val="000000" w:themeColor="text1"/>
          <w:sz w:val="24"/>
          <w:szCs w:val="24"/>
        </w:rPr>
      </w:pPr>
      <w:r w:rsidRPr="00D41F6D">
        <w:rPr>
          <w:rFonts w:ascii="Arial" w:hAnsi="Arial" w:cs="Arial"/>
          <w:color w:val="000000" w:themeColor="text1"/>
          <w:sz w:val="24"/>
          <w:szCs w:val="24"/>
        </w:rPr>
        <w:t>Count 2: Murder with direct intent: Life imprisonment</w:t>
      </w:r>
      <w:r w:rsidR="003F1D6F">
        <w:rPr>
          <w:rFonts w:ascii="Arial" w:hAnsi="Arial" w:cs="Arial"/>
          <w:color w:val="000000" w:themeColor="text1"/>
          <w:sz w:val="24"/>
          <w:szCs w:val="24"/>
        </w:rPr>
        <w:t>. This sentence is to</w:t>
      </w:r>
    </w:p>
    <w:p w:rsidR="004A555C" w:rsidRDefault="004A555C" w:rsidP="003F1D6F">
      <w:pPr>
        <w:pStyle w:val="NoSpacing"/>
        <w:spacing w:line="480" w:lineRule="auto"/>
        <w:ind w:left="1440"/>
        <w:jc w:val="both"/>
        <w:rPr>
          <w:rFonts w:ascii="Arial" w:hAnsi="Arial" w:cs="Arial"/>
          <w:color w:val="000000" w:themeColor="text1"/>
          <w:sz w:val="24"/>
          <w:szCs w:val="24"/>
        </w:rPr>
      </w:pPr>
      <w:r w:rsidRPr="00D41F6D">
        <w:rPr>
          <w:rFonts w:ascii="Arial" w:hAnsi="Arial" w:cs="Arial"/>
          <w:color w:val="000000" w:themeColor="text1"/>
          <w:sz w:val="24"/>
          <w:szCs w:val="24"/>
        </w:rPr>
        <w:lastRenderedPageBreak/>
        <w:t xml:space="preserve">be served </w:t>
      </w:r>
      <w:r w:rsidR="00E65247" w:rsidRPr="00D41F6D">
        <w:rPr>
          <w:rFonts w:ascii="Arial" w:hAnsi="Arial" w:cs="Arial"/>
          <w:color w:val="000000" w:themeColor="text1"/>
          <w:sz w:val="24"/>
          <w:szCs w:val="24"/>
        </w:rPr>
        <w:t xml:space="preserve">concurrently </w:t>
      </w:r>
      <w:r w:rsidRPr="00D41F6D">
        <w:rPr>
          <w:rFonts w:ascii="Arial" w:hAnsi="Arial" w:cs="Arial"/>
          <w:color w:val="000000" w:themeColor="text1"/>
          <w:sz w:val="24"/>
          <w:szCs w:val="24"/>
        </w:rPr>
        <w:t>with seven years of t</w:t>
      </w:r>
      <w:r w:rsidR="00E65247" w:rsidRPr="00D41F6D">
        <w:rPr>
          <w:rFonts w:ascii="Arial" w:hAnsi="Arial" w:cs="Arial"/>
          <w:color w:val="000000" w:themeColor="text1"/>
          <w:sz w:val="24"/>
          <w:szCs w:val="24"/>
        </w:rPr>
        <w:t xml:space="preserve">he </w:t>
      </w:r>
      <w:r w:rsidR="003F1D6F">
        <w:rPr>
          <w:rFonts w:ascii="Arial" w:hAnsi="Arial" w:cs="Arial"/>
          <w:color w:val="000000" w:themeColor="text1"/>
          <w:sz w:val="24"/>
          <w:szCs w:val="24"/>
        </w:rPr>
        <w:t>sentence imposed</w:t>
      </w:r>
      <w:r w:rsidR="00E65247" w:rsidRPr="00D41F6D">
        <w:rPr>
          <w:rFonts w:ascii="Arial" w:hAnsi="Arial" w:cs="Arial"/>
          <w:color w:val="000000" w:themeColor="text1"/>
          <w:sz w:val="24"/>
          <w:szCs w:val="24"/>
        </w:rPr>
        <w:t xml:space="preserve"> on</w:t>
      </w:r>
      <w:r w:rsidR="003F1D6F">
        <w:rPr>
          <w:rFonts w:ascii="Arial" w:hAnsi="Arial" w:cs="Arial"/>
          <w:color w:val="000000" w:themeColor="text1"/>
          <w:sz w:val="24"/>
          <w:szCs w:val="24"/>
        </w:rPr>
        <w:t xml:space="preserve"> count 1;</w:t>
      </w:r>
      <w:r w:rsidR="00E65247">
        <w:rPr>
          <w:rFonts w:ascii="Arial" w:hAnsi="Arial" w:cs="Arial"/>
          <w:color w:val="000000" w:themeColor="text1"/>
          <w:sz w:val="24"/>
          <w:szCs w:val="24"/>
        </w:rPr>
        <w:t xml:space="preserve"> </w:t>
      </w:r>
      <w:r w:rsidR="00040A63">
        <w:rPr>
          <w:rFonts w:ascii="Arial" w:hAnsi="Arial" w:cs="Arial"/>
          <w:color w:val="000000" w:themeColor="text1"/>
          <w:sz w:val="24"/>
          <w:szCs w:val="24"/>
        </w:rPr>
        <w:t>ie this sentence will commence</w:t>
      </w:r>
      <w:r w:rsidR="003F1D6F">
        <w:rPr>
          <w:rFonts w:ascii="Arial" w:hAnsi="Arial" w:cs="Arial"/>
          <w:color w:val="000000" w:themeColor="text1"/>
          <w:sz w:val="24"/>
          <w:szCs w:val="24"/>
        </w:rPr>
        <w:t xml:space="preserve"> after 14 years of the sentence </w:t>
      </w:r>
      <w:r w:rsidR="00FD4CEB">
        <w:rPr>
          <w:rFonts w:ascii="Arial" w:hAnsi="Arial" w:cs="Arial"/>
          <w:color w:val="000000" w:themeColor="text1"/>
          <w:sz w:val="24"/>
          <w:szCs w:val="24"/>
        </w:rPr>
        <w:t>on count 1 has been served;</w:t>
      </w:r>
    </w:p>
    <w:p w:rsidR="004A555C" w:rsidRDefault="00E65247" w:rsidP="006D438C">
      <w:pPr>
        <w:pStyle w:val="NoSpacing"/>
        <w:numPr>
          <w:ilvl w:val="0"/>
          <w:numId w:val="6"/>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Counts 3 – 8</w:t>
      </w:r>
      <w:r w:rsidR="004A555C">
        <w:rPr>
          <w:rFonts w:ascii="Arial" w:hAnsi="Arial" w:cs="Arial"/>
          <w:color w:val="000000" w:themeColor="text1"/>
          <w:sz w:val="24"/>
          <w:szCs w:val="24"/>
        </w:rPr>
        <w:t xml:space="preserve">: The appeal against these sentences </w:t>
      </w:r>
      <w:r>
        <w:rPr>
          <w:rFonts w:ascii="Arial" w:hAnsi="Arial" w:cs="Arial"/>
          <w:color w:val="000000" w:themeColor="text1"/>
          <w:sz w:val="24"/>
          <w:szCs w:val="24"/>
        </w:rPr>
        <w:t>is</w:t>
      </w:r>
      <w:r w:rsidR="004A555C">
        <w:rPr>
          <w:rFonts w:ascii="Arial" w:hAnsi="Arial" w:cs="Arial"/>
          <w:color w:val="000000" w:themeColor="text1"/>
          <w:sz w:val="24"/>
          <w:szCs w:val="24"/>
        </w:rPr>
        <w:t xml:space="preserve"> dismissed save that the</w:t>
      </w:r>
      <w:r>
        <w:rPr>
          <w:rFonts w:ascii="Arial" w:hAnsi="Arial" w:cs="Arial"/>
          <w:color w:val="000000" w:themeColor="text1"/>
          <w:sz w:val="24"/>
          <w:szCs w:val="24"/>
        </w:rPr>
        <w:t>se sentences</w:t>
      </w:r>
      <w:r w:rsidR="004A555C">
        <w:rPr>
          <w:rFonts w:ascii="Arial" w:hAnsi="Arial" w:cs="Arial"/>
          <w:color w:val="000000" w:themeColor="text1"/>
          <w:sz w:val="24"/>
          <w:szCs w:val="24"/>
        </w:rPr>
        <w:t xml:space="preserve"> are to be served concurrently with the sent</w:t>
      </w:r>
      <w:r w:rsidR="00FD4CEB">
        <w:rPr>
          <w:rFonts w:ascii="Arial" w:hAnsi="Arial" w:cs="Arial"/>
          <w:color w:val="000000" w:themeColor="text1"/>
          <w:sz w:val="24"/>
          <w:szCs w:val="24"/>
        </w:rPr>
        <w:t>ences imposed on counts 1 and 2;</w:t>
      </w:r>
    </w:p>
    <w:p w:rsidR="006D438C" w:rsidRDefault="006D438C" w:rsidP="006D438C">
      <w:pPr>
        <w:pStyle w:val="NoSpacing"/>
        <w:numPr>
          <w:ilvl w:val="0"/>
          <w:numId w:val="6"/>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The above sentences are antedated to 9 April 2015.</w:t>
      </w:r>
    </w:p>
    <w:p w:rsidR="006D438C" w:rsidRDefault="006D438C" w:rsidP="006D438C">
      <w:pPr>
        <w:pStyle w:val="NoSpacing"/>
        <w:spacing w:line="480" w:lineRule="auto"/>
        <w:ind w:left="1440"/>
        <w:jc w:val="both"/>
        <w:rPr>
          <w:rFonts w:ascii="Arial" w:hAnsi="Arial" w:cs="Arial"/>
          <w:color w:val="000000" w:themeColor="text1"/>
          <w:sz w:val="24"/>
          <w:szCs w:val="24"/>
        </w:rPr>
      </w:pPr>
    </w:p>
    <w:p w:rsidR="006D438C" w:rsidRPr="00475BD7" w:rsidRDefault="006D438C" w:rsidP="006D438C">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Sakarias Mathias v State</w:t>
      </w:r>
    </w:p>
    <w:p w:rsidR="006D438C" w:rsidRDefault="00C75B39"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The appellant was convicted of murder, attempted murder, possession of</w:t>
      </w:r>
      <w:r w:rsidR="00E65247">
        <w:rPr>
          <w:rFonts w:ascii="Arial" w:hAnsi="Arial" w:cs="Arial"/>
          <w:color w:val="000000" w:themeColor="text1"/>
          <w:sz w:val="24"/>
          <w:szCs w:val="24"/>
        </w:rPr>
        <w:t xml:space="preserve"> a </w:t>
      </w:r>
      <w:r w:rsidRPr="006D438C">
        <w:rPr>
          <w:rFonts w:ascii="Arial" w:hAnsi="Arial" w:cs="Arial"/>
          <w:color w:val="000000" w:themeColor="text1"/>
          <w:sz w:val="24"/>
          <w:szCs w:val="24"/>
        </w:rPr>
        <w:t xml:space="preserve">firearm without a licence, </w:t>
      </w:r>
      <w:r w:rsidR="00B97165" w:rsidRPr="006D438C">
        <w:rPr>
          <w:rFonts w:ascii="Arial" w:hAnsi="Arial" w:cs="Arial"/>
          <w:color w:val="000000" w:themeColor="text1"/>
          <w:sz w:val="24"/>
          <w:szCs w:val="24"/>
        </w:rPr>
        <w:t xml:space="preserve">unlawful possession of ammunition and attempting to defeat or obstruct the course of justice. The sentences imposed </w:t>
      </w:r>
      <w:r w:rsidR="003F1D6F">
        <w:rPr>
          <w:rFonts w:ascii="Arial" w:hAnsi="Arial" w:cs="Arial"/>
          <w:color w:val="000000" w:themeColor="text1"/>
          <w:sz w:val="24"/>
          <w:szCs w:val="24"/>
        </w:rPr>
        <w:t>add</w:t>
      </w:r>
      <w:r w:rsidR="00AC3AB8" w:rsidRPr="006D438C">
        <w:rPr>
          <w:rFonts w:ascii="Arial" w:hAnsi="Arial" w:cs="Arial"/>
          <w:color w:val="000000" w:themeColor="text1"/>
          <w:sz w:val="24"/>
          <w:szCs w:val="24"/>
        </w:rPr>
        <w:t xml:space="preserve"> up to a total period of imprisonment of 35 years</w:t>
      </w:r>
      <w:r w:rsidR="00BF0E0F" w:rsidRPr="006D438C">
        <w:rPr>
          <w:rFonts w:ascii="Arial" w:hAnsi="Arial" w:cs="Arial"/>
          <w:color w:val="000000" w:themeColor="text1"/>
          <w:sz w:val="24"/>
          <w:szCs w:val="24"/>
        </w:rPr>
        <w:t xml:space="preserve"> as will </w:t>
      </w:r>
      <w:r w:rsidR="003C63D9" w:rsidRPr="006D438C">
        <w:rPr>
          <w:rFonts w:ascii="Arial" w:hAnsi="Arial" w:cs="Arial"/>
          <w:color w:val="000000" w:themeColor="text1"/>
          <w:sz w:val="24"/>
          <w:szCs w:val="24"/>
        </w:rPr>
        <w:t>become apparent</w:t>
      </w:r>
      <w:r w:rsidR="00E955A2" w:rsidRPr="006D438C">
        <w:rPr>
          <w:rFonts w:ascii="Arial" w:hAnsi="Arial" w:cs="Arial"/>
          <w:color w:val="000000" w:themeColor="text1"/>
          <w:sz w:val="24"/>
          <w:szCs w:val="24"/>
        </w:rPr>
        <w:t xml:space="preserve"> below</w:t>
      </w:r>
      <w:r w:rsidR="00AC3AB8" w:rsidRPr="006D438C">
        <w:rPr>
          <w:rFonts w:ascii="Arial" w:hAnsi="Arial" w:cs="Arial"/>
          <w:color w:val="000000" w:themeColor="text1"/>
          <w:sz w:val="24"/>
          <w:szCs w:val="24"/>
        </w:rPr>
        <w:t>.</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AC3AB8"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sentences in this case </w:t>
      </w:r>
      <w:r w:rsidR="003B2D76" w:rsidRPr="006D438C">
        <w:rPr>
          <w:rFonts w:ascii="Arial" w:hAnsi="Arial" w:cs="Arial"/>
          <w:color w:val="000000" w:themeColor="text1"/>
          <w:sz w:val="24"/>
          <w:szCs w:val="24"/>
        </w:rPr>
        <w:t xml:space="preserve">do not fall foul of the </w:t>
      </w:r>
      <w:r w:rsidR="003B2D76" w:rsidRPr="006D438C">
        <w:rPr>
          <w:rFonts w:ascii="Arial" w:hAnsi="Arial" w:cs="Arial"/>
          <w:i/>
          <w:color w:val="000000" w:themeColor="text1"/>
          <w:sz w:val="24"/>
          <w:szCs w:val="24"/>
        </w:rPr>
        <w:t xml:space="preserve">Gaingob </w:t>
      </w:r>
      <w:r w:rsidR="003B2D76" w:rsidRPr="006D438C">
        <w:rPr>
          <w:rFonts w:ascii="Arial" w:hAnsi="Arial" w:cs="Arial"/>
          <w:color w:val="000000" w:themeColor="text1"/>
          <w:sz w:val="24"/>
          <w:szCs w:val="24"/>
        </w:rPr>
        <w:t xml:space="preserve">principle </w:t>
      </w:r>
      <w:r w:rsidR="002D6FDF" w:rsidRPr="006D438C">
        <w:rPr>
          <w:rFonts w:ascii="Arial" w:hAnsi="Arial" w:cs="Arial"/>
          <w:color w:val="000000" w:themeColor="text1"/>
          <w:sz w:val="24"/>
          <w:szCs w:val="24"/>
        </w:rPr>
        <w:t xml:space="preserve">as the total period of imprisonment does not exceed </w:t>
      </w:r>
      <w:r w:rsidR="00040A63">
        <w:rPr>
          <w:rFonts w:ascii="Arial" w:hAnsi="Arial" w:cs="Arial"/>
          <w:color w:val="000000" w:themeColor="text1"/>
          <w:sz w:val="24"/>
          <w:szCs w:val="24"/>
        </w:rPr>
        <w:t>37</w:t>
      </w:r>
      <w:r w:rsidR="002D6FDF" w:rsidRPr="006D438C">
        <w:rPr>
          <w:rFonts w:ascii="Arial" w:hAnsi="Arial" w:cs="Arial"/>
          <w:color w:val="000000" w:themeColor="text1"/>
          <w:sz w:val="24"/>
          <w:szCs w:val="24"/>
        </w:rPr>
        <w:t xml:space="preserve"> and a half years</w:t>
      </w:r>
      <w:r w:rsidR="00604BE1" w:rsidRPr="006D438C">
        <w:rPr>
          <w:rFonts w:ascii="Arial" w:hAnsi="Arial" w:cs="Arial"/>
          <w:color w:val="000000" w:themeColor="text1"/>
          <w:sz w:val="24"/>
          <w:szCs w:val="24"/>
        </w:rPr>
        <w:t xml:space="preserve">. As such </w:t>
      </w:r>
      <w:r w:rsidR="00C63D20" w:rsidRPr="006D438C">
        <w:rPr>
          <w:rFonts w:ascii="Arial" w:hAnsi="Arial" w:cs="Arial"/>
          <w:color w:val="000000" w:themeColor="text1"/>
          <w:sz w:val="24"/>
          <w:szCs w:val="24"/>
        </w:rPr>
        <w:t xml:space="preserve">it is to be dealt with </w:t>
      </w:r>
      <w:r w:rsidR="00415DAD" w:rsidRPr="006D438C">
        <w:rPr>
          <w:rFonts w:ascii="Arial" w:hAnsi="Arial" w:cs="Arial"/>
          <w:color w:val="000000" w:themeColor="text1"/>
          <w:sz w:val="24"/>
          <w:szCs w:val="24"/>
        </w:rPr>
        <w:t>as a normal appeal against sentence. In fact</w:t>
      </w:r>
      <w:r w:rsidR="00040A63">
        <w:rPr>
          <w:rFonts w:ascii="Arial" w:hAnsi="Arial" w:cs="Arial"/>
          <w:color w:val="000000" w:themeColor="text1"/>
          <w:sz w:val="24"/>
          <w:szCs w:val="24"/>
        </w:rPr>
        <w:t>,</w:t>
      </w:r>
      <w:r w:rsidR="00415DAD" w:rsidRPr="006D438C">
        <w:rPr>
          <w:rFonts w:ascii="Arial" w:hAnsi="Arial" w:cs="Arial"/>
          <w:color w:val="000000" w:themeColor="text1"/>
          <w:sz w:val="24"/>
          <w:szCs w:val="24"/>
        </w:rPr>
        <w:t xml:space="preserve"> the appellant sought leave from the court </w:t>
      </w:r>
      <w:r w:rsidR="00415DAD" w:rsidRPr="006D438C">
        <w:rPr>
          <w:rFonts w:ascii="Arial" w:hAnsi="Arial" w:cs="Arial"/>
          <w:i/>
          <w:color w:val="000000" w:themeColor="text1"/>
          <w:sz w:val="24"/>
          <w:szCs w:val="24"/>
        </w:rPr>
        <w:t xml:space="preserve">a quo </w:t>
      </w:r>
      <w:r w:rsidR="00236AC7" w:rsidRPr="006D438C">
        <w:rPr>
          <w:rFonts w:ascii="Arial" w:hAnsi="Arial" w:cs="Arial"/>
          <w:color w:val="000000" w:themeColor="text1"/>
          <w:sz w:val="24"/>
          <w:szCs w:val="24"/>
        </w:rPr>
        <w:t>to appeal his convictions and sentences which was refused. He then petition</w:t>
      </w:r>
      <w:r w:rsidR="003C63D9" w:rsidRPr="006D438C">
        <w:rPr>
          <w:rFonts w:ascii="Arial" w:hAnsi="Arial" w:cs="Arial"/>
          <w:color w:val="000000" w:themeColor="text1"/>
          <w:sz w:val="24"/>
          <w:szCs w:val="24"/>
        </w:rPr>
        <w:t xml:space="preserve">ed </w:t>
      </w:r>
      <w:r w:rsidR="00040A63">
        <w:rPr>
          <w:rFonts w:ascii="Arial" w:hAnsi="Arial" w:cs="Arial"/>
          <w:color w:val="000000" w:themeColor="text1"/>
          <w:sz w:val="24"/>
          <w:szCs w:val="24"/>
        </w:rPr>
        <w:t xml:space="preserve">the Chief </w:t>
      </w:r>
      <w:r w:rsidR="00236AC7" w:rsidRPr="006D438C">
        <w:rPr>
          <w:rFonts w:ascii="Arial" w:hAnsi="Arial" w:cs="Arial"/>
          <w:color w:val="000000" w:themeColor="text1"/>
          <w:sz w:val="24"/>
          <w:szCs w:val="24"/>
        </w:rPr>
        <w:t>Justice pursuant to the provision</w:t>
      </w:r>
      <w:r w:rsidR="00B84E89" w:rsidRPr="006D438C">
        <w:rPr>
          <w:rFonts w:ascii="Arial" w:hAnsi="Arial" w:cs="Arial"/>
          <w:color w:val="000000" w:themeColor="text1"/>
          <w:sz w:val="24"/>
          <w:szCs w:val="24"/>
        </w:rPr>
        <w:t>s</w:t>
      </w:r>
      <w:r w:rsidR="00236AC7" w:rsidRPr="006D438C">
        <w:rPr>
          <w:rFonts w:ascii="Arial" w:hAnsi="Arial" w:cs="Arial"/>
          <w:color w:val="000000" w:themeColor="text1"/>
          <w:sz w:val="24"/>
          <w:szCs w:val="24"/>
        </w:rPr>
        <w:t xml:space="preserve"> of </w:t>
      </w:r>
      <w:r w:rsidR="00131E74" w:rsidRPr="006D438C">
        <w:rPr>
          <w:rFonts w:ascii="Arial" w:hAnsi="Arial" w:cs="Arial"/>
          <w:color w:val="000000" w:themeColor="text1"/>
          <w:sz w:val="24"/>
          <w:szCs w:val="24"/>
        </w:rPr>
        <w:t>s</w:t>
      </w:r>
      <w:r w:rsidR="00B84E89" w:rsidRPr="006D438C">
        <w:rPr>
          <w:rFonts w:ascii="Arial" w:hAnsi="Arial" w:cs="Arial"/>
          <w:color w:val="000000" w:themeColor="text1"/>
          <w:sz w:val="24"/>
          <w:szCs w:val="24"/>
        </w:rPr>
        <w:t xml:space="preserve"> </w:t>
      </w:r>
      <w:r w:rsidR="00236AC7" w:rsidRPr="006D438C">
        <w:rPr>
          <w:rFonts w:ascii="Arial" w:hAnsi="Arial" w:cs="Arial"/>
          <w:color w:val="000000" w:themeColor="text1"/>
          <w:sz w:val="24"/>
          <w:szCs w:val="24"/>
        </w:rPr>
        <w:t>3</w:t>
      </w:r>
      <w:r w:rsidR="00B84E89" w:rsidRPr="006D438C">
        <w:rPr>
          <w:rFonts w:ascii="Arial" w:hAnsi="Arial" w:cs="Arial"/>
          <w:color w:val="000000" w:themeColor="text1"/>
          <w:sz w:val="24"/>
          <w:szCs w:val="24"/>
        </w:rPr>
        <w:t>16(6)</w:t>
      </w:r>
      <w:r w:rsidR="009A313E" w:rsidRPr="006D438C">
        <w:rPr>
          <w:rFonts w:ascii="Arial" w:hAnsi="Arial" w:cs="Arial"/>
          <w:color w:val="000000" w:themeColor="text1"/>
          <w:sz w:val="24"/>
          <w:szCs w:val="24"/>
        </w:rPr>
        <w:t xml:space="preserve"> of the Criminal Procedure Act 51 of 1977. The </w:t>
      </w:r>
      <w:r w:rsidR="00386780" w:rsidRPr="006D438C">
        <w:rPr>
          <w:rFonts w:ascii="Arial" w:hAnsi="Arial" w:cs="Arial"/>
          <w:color w:val="000000" w:themeColor="text1"/>
          <w:sz w:val="24"/>
          <w:szCs w:val="24"/>
        </w:rPr>
        <w:t>petition to appeal the convictions w</w:t>
      </w:r>
      <w:r w:rsidR="00352E4A" w:rsidRPr="006D438C">
        <w:rPr>
          <w:rFonts w:ascii="Arial" w:hAnsi="Arial" w:cs="Arial"/>
          <w:color w:val="000000" w:themeColor="text1"/>
          <w:sz w:val="24"/>
          <w:szCs w:val="24"/>
        </w:rPr>
        <w:t>as</w:t>
      </w:r>
      <w:r w:rsidR="00386780" w:rsidRPr="006D438C">
        <w:rPr>
          <w:rFonts w:ascii="Arial" w:hAnsi="Arial" w:cs="Arial"/>
          <w:color w:val="000000" w:themeColor="text1"/>
          <w:sz w:val="24"/>
          <w:szCs w:val="24"/>
        </w:rPr>
        <w:t xml:space="preserve"> declined but he was granted leave to</w:t>
      </w:r>
      <w:r w:rsidR="00352E4A" w:rsidRPr="006D438C">
        <w:rPr>
          <w:rFonts w:ascii="Arial" w:hAnsi="Arial" w:cs="Arial"/>
          <w:color w:val="000000" w:themeColor="text1"/>
          <w:sz w:val="24"/>
          <w:szCs w:val="24"/>
        </w:rPr>
        <w:t xml:space="preserve"> appeal against his sentences </w:t>
      </w:r>
      <w:r w:rsidR="003C63D9" w:rsidRPr="006D438C">
        <w:rPr>
          <w:rFonts w:ascii="Arial" w:hAnsi="Arial" w:cs="Arial"/>
          <w:color w:val="000000" w:themeColor="text1"/>
          <w:sz w:val="24"/>
          <w:szCs w:val="24"/>
        </w:rPr>
        <w:t xml:space="preserve">and </w:t>
      </w:r>
      <w:r w:rsidR="00352E4A" w:rsidRPr="006D438C">
        <w:rPr>
          <w:rFonts w:ascii="Arial" w:hAnsi="Arial" w:cs="Arial"/>
          <w:color w:val="000000" w:themeColor="text1"/>
          <w:sz w:val="24"/>
          <w:szCs w:val="24"/>
        </w:rPr>
        <w:t xml:space="preserve">only </w:t>
      </w:r>
      <w:r w:rsidR="002843DB" w:rsidRPr="006D438C">
        <w:rPr>
          <w:rFonts w:ascii="Arial" w:hAnsi="Arial" w:cs="Arial"/>
          <w:color w:val="000000" w:themeColor="text1"/>
          <w:sz w:val="24"/>
          <w:szCs w:val="24"/>
        </w:rPr>
        <w:t xml:space="preserve">this aspect </w:t>
      </w:r>
      <w:r w:rsidR="00276FC7" w:rsidRPr="006D438C">
        <w:rPr>
          <w:rFonts w:ascii="Arial" w:hAnsi="Arial" w:cs="Arial"/>
          <w:color w:val="000000" w:themeColor="text1"/>
          <w:sz w:val="24"/>
          <w:szCs w:val="24"/>
        </w:rPr>
        <w:t>th</w:t>
      </w:r>
      <w:r w:rsidR="00DA5FAF" w:rsidRPr="006D438C">
        <w:rPr>
          <w:rFonts w:ascii="Arial" w:hAnsi="Arial" w:cs="Arial"/>
          <w:color w:val="000000" w:themeColor="text1"/>
          <w:sz w:val="24"/>
          <w:szCs w:val="24"/>
        </w:rPr>
        <w:t xml:space="preserve">us </w:t>
      </w:r>
      <w:r w:rsidR="002843DB" w:rsidRPr="006D438C">
        <w:rPr>
          <w:rFonts w:ascii="Arial" w:hAnsi="Arial" w:cs="Arial"/>
          <w:color w:val="000000" w:themeColor="text1"/>
          <w:sz w:val="24"/>
          <w:szCs w:val="24"/>
        </w:rPr>
        <w:t>needs</w:t>
      </w:r>
      <w:r w:rsidR="00276FC7" w:rsidRPr="006D438C">
        <w:rPr>
          <w:rFonts w:ascii="Arial" w:hAnsi="Arial" w:cs="Arial"/>
          <w:color w:val="000000" w:themeColor="text1"/>
          <w:sz w:val="24"/>
          <w:szCs w:val="24"/>
        </w:rPr>
        <w:t xml:space="preserve"> to be determined.</w:t>
      </w:r>
    </w:p>
    <w:p w:rsidR="006D438C" w:rsidRDefault="006D438C" w:rsidP="006D438C">
      <w:pPr>
        <w:pStyle w:val="ListParagraph"/>
        <w:rPr>
          <w:rFonts w:ascii="Arial" w:hAnsi="Arial" w:cs="Arial"/>
          <w:color w:val="000000" w:themeColor="text1"/>
          <w:sz w:val="24"/>
          <w:szCs w:val="24"/>
        </w:rPr>
      </w:pPr>
    </w:p>
    <w:p w:rsidR="006D438C" w:rsidRDefault="00BF64AB"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Because sentencing is essentially a function that falls within the </w:t>
      </w:r>
      <w:r w:rsidR="008D75B8" w:rsidRPr="006D438C">
        <w:rPr>
          <w:rFonts w:ascii="Arial" w:hAnsi="Arial" w:cs="Arial"/>
          <w:color w:val="000000" w:themeColor="text1"/>
          <w:sz w:val="24"/>
          <w:szCs w:val="24"/>
        </w:rPr>
        <w:t>discretion of the trial court</w:t>
      </w:r>
      <w:r w:rsidR="00F326D0">
        <w:rPr>
          <w:rFonts w:ascii="Arial" w:hAnsi="Arial" w:cs="Arial"/>
          <w:color w:val="000000" w:themeColor="text1"/>
          <w:sz w:val="24"/>
          <w:szCs w:val="24"/>
        </w:rPr>
        <w:t>,</w:t>
      </w:r>
      <w:r w:rsidR="008D75B8" w:rsidRPr="006D438C">
        <w:rPr>
          <w:rFonts w:ascii="Arial" w:hAnsi="Arial" w:cs="Arial"/>
          <w:color w:val="000000" w:themeColor="text1"/>
          <w:sz w:val="24"/>
          <w:szCs w:val="24"/>
        </w:rPr>
        <w:t xml:space="preserve"> this </w:t>
      </w:r>
      <w:r w:rsidR="00131E74" w:rsidRPr="006D438C">
        <w:rPr>
          <w:rFonts w:ascii="Arial" w:hAnsi="Arial" w:cs="Arial"/>
          <w:color w:val="000000" w:themeColor="text1"/>
          <w:sz w:val="24"/>
          <w:szCs w:val="24"/>
        </w:rPr>
        <w:t>C</w:t>
      </w:r>
      <w:r w:rsidR="008D75B8" w:rsidRPr="006D438C">
        <w:rPr>
          <w:rFonts w:ascii="Arial" w:hAnsi="Arial" w:cs="Arial"/>
          <w:color w:val="000000" w:themeColor="text1"/>
          <w:sz w:val="24"/>
          <w:szCs w:val="24"/>
        </w:rPr>
        <w:t xml:space="preserve">ourt will not interfere </w:t>
      </w:r>
      <w:r w:rsidR="00730023" w:rsidRPr="006D438C">
        <w:rPr>
          <w:rFonts w:ascii="Arial" w:hAnsi="Arial" w:cs="Arial"/>
          <w:color w:val="000000" w:themeColor="text1"/>
          <w:sz w:val="24"/>
          <w:szCs w:val="24"/>
        </w:rPr>
        <w:t xml:space="preserve">with </w:t>
      </w:r>
      <w:r w:rsidR="00040A63">
        <w:rPr>
          <w:rFonts w:ascii="Arial" w:hAnsi="Arial" w:cs="Arial"/>
          <w:color w:val="000000" w:themeColor="text1"/>
          <w:sz w:val="24"/>
          <w:szCs w:val="24"/>
        </w:rPr>
        <w:t>the</w:t>
      </w:r>
      <w:r w:rsidR="00730023" w:rsidRPr="006D438C">
        <w:rPr>
          <w:rFonts w:ascii="Arial" w:hAnsi="Arial" w:cs="Arial"/>
          <w:color w:val="000000" w:themeColor="text1"/>
          <w:sz w:val="24"/>
          <w:szCs w:val="24"/>
        </w:rPr>
        <w:t xml:space="preserve"> decision of the trial court </w:t>
      </w:r>
      <w:r w:rsidR="00A56C1E" w:rsidRPr="006D438C">
        <w:rPr>
          <w:rFonts w:ascii="Arial" w:hAnsi="Arial" w:cs="Arial"/>
          <w:color w:val="000000" w:themeColor="text1"/>
          <w:sz w:val="24"/>
          <w:szCs w:val="24"/>
        </w:rPr>
        <w:t>merely because it disagrees</w:t>
      </w:r>
      <w:r w:rsidR="00F4658F" w:rsidRPr="006D438C">
        <w:rPr>
          <w:rFonts w:ascii="Arial" w:hAnsi="Arial" w:cs="Arial"/>
          <w:color w:val="000000" w:themeColor="text1"/>
          <w:sz w:val="24"/>
          <w:szCs w:val="24"/>
        </w:rPr>
        <w:t xml:space="preserve"> with the trial court. This </w:t>
      </w:r>
      <w:r w:rsidR="00E80E28" w:rsidRPr="006D438C">
        <w:rPr>
          <w:rFonts w:ascii="Arial" w:hAnsi="Arial" w:cs="Arial"/>
          <w:color w:val="000000" w:themeColor="text1"/>
          <w:sz w:val="24"/>
          <w:szCs w:val="24"/>
        </w:rPr>
        <w:t>C</w:t>
      </w:r>
      <w:r w:rsidR="00F4658F" w:rsidRPr="006D438C">
        <w:rPr>
          <w:rFonts w:ascii="Arial" w:hAnsi="Arial" w:cs="Arial"/>
          <w:color w:val="000000" w:themeColor="text1"/>
          <w:sz w:val="24"/>
          <w:szCs w:val="24"/>
        </w:rPr>
        <w:t xml:space="preserve">ourt will only interfere </w:t>
      </w:r>
      <w:r w:rsidR="00C53991" w:rsidRPr="006D438C">
        <w:rPr>
          <w:rFonts w:ascii="Arial" w:hAnsi="Arial" w:cs="Arial"/>
          <w:color w:val="000000" w:themeColor="text1"/>
          <w:sz w:val="24"/>
          <w:szCs w:val="24"/>
        </w:rPr>
        <w:t xml:space="preserve">if the trial court misdirected </w:t>
      </w:r>
      <w:r w:rsidR="00C53991" w:rsidRPr="006D438C">
        <w:rPr>
          <w:rFonts w:ascii="Arial" w:hAnsi="Arial" w:cs="Arial"/>
          <w:color w:val="000000" w:themeColor="text1"/>
          <w:sz w:val="24"/>
          <w:szCs w:val="24"/>
        </w:rPr>
        <w:lastRenderedPageBreak/>
        <w:t xml:space="preserve">itself on the facts or the law, where </w:t>
      </w:r>
      <w:r w:rsidR="00DA5FAF" w:rsidRPr="006D438C">
        <w:rPr>
          <w:rFonts w:ascii="Arial" w:hAnsi="Arial" w:cs="Arial"/>
          <w:color w:val="000000" w:themeColor="text1"/>
          <w:sz w:val="24"/>
          <w:szCs w:val="24"/>
        </w:rPr>
        <w:t xml:space="preserve">a </w:t>
      </w:r>
      <w:r w:rsidR="00C53991" w:rsidRPr="006D438C">
        <w:rPr>
          <w:rFonts w:ascii="Arial" w:hAnsi="Arial" w:cs="Arial"/>
          <w:color w:val="000000" w:themeColor="text1"/>
          <w:sz w:val="24"/>
          <w:szCs w:val="24"/>
        </w:rPr>
        <w:t xml:space="preserve">material irregularity occurred during the sentencing proceedings </w:t>
      </w:r>
      <w:r w:rsidR="00057AAF" w:rsidRPr="006D438C">
        <w:rPr>
          <w:rFonts w:ascii="Arial" w:hAnsi="Arial" w:cs="Arial"/>
          <w:color w:val="000000" w:themeColor="text1"/>
          <w:sz w:val="24"/>
          <w:szCs w:val="24"/>
        </w:rPr>
        <w:t>or where the trial court failed to take into account material facts or over emphasi</w:t>
      </w:r>
      <w:r w:rsidR="00E80E28" w:rsidRPr="006D438C">
        <w:rPr>
          <w:rFonts w:ascii="Arial" w:hAnsi="Arial" w:cs="Arial"/>
          <w:color w:val="000000" w:themeColor="text1"/>
          <w:sz w:val="24"/>
          <w:szCs w:val="24"/>
        </w:rPr>
        <w:t>s</w:t>
      </w:r>
      <w:r w:rsidR="00057AAF" w:rsidRPr="006D438C">
        <w:rPr>
          <w:rFonts w:ascii="Arial" w:hAnsi="Arial" w:cs="Arial"/>
          <w:color w:val="000000" w:themeColor="text1"/>
          <w:sz w:val="24"/>
          <w:szCs w:val="24"/>
        </w:rPr>
        <w:t xml:space="preserve">ed the importance </w:t>
      </w:r>
      <w:r w:rsidR="009A7247" w:rsidRPr="006D438C">
        <w:rPr>
          <w:rFonts w:ascii="Arial" w:hAnsi="Arial" w:cs="Arial"/>
          <w:color w:val="000000" w:themeColor="text1"/>
          <w:sz w:val="24"/>
          <w:szCs w:val="24"/>
        </w:rPr>
        <w:t>o</w:t>
      </w:r>
      <w:r w:rsidR="00D639BA" w:rsidRPr="006D438C">
        <w:rPr>
          <w:rFonts w:ascii="Arial" w:hAnsi="Arial" w:cs="Arial"/>
          <w:color w:val="000000" w:themeColor="text1"/>
          <w:sz w:val="24"/>
          <w:szCs w:val="24"/>
        </w:rPr>
        <w:t>f</w:t>
      </w:r>
      <w:r w:rsidR="009A7247" w:rsidRPr="006D438C">
        <w:rPr>
          <w:rFonts w:ascii="Arial" w:hAnsi="Arial" w:cs="Arial"/>
          <w:color w:val="000000" w:themeColor="text1"/>
          <w:sz w:val="24"/>
          <w:szCs w:val="24"/>
        </w:rPr>
        <w:t xml:space="preserve"> certain </w:t>
      </w:r>
      <w:r w:rsidR="00287081" w:rsidRPr="006D438C">
        <w:rPr>
          <w:rFonts w:ascii="Arial" w:hAnsi="Arial" w:cs="Arial"/>
          <w:color w:val="000000" w:themeColor="text1"/>
          <w:sz w:val="24"/>
          <w:szCs w:val="24"/>
        </w:rPr>
        <w:t>factors or where the sentence is startlingly inappropriate</w:t>
      </w:r>
      <w:r w:rsidR="002D35E0" w:rsidRPr="006D438C">
        <w:rPr>
          <w:rFonts w:ascii="Arial" w:hAnsi="Arial" w:cs="Arial"/>
          <w:color w:val="000000" w:themeColor="text1"/>
          <w:sz w:val="24"/>
          <w:szCs w:val="24"/>
        </w:rPr>
        <w:t xml:space="preserve">, </w:t>
      </w:r>
      <w:r w:rsidR="00D639BA" w:rsidRPr="006D438C">
        <w:rPr>
          <w:rFonts w:ascii="Arial" w:hAnsi="Arial" w:cs="Arial"/>
          <w:color w:val="000000" w:themeColor="text1"/>
          <w:sz w:val="24"/>
          <w:szCs w:val="24"/>
        </w:rPr>
        <w:t xml:space="preserve">or </w:t>
      </w:r>
      <w:r w:rsidR="002D35E0" w:rsidRPr="006D438C">
        <w:rPr>
          <w:rFonts w:ascii="Arial" w:hAnsi="Arial" w:cs="Arial"/>
          <w:color w:val="000000" w:themeColor="text1"/>
          <w:sz w:val="24"/>
          <w:szCs w:val="24"/>
        </w:rPr>
        <w:t xml:space="preserve">induces a sense of shock </w:t>
      </w:r>
      <w:r w:rsidR="00F07724" w:rsidRPr="006D438C">
        <w:rPr>
          <w:rFonts w:ascii="Arial" w:hAnsi="Arial" w:cs="Arial"/>
          <w:color w:val="000000" w:themeColor="text1"/>
          <w:sz w:val="24"/>
          <w:szCs w:val="24"/>
        </w:rPr>
        <w:t xml:space="preserve">which must be accepted to be the case if there is a striking disparity between the </w:t>
      </w:r>
      <w:r w:rsidR="00701805" w:rsidRPr="006D438C">
        <w:rPr>
          <w:rFonts w:ascii="Arial" w:hAnsi="Arial" w:cs="Arial"/>
          <w:color w:val="000000" w:themeColor="text1"/>
          <w:sz w:val="24"/>
          <w:szCs w:val="24"/>
        </w:rPr>
        <w:t xml:space="preserve">sentence imposed by the trial court and that which this </w:t>
      </w:r>
      <w:r w:rsidR="00E80E28" w:rsidRPr="006D438C">
        <w:rPr>
          <w:rFonts w:ascii="Arial" w:hAnsi="Arial" w:cs="Arial"/>
          <w:color w:val="000000" w:themeColor="text1"/>
          <w:sz w:val="24"/>
          <w:szCs w:val="24"/>
        </w:rPr>
        <w:t>C</w:t>
      </w:r>
      <w:r w:rsidR="00701805" w:rsidRPr="006D438C">
        <w:rPr>
          <w:rFonts w:ascii="Arial" w:hAnsi="Arial" w:cs="Arial"/>
          <w:color w:val="000000" w:themeColor="text1"/>
          <w:sz w:val="24"/>
          <w:szCs w:val="24"/>
        </w:rPr>
        <w:t>ourt would have imposed</w:t>
      </w:r>
      <w:r w:rsidR="00E80E28" w:rsidRPr="006D438C">
        <w:rPr>
          <w:rFonts w:ascii="Arial" w:hAnsi="Arial" w:cs="Arial"/>
          <w:color w:val="000000" w:themeColor="text1"/>
          <w:sz w:val="24"/>
          <w:szCs w:val="24"/>
        </w:rPr>
        <w:t>.</w:t>
      </w:r>
      <w:r w:rsidR="00240FD3">
        <w:rPr>
          <w:rStyle w:val="FootnoteReference"/>
          <w:rFonts w:ascii="Arial" w:hAnsi="Arial" w:cs="Arial"/>
          <w:color w:val="000000" w:themeColor="text1"/>
          <w:sz w:val="24"/>
          <w:szCs w:val="24"/>
        </w:rPr>
        <w:footnoteReference w:id="31"/>
      </w:r>
    </w:p>
    <w:p w:rsidR="006D438C" w:rsidRDefault="006D438C" w:rsidP="006D438C">
      <w:pPr>
        <w:pStyle w:val="ListParagraph"/>
        <w:rPr>
          <w:rFonts w:ascii="Arial" w:hAnsi="Arial" w:cs="Arial"/>
          <w:color w:val="000000" w:themeColor="text1"/>
          <w:sz w:val="24"/>
          <w:szCs w:val="24"/>
        </w:rPr>
      </w:pPr>
    </w:p>
    <w:p w:rsidR="006D438C" w:rsidRDefault="00495864"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The appellant, </w:t>
      </w:r>
      <w:r w:rsidR="00044BD2" w:rsidRPr="006D438C">
        <w:rPr>
          <w:rFonts w:ascii="Arial" w:hAnsi="Arial" w:cs="Arial"/>
          <w:color w:val="000000" w:themeColor="text1"/>
          <w:sz w:val="24"/>
          <w:szCs w:val="24"/>
        </w:rPr>
        <w:t>in his mid-fifties, was standing in the BSK Bar</w:t>
      </w:r>
      <w:r w:rsidR="007D35B3" w:rsidRPr="006D438C">
        <w:rPr>
          <w:rFonts w:ascii="Arial" w:hAnsi="Arial" w:cs="Arial"/>
          <w:color w:val="000000" w:themeColor="text1"/>
          <w:sz w:val="24"/>
          <w:szCs w:val="24"/>
        </w:rPr>
        <w:t xml:space="preserve"> in Katutura, Windhoek talking to a 21 year old woman Magdalene Fredericks</w:t>
      </w:r>
      <w:r w:rsidR="003942D8" w:rsidRPr="006D438C">
        <w:rPr>
          <w:rFonts w:ascii="Arial" w:hAnsi="Arial" w:cs="Arial"/>
          <w:color w:val="000000" w:themeColor="text1"/>
          <w:sz w:val="24"/>
          <w:szCs w:val="24"/>
        </w:rPr>
        <w:t xml:space="preserve">. </w:t>
      </w:r>
      <w:r w:rsidR="00520E8B" w:rsidRPr="006D438C">
        <w:rPr>
          <w:rFonts w:ascii="Arial" w:hAnsi="Arial" w:cs="Arial"/>
          <w:color w:val="000000" w:themeColor="text1"/>
          <w:sz w:val="24"/>
          <w:szCs w:val="24"/>
        </w:rPr>
        <w:t>Patrick Hawala accompanied</w:t>
      </w:r>
      <w:r w:rsidR="00B140B1" w:rsidRPr="006D438C">
        <w:rPr>
          <w:rFonts w:ascii="Arial" w:hAnsi="Arial" w:cs="Arial"/>
          <w:color w:val="000000" w:themeColor="text1"/>
          <w:sz w:val="24"/>
          <w:szCs w:val="24"/>
        </w:rPr>
        <w:t xml:space="preserve"> by his two friends also arrived at the bar.  Ms Fredericks saw them and greeted them. Mr </w:t>
      </w:r>
      <w:r w:rsidR="00024503" w:rsidRPr="006D438C">
        <w:rPr>
          <w:rFonts w:ascii="Arial" w:hAnsi="Arial" w:cs="Arial"/>
          <w:color w:val="000000" w:themeColor="text1"/>
          <w:sz w:val="24"/>
          <w:szCs w:val="24"/>
        </w:rPr>
        <w:t>Hawala</w:t>
      </w:r>
      <w:r w:rsidR="00B140B1" w:rsidRPr="006D438C">
        <w:rPr>
          <w:rFonts w:ascii="Arial" w:hAnsi="Arial" w:cs="Arial"/>
          <w:color w:val="000000" w:themeColor="text1"/>
          <w:sz w:val="24"/>
          <w:szCs w:val="24"/>
        </w:rPr>
        <w:t xml:space="preserve"> and his friends proceeded to the counter at the bar </w:t>
      </w:r>
      <w:r w:rsidR="00D721FE" w:rsidRPr="006D438C">
        <w:rPr>
          <w:rFonts w:ascii="Arial" w:hAnsi="Arial" w:cs="Arial"/>
          <w:color w:val="000000" w:themeColor="text1"/>
          <w:sz w:val="24"/>
          <w:szCs w:val="24"/>
        </w:rPr>
        <w:t>where they share</w:t>
      </w:r>
      <w:r w:rsidR="003942D8" w:rsidRPr="006D438C">
        <w:rPr>
          <w:rFonts w:ascii="Arial" w:hAnsi="Arial" w:cs="Arial"/>
          <w:color w:val="000000" w:themeColor="text1"/>
          <w:sz w:val="24"/>
          <w:szCs w:val="24"/>
        </w:rPr>
        <w:t>d</w:t>
      </w:r>
      <w:r w:rsidR="00D721FE" w:rsidRPr="006D438C">
        <w:rPr>
          <w:rFonts w:ascii="Arial" w:hAnsi="Arial" w:cs="Arial"/>
          <w:color w:val="000000" w:themeColor="text1"/>
          <w:sz w:val="24"/>
          <w:szCs w:val="24"/>
        </w:rPr>
        <w:t xml:space="preserve"> drinks. Ms Fredericks</w:t>
      </w:r>
      <w:r w:rsidR="008273EF">
        <w:rPr>
          <w:rFonts w:ascii="Arial" w:hAnsi="Arial" w:cs="Arial"/>
          <w:color w:val="000000" w:themeColor="text1"/>
          <w:sz w:val="24"/>
          <w:szCs w:val="24"/>
        </w:rPr>
        <w:t>,</w:t>
      </w:r>
      <w:r w:rsidR="00D721FE" w:rsidRPr="006D438C">
        <w:rPr>
          <w:rFonts w:ascii="Arial" w:hAnsi="Arial" w:cs="Arial"/>
          <w:color w:val="000000" w:themeColor="text1"/>
          <w:sz w:val="24"/>
          <w:szCs w:val="24"/>
        </w:rPr>
        <w:t xml:space="preserve"> bringing a bottle of liquor</w:t>
      </w:r>
      <w:r w:rsidR="008273EF">
        <w:rPr>
          <w:rFonts w:ascii="Arial" w:hAnsi="Arial" w:cs="Arial"/>
          <w:color w:val="000000" w:themeColor="text1"/>
          <w:sz w:val="24"/>
          <w:szCs w:val="24"/>
        </w:rPr>
        <w:t>,</w:t>
      </w:r>
      <w:r w:rsidR="00D721FE" w:rsidRPr="006D438C">
        <w:rPr>
          <w:rFonts w:ascii="Arial" w:hAnsi="Arial" w:cs="Arial"/>
          <w:color w:val="000000" w:themeColor="text1"/>
          <w:sz w:val="24"/>
          <w:szCs w:val="24"/>
        </w:rPr>
        <w:t xml:space="preserve"> </w:t>
      </w:r>
      <w:r w:rsidR="0021482E" w:rsidRPr="006D438C">
        <w:rPr>
          <w:rFonts w:ascii="Arial" w:hAnsi="Arial" w:cs="Arial"/>
          <w:color w:val="000000" w:themeColor="text1"/>
          <w:sz w:val="24"/>
          <w:szCs w:val="24"/>
        </w:rPr>
        <w:t>joined</w:t>
      </w:r>
      <w:r w:rsidR="00BA64C4">
        <w:rPr>
          <w:rFonts w:ascii="Arial" w:hAnsi="Arial" w:cs="Arial"/>
          <w:color w:val="000000" w:themeColor="text1"/>
          <w:sz w:val="24"/>
          <w:szCs w:val="24"/>
        </w:rPr>
        <w:t xml:space="preserve"> them there where they were all </w:t>
      </w:r>
      <w:r w:rsidR="0021482E" w:rsidRPr="006D438C">
        <w:rPr>
          <w:rFonts w:ascii="Arial" w:hAnsi="Arial" w:cs="Arial"/>
          <w:color w:val="000000" w:themeColor="text1"/>
          <w:sz w:val="24"/>
          <w:szCs w:val="24"/>
        </w:rPr>
        <w:t xml:space="preserve">socialising together. After a while Mr Hawala got up and went to the toilet. </w:t>
      </w:r>
      <w:r w:rsidR="003942D8" w:rsidRPr="006D438C">
        <w:rPr>
          <w:rFonts w:ascii="Arial" w:hAnsi="Arial" w:cs="Arial"/>
          <w:color w:val="000000" w:themeColor="text1"/>
          <w:sz w:val="24"/>
          <w:szCs w:val="24"/>
        </w:rPr>
        <w:t xml:space="preserve">When </w:t>
      </w:r>
      <w:r w:rsidR="006A70CC" w:rsidRPr="006D438C">
        <w:rPr>
          <w:rFonts w:ascii="Arial" w:hAnsi="Arial" w:cs="Arial"/>
          <w:color w:val="000000" w:themeColor="text1"/>
          <w:sz w:val="24"/>
          <w:szCs w:val="24"/>
        </w:rPr>
        <w:t xml:space="preserve">Mr Hawala exited the toilet he saw Ms Fredericks in front of him </w:t>
      </w:r>
      <w:r w:rsidR="00184A5D" w:rsidRPr="006D438C">
        <w:rPr>
          <w:rFonts w:ascii="Arial" w:hAnsi="Arial" w:cs="Arial"/>
          <w:color w:val="000000" w:themeColor="text1"/>
          <w:sz w:val="24"/>
          <w:szCs w:val="24"/>
        </w:rPr>
        <w:t xml:space="preserve">on her </w:t>
      </w:r>
      <w:r w:rsidR="003942D8" w:rsidRPr="006D438C">
        <w:rPr>
          <w:rFonts w:ascii="Arial" w:hAnsi="Arial" w:cs="Arial"/>
          <w:color w:val="000000" w:themeColor="text1"/>
          <w:sz w:val="24"/>
          <w:szCs w:val="24"/>
        </w:rPr>
        <w:t xml:space="preserve">way </w:t>
      </w:r>
      <w:r w:rsidR="00184A5D" w:rsidRPr="006D438C">
        <w:rPr>
          <w:rFonts w:ascii="Arial" w:hAnsi="Arial" w:cs="Arial"/>
          <w:color w:val="000000" w:themeColor="text1"/>
          <w:sz w:val="24"/>
          <w:szCs w:val="24"/>
        </w:rPr>
        <w:t xml:space="preserve">to the door that would lead back to the bar. He then realised she must also have gone to the </w:t>
      </w:r>
      <w:r w:rsidR="006708BA" w:rsidRPr="006D438C">
        <w:rPr>
          <w:rFonts w:ascii="Arial" w:hAnsi="Arial" w:cs="Arial"/>
          <w:color w:val="000000" w:themeColor="text1"/>
          <w:sz w:val="24"/>
          <w:szCs w:val="24"/>
        </w:rPr>
        <w:t xml:space="preserve">ladies </w:t>
      </w:r>
      <w:r w:rsidR="00184A5D" w:rsidRPr="006D438C">
        <w:rPr>
          <w:rFonts w:ascii="Arial" w:hAnsi="Arial" w:cs="Arial"/>
          <w:color w:val="000000" w:themeColor="text1"/>
          <w:sz w:val="24"/>
          <w:szCs w:val="24"/>
        </w:rPr>
        <w:t>toilet</w:t>
      </w:r>
      <w:r w:rsidR="006708BA" w:rsidRPr="006D438C">
        <w:rPr>
          <w:rFonts w:ascii="Arial" w:hAnsi="Arial" w:cs="Arial"/>
          <w:color w:val="000000" w:themeColor="text1"/>
          <w:sz w:val="24"/>
          <w:szCs w:val="24"/>
        </w:rPr>
        <w:t>. When he opened the door to the bar area after Ms Fredericks ha</w:t>
      </w:r>
      <w:r w:rsidR="007666E9">
        <w:rPr>
          <w:rFonts w:ascii="Arial" w:hAnsi="Arial" w:cs="Arial"/>
          <w:color w:val="000000" w:themeColor="text1"/>
          <w:sz w:val="24"/>
          <w:szCs w:val="24"/>
        </w:rPr>
        <w:t>d</w:t>
      </w:r>
      <w:r w:rsidR="00BA64C4">
        <w:rPr>
          <w:rFonts w:ascii="Arial" w:hAnsi="Arial" w:cs="Arial"/>
          <w:color w:val="000000" w:themeColor="text1"/>
          <w:sz w:val="24"/>
          <w:szCs w:val="24"/>
        </w:rPr>
        <w:t xml:space="preserve"> </w:t>
      </w:r>
      <w:r w:rsidR="006708BA" w:rsidRPr="006D438C">
        <w:rPr>
          <w:rFonts w:ascii="Arial" w:hAnsi="Arial" w:cs="Arial"/>
          <w:color w:val="000000" w:themeColor="text1"/>
          <w:sz w:val="24"/>
          <w:szCs w:val="24"/>
        </w:rPr>
        <w:t xml:space="preserve">already entered </w:t>
      </w:r>
      <w:r w:rsidR="00086747" w:rsidRPr="006D438C">
        <w:rPr>
          <w:rFonts w:ascii="Arial" w:hAnsi="Arial" w:cs="Arial"/>
          <w:color w:val="000000" w:themeColor="text1"/>
          <w:sz w:val="24"/>
          <w:szCs w:val="24"/>
        </w:rPr>
        <w:t xml:space="preserve">he heard a person shouting ‘beware’ in the Afrikaans language. Virtually immediately thereafter the appellant who had a handgun in his hand </w:t>
      </w:r>
      <w:r w:rsidR="00F86042" w:rsidRPr="006D438C">
        <w:rPr>
          <w:rFonts w:ascii="Arial" w:hAnsi="Arial" w:cs="Arial"/>
          <w:color w:val="000000" w:themeColor="text1"/>
          <w:sz w:val="24"/>
          <w:szCs w:val="24"/>
        </w:rPr>
        <w:t>said to Ms Fred</w:t>
      </w:r>
      <w:r w:rsidR="00024503" w:rsidRPr="006D438C">
        <w:rPr>
          <w:rFonts w:ascii="Arial" w:hAnsi="Arial" w:cs="Arial"/>
          <w:color w:val="000000" w:themeColor="text1"/>
          <w:sz w:val="24"/>
          <w:szCs w:val="24"/>
        </w:rPr>
        <w:t>e</w:t>
      </w:r>
      <w:r w:rsidR="00F86042" w:rsidRPr="006D438C">
        <w:rPr>
          <w:rFonts w:ascii="Arial" w:hAnsi="Arial" w:cs="Arial"/>
          <w:color w:val="000000" w:themeColor="text1"/>
          <w:sz w:val="24"/>
          <w:szCs w:val="24"/>
        </w:rPr>
        <w:t xml:space="preserve">ricks ‘I gave you my money and now you are buying alcohol </w:t>
      </w:r>
      <w:r w:rsidR="005537D8" w:rsidRPr="006D438C">
        <w:rPr>
          <w:rFonts w:ascii="Arial" w:hAnsi="Arial" w:cs="Arial"/>
          <w:color w:val="000000" w:themeColor="text1"/>
          <w:sz w:val="24"/>
          <w:szCs w:val="24"/>
        </w:rPr>
        <w:t>to your m</w:t>
      </w:r>
      <w:r w:rsidR="009B4CDC" w:rsidRPr="006D438C">
        <w:rPr>
          <w:rFonts w:ascii="Arial" w:hAnsi="Arial" w:cs="Arial"/>
          <w:color w:val="000000" w:themeColor="text1"/>
          <w:sz w:val="24"/>
          <w:szCs w:val="24"/>
        </w:rPr>
        <w:t>a</w:t>
      </w:r>
      <w:r w:rsidR="005537D8" w:rsidRPr="006D438C">
        <w:rPr>
          <w:rFonts w:ascii="Arial" w:hAnsi="Arial" w:cs="Arial"/>
          <w:color w:val="000000" w:themeColor="text1"/>
          <w:sz w:val="24"/>
          <w:szCs w:val="24"/>
        </w:rPr>
        <w:t xml:space="preserve">n’. Appellant then shot Ms Fredericks </w:t>
      </w:r>
      <w:r w:rsidR="00E30B87" w:rsidRPr="006D438C">
        <w:rPr>
          <w:rFonts w:ascii="Arial" w:hAnsi="Arial" w:cs="Arial"/>
          <w:color w:val="000000" w:themeColor="text1"/>
          <w:sz w:val="24"/>
          <w:szCs w:val="24"/>
        </w:rPr>
        <w:t xml:space="preserve">who was standing at the bar and then turned around and fired a shot in the direction of Mr Hawala </w:t>
      </w:r>
      <w:r w:rsidR="00736613">
        <w:rPr>
          <w:rFonts w:ascii="Arial" w:hAnsi="Arial" w:cs="Arial"/>
          <w:color w:val="000000" w:themeColor="text1"/>
          <w:sz w:val="24"/>
          <w:szCs w:val="24"/>
        </w:rPr>
        <w:t>which</w:t>
      </w:r>
      <w:r w:rsidR="00060356" w:rsidRPr="006D438C">
        <w:rPr>
          <w:rFonts w:ascii="Arial" w:hAnsi="Arial" w:cs="Arial"/>
          <w:color w:val="000000" w:themeColor="text1"/>
          <w:sz w:val="24"/>
          <w:szCs w:val="24"/>
        </w:rPr>
        <w:t xml:space="preserve"> hit him</w:t>
      </w:r>
      <w:r w:rsidR="00E30B87" w:rsidRPr="006D438C">
        <w:rPr>
          <w:rFonts w:ascii="Arial" w:hAnsi="Arial" w:cs="Arial"/>
          <w:color w:val="000000" w:themeColor="text1"/>
          <w:sz w:val="24"/>
          <w:szCs w:val="24"/>
        </w:rPr>
        <w:t xml:space="preserve"> in the </w:t>
      </w:r>
      <w:r w:rsidR="001F5AE5" w:rsidRPr="006D438C">
        <w:rPr>
          <w:rFonts w:ascii="Arial" w:hAnsi="Arial" w:cs="Arial"/>
          <w:color w:val="000000" w:themeColor="text1"/>
          <w:sz w:val="24"/>
          <w:szCs w:val="24"/>
        </w:rPr>
        <w:t>groin</w:t>
      </w:r>
      <w:r w:rsidR="000553AE" w:rsidRPr="006D438C">
        <w:rPr>
          <w:rFonts w:ascii="Arial" w:hAnsi="Arial" w:cs="Arial"/>
          <w:color w:val="000000" w:themeColor="text1"/>
          <w:sz w:val="24"/>
          <w:szCs w:val="24"/>
        </w:rPr>
        <w:t xml:space="preserve">. Ms Fredericks </w:t>
      </w:r>
      <w:r w:rsidR="00DC05DD" w:rsidRPr="006D438C">
        <w:rPr>
          <w:rFonts w:ascii="Arial" w:hAnsi="Arial" w:cs="Arial"/>
          <w:color w:val="000000" w:themeColor="text1"/>
          <w:sz w:val="24"/>
          <w:szCs w:val="24"/>
        </w:rPr>
        <w:t>was hit in the abdomen and passed away later that day.</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B62AA4"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It is in the above context </w:t>
      </w:r>
      <w:r w:rsidR="00AD1745">
        <w:rPr>
          <w:rFonts w:ascii="Arial" w:hAnsi="Arial" w:cs="Arial"/>
          <w:color w:val="000000" w:themeColor="text1"/>
          <w:sz w:val="24"/>
          <w:szCs w:val="24"/>
        </w:rPr>
        <w:t xml:space="preserve">that </w:t>
      </w:r>
      <w:r w:rsidRPr="006D438C">
        <w:rPr>
          <w:rFonts w:ascii="Arial" w:hAnsi="Arial" w:cs="Arial"/>
          <w:color w:val="000000" w:themeColor="text1"/>
          <w:sz w:val="24"/>
          <w:szCs w:val="24"/>
        </w:rPr>
        <w:t>the appellant was convicted and sentenced as follows:</w:t>
      </w:r>
    </w:p>
    <w:p w:rsidR="006D438C" w:rsidRDefault="006D438C" w:rsidP="006D438C">
      <w:pPr>
        <w:pStyle w:val="ListParagraph"/>
        <w:rPr>
          <w:rFonts w:ascii="Arial" w:hAnsi="Arial" w:cs="Arial"/>
          <w:color w:val="000000" w:themeColor="text1"/>
          <w:sz w:val="24"/>
          <w:szCs w:val="24"/>
        </w:rPr>
      </w:pPr>
    </w:p>
    <w:p w:rsidR="006D438C" w:rsidRPr="00475BD7" w:rsidRDefault="006D438C" w:rsidP="006D438C">
      <w:pPr>
        <w:pStyle w:val="NoSpacing"/>
        <w:spacing w:line="480" w:lineRule="auto"/>
        <w:ind w:left="720"/>
        <w:jc w:val="both"/>
        <w:rPr>
          <w:rFonts w:ascii="Arial" w:hAnsi="Arial" w:cs="Arial"/>
          <w:color w:val="000000" w:themeColor="text1"/>
          <w:sz w:val="24"/>
          <w:szCs w:val="24"/>
        </w:rPr>
      </w:pPr>
      <w:r w:rsidRPr="00475BD7">
        <w:rPr>
          <w:rFonts w:ascii="Arial" w:hAnsi="Arial" w:cs="Arial"/>
          <w:color w:val="000000" w:themeColor="text1"/>
          <w:sz w:val="24"/>
          <w:szCs w:val="24"/>
        </w:rPr>
        <w:t>Count 1: Murder with direct intent: 28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2: Attempted murder: 5 years imprisonment. 2 years of which was to be served concurrently with the sentence imposed on count 1</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3: Unlawful possession of a firearm: 2 years imprisonment</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4: Unlawful possession of ammunition: 1 year imprisonment to be served concurrently with the sentence imposed on count 4</w:t>
      </w:r>
      <w:r w:rsidR="00F32443">
        <w:rPr>
          <w:rFonts w:ascii="Arial" w:hAnsi="Arial" w:cs="Arial"/>
          <w:color w:val="000000" w:themeColor="text1"/>
          <w:sz w:val="24"/>
          <w:szCs w:val="24"/>
        </w:rPr>
        <w:t>;</w:t>
      </w:r>
    </w:p>
    <w:p w:rsidR="006D438C" w:rsidRDefault="006D438C" w:rsidP="006D438C">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5: Attempting to defeat or obstruct the course of justice: 2 years imprisonment</w:t>
      </w:r>
      <w:r w:rsidR="00F32443">
        <w:rPr>
          <w:rFonts w:ascii="Arial" w:hAnsi="Arial" w:cs="Arial"/>
          <w:color w:val="000000" w:themeColor="text1"/>
          <w:sz w:val="24"/>
          <w:szCs w:val="24"/>
        </w:rPr>
        <w:t>.</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6D438C" w:rsidP="006D438C">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In addition, the appellant was declared unfit to possess a firearm for a period of 10 years from his release from prison.</w:t>
      </w:r>
    </w:p>
    <w:p w:rsidR="006D438C" w:rsidRDefault="006D438C" w:rsidP="006D438C">
      <w:pPr>
        <w:pStyle w:val="ListParagraph"/>
        <w:rPr>
          <w:rFonts w:ascii="Arial" w:hAnsi="Arial" w:cs="Arial"/>
          <w:color w:val="000000" w:themeColor="text1"/>
          <w:sz w:val="24"/>
          <w:szCs w:val="24"/>
        </w:rPr>
      </w:pPr>
    </w:p>
    <w:p w:rsidR="006D438C" w:rsidRDefault="005169D4"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At the time of</w:t>
      </w:r>
      <w:r w:rsidR="000A7A55" w:rsidRPr="006D438C">
        <w:rPr>
          <w:rFonts w:ascii="Arial" w:hAnsi="Arial" w:cs="Arial"/>
          <w:color w:val="000000" w:themeColor="text1"/>
          <w:sz w:val="24"/>
          <w:szCs w:val="24"/>
        </w:rPr>
        <w:t xml:space="preserve"> his conviction the appellant was a married businessman aged 59 with children and a farming operation </w:t>
      </w:r>
      <w:r w:rsidR="00922323" w:rsidRPr="006D438C">
        <w:rPr>
          <w:rFonts w:ascii="Arial" w:hAnsi="Arial" w:cs="Arial"/>
          <w:color w:val="000000" w:themeColor="text1"/>
          <w:sz w:val="24"/>
          <w:szCs w:val="24"/>
        </w:rPr>
        <w:t xml:space="preserve">with livestock. Although the </w:t>
      </w:r>
      <w:r w:rsidR="00060356" w:rsidRPr="006D438C">
        <w:rPr>
          <w:rFonts w:ascii="Arial" w:hAnsi="Arial" w:cs="Arial"/>
          <w:color w:val="000000" w:themeColor="text1"/>
          <w:sz w:val="24"/>
          <w:szCs w:val="24"/>
        </w:rPr>
        <w:t>St</w:t>
      </w:r>
      <w:r w:rsidR="00922323" w:rsidRPr="006D438C">
        <w:rPr>
          <w:rFonts w:ascii="Arial" w:hAnsi="Arial" w:cs="Arial"/>
          <w:color w:val="000000" w:themeColor="text1"/>
          <w:sz w:val="24"/>
          <w:szCs w:val="24"/>
        </w:rPr>
        <w:t>ate pro</w:t>
      </w:r>
      <w:r w:rsidR="001F5E98" w:rsidRPr="006D438C">
        <w:rPr>
          <w:rFonts w:ascii="Arial" w:hAnsi="Arial" w:cs="Arial"/>
          <w:color w:val="000000" w:themeColor="text1"/>
          <w:sz w:val="24"/>
          <w:szCs w:val="24"/>
        </w:rPr>
        <w:t>ved</w:t>
      </w:r>
      <w:r w:rsidR="00922323" w:rsidRPr="006D438C">
        <w:rPr>
          <w:rFonts w:ascii="Arial" w:hAnsi="Arial" w:cs="Arial"/>
          <w:color w:val="000000" w:themeColor="text1"/>
          <w:sz w:val="24"/>
          <w:szCs w:val="24"/>
        </w:rPr>
        <w:t xml:space="preserve"> previous convictions these were all more than </w:t>
      </w:r>
      <w:r w:rsidR="009201EC" w:rsidRPr="006D438C">
        <w:rPr>
          <w:rFonts w:ascii="Arial" w:hAnsi="Arial" w:cs="Arial"/>
          <w:color w:val="000000" w:themeColor="text1"/>
          <w:sz w:val="24"/>
          <w:szCs w:val="24"/>
        </w:rPr>
        <w:t xml:space="preserve">ten </w:t>
      </w:r>
      <w:r w:rsidR="00922323" w:rsidRPr="006D438C">
        <w:rPr>
          <w:rFonts w:ascii="Arial" w:hAnsi="Arial" w:cs="Arial"/>
          <w:color w:val="000000" w:themeColor="text1"/>
          <w:sz w:val="24"/>
          <w:szCs w:val="24"/>
        </w:rPr>
        <w:t>years old and</w:t>
      </w:r>
      <w:r w:rsidR="00A46383" w:rsidRPr="006D438C">
        <w:rPr>
          <w:rFonts w:ascii="Arial" w:hAnsi="Arial" w:cs="Arial"/>
          <w:color w:val="000000" w:themeColor="text1"/>
          <w:sz w:val="24"/>
          <w:szCs w:val="24"/>
        </w:rPr>
        <w:t xml:space="preserve"> not</w:t>
      </w:r>
      <w:r w:rsidR="00922323" w:rsidRPr="006D438C">
        <w:rPr>
          <w:rFonts w:ascii="Arial" w:hAnsi="Arial" w:cs="Arial"/>
          <w:color w:val="000000" w:themeColor="text1"/>
          <w:sz w:val="24"/>
          <w:szCs w:val="24"/>
        </w:rPr>
        <w:t xml:space="preserve"> directly relevant to the crimes</w:t>
      </w:r>
      <w:r w:rsidR="00A46383" w:rsidRPr="006D438C">
        <w:rPr>
          <w:rFonts w:ascii="Arial" w:hAnsi="Arial" w:cs="Arial"/>
          <w:color w:val="000000" w:themeColor="text1"/>
          <w:sz w:val="24"/>
          <w:szCs w:val="24"/>
        </w:rPr>
        <w:t xml:space="preserve"> he had been convicted</w:t>
      </w:r>
      <w:r w:rsidR="00115267" w:rsidRPr="006D438C">
        <w:rPr>
          <w:rFonts w:ascii="Arial" w:hAnsi="Arial" w:cs="Arial"/>
          <w:color w:val="000000" w:themeColor="text1"/>
          <w:sz w:val="24"/>
          <w:szCs w:val="24"/>
        </w:rPr>
        <w:t xml:space="preserve"> of as they did not </w:t>
      </w:r>
      <w:r w:rsidR="00356CDF" w:rsidRPr="006D438C">
        <w:rPr>
          <w:rFonts w:ascii="Arial" w:hAnsi="Arial" w:cs="Arial"/>
          <w:color w:val="000000" w:themeColor="text1"/>
          <w:sz w:val="24"/>
          <w:szCs w:val="24"/>
        </w:rPr>
        <w:t>involve cases of which violence was an element. Although a businessman</w:t>
      </w:r>
      <w:r w:rsidR="00B76F75" w:rsidRPr="006D438C">
        <w:rPr>
          <w:rFonts w:ascii="Arial" w:hAnsi="Arial" w:cs="Arial"/>
          <w:color w:val="000000" w:themeColor="text1"/>
          <w:sz w:val="24"/>
          <w:szCs w:val="24"/>
        </w:rPr>
        <w:t>,</w:t>
      </w:r>
      <w:r w:rsidR="00356CDF" w:rsidRPr="006D438C">
        <w:rPr>
          <w:rFonts w:ascii="Arial" w:hAnsi="Arial" w:cs="Arial"/>
          <w:color w:val="000000" w:themeColor="text1"/>
          <w:sz w:val="24"/>
          <w:szCs w:val="24"/>
        </w:rPr>
        <w:t xml:space="preserve"> he only had a </w:t>
      </w:r>
      <w:r w:rsidR="00815D34" w:rsidRPr="006D438C">
        <w:rPr>
          <w:rFonts w:ascii="Arial" w:hAnsi="Arial" w:cs="Arial"/>
          <w:color w:val="000000" w:themeColor="text1"/>
          <w:sz w:val="24"/>
          <w:szCs w:val="24"/>
        </w:rPr>
        <w:t xml:space="preserve">rudimentary education </w:t>
      </w:r>
      <w:r w:rsidR="009201EC" w:rsidRPr="006D438C">
        <w:rPr>
          <w:rFonts w:ascii="Arial" w:hAnsi="Arial" w:cs="Arial"/>
          <w:color w:val="000000" w:themeColor="text1"/>
          <w:sz w:val="24"/>
          <w:szCs w:val="24"/>
        </w:rPr>
        <w:t xml:space="preserve">of standard five or grade seven as </w:t>
      </w:r>
      <w:r w:rsidR="00DE4604">
        <w:rPr>
          <w:rFonts w:ascii="Arial" w:hAnsi="Arial" w:cs="Arial"/>
          <w:color w:val="000000" w:themeColor="text1"/>
          <w:sz w:val="24"/>
          <w:szCs w:val="24"/>
        </w:rPr>
        <w:t>it i</w:t>
      </w:r>
      <w:r w:rsidR="00295F31" w:rsidRPr="006D438C">
        <w:rPr>
          <w:rFonts w:ascii="Arial" w:hAnsi="Arial" w:cs="Arial"/>
          <w:color w:val="000000" w:themeColor="text1"/>
          <w:sz w:val="24"/>
          <w:szCs w:val="24"/>
        </w:rPr>
        <w:t xml:space="preserve">s </w:t>
      </w:r>
      <w:r w:rsidR="009201EC" w:rsidRPr="006D438C">
        <w:rPr>
          <w:rFonts w:ascii="Arial" w:hAnsi="Arial" w:cs="Arial"/>
          <w:color w:val="000000" w:themeColor="text1"/>
          <w:sz w:val="24"/>
          <w:szCs w:val="24"/>
        </w:rPr>
        <w:t>currently known</w:t>
      </w:r>
      <w:r w:rsidR="0022376B" w:rsidRPr="006D438C">
        <w:rPr>
          <w:rFonts w:ascii="Arial" w:hAnsi="Arial" w:cs="Arial"/>
          <w:color w:val="000000" w:themeColor="text1"/>
          <w:sz w:val="24"/>
          <w:szCs w:val="24"/>
        </w:rPr>
        <w:t>.</w:t>
      </w:r>
    </w:p>
    <w:p w:rsidR="006D438C" w:rsidRDefault="006D438C" w:rsidP="006D438C">
      <w:pPr>
        <w:pStyle w:val="NoSpacing"/>
        <w:spacing w:line="480" w:lineRule="auto"/>
        <w:jc w:val="both"/>
        <w:rPr>
          <w:rFonts w:ascii="Arial" w:hAnsi="Arial" w:cs="Arial"/>
          <w:color w:val="000000" w:themeColor="text1"/>
          <w:sz w:val="24"/>
          <w:szCs w:val="24"/>
        </w:rPr>
      </w:pPr>
    </w:p>
    <w:p w:rsidR="006D438C" w:rsidRDefault="001F5E98"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T</w:t>
      </w:r>
      <w:r w:rsidR="009350BE" w:rsidRPr="006D438C">
        <w:rPr>
          <w:rFonts w:ascii="Arial" w:hAnsi="Arial" w:cs="Arial"/>
          <w:color w:val="000000" w:themeColor="text1"/>
          <w:sz w:val="24"/>
          <w:szCs w:val="24"/>
        </w:rPr>
        <w:t xml:space="preserve">he judge </w:t>
      </w:r>
      <w:r w:rsidR="009350BE" w:rsidRPr="006D438C">
        <w:rPr>
          <w:rFonts w:ascii="Arial" w:hAnsi="Arial" w:cs="Arial"/>
          <w:i/>
          <w:color w:val="000000" w:themeColor="text1"/>
          <w:sz w:val="24"/>
          <w:szCs w:val="24"/>
        </w:rPr>
        <w:t xml:space="preserve">a quo </w:t>
      </w:r>
      <w:r w:rsidR="009350BE" w:rsidRPr="006D438C">
        <w:rPr>
          <w:rFonts w:ascii="Arial" w:hAnsi="Arial" w:cs="Arial"/>
          <w:color w:val="000000" w:themeColor="text1"/>
          <w:sz w:val="24"/>
          <w:szCs w:val="24"/>
        </w:rPr>
        <w:t xml:space="preserve">gave great weight to the </w:t>
      </w:r>
      <w:r w:rsidR="0083099D" w:rsidRPr="006D438C">
        <w:rPr>
          <w:rFonts w:ascii="Arial" w:hAnsi="Arial" w:cs="Arial"/>
          <w:color w:val="000000" w:themeColor="text1"/>
          <w:sz w:val="24"/>
          <w:szCs w:val="24"/>
        </w:rPr>
        <w:t xml:space="preserve">seriousness of the crimes and </w:t>
      </w:r>
      <w:r w:rsidR="00540B90" w:rsidRPr="006D438C">
        <w:rPr>
          <w:rFonts w:ascii="Arial" w:hAnsi="Arial" w:cs="Arial"/>
          <w:color w:val="000000" w:themeColor="text1"/>
          <w:sz w:val="24"/>
          <w:szCs w:val="24"/>
        </w:rPr>
        <w:t xml:space="preserve">correctly so. </w:t>
      </w:r>
      <w:r w:rsidR="002C53FB" w:rsidRPr="006D438C">
        <w:rPr>
          <w:rFonts w:ascii="Arial" w:hAnsi="Arial" w:cs="Arial"/>
          <w:color w:val="000000" w:themeColor="text1"/>
          <w:sz w:val="24"/>
          <w:szCs w:val="24"/>
        </w:rPr>
        <w:t xml:space="preserve">He further found that aggravating circumstances were also present </w:t>
      </w:r>
      <w:r w:rsidR="00D301AC" w:rsidRPr="006D438C">
        <w:rPr>
          <w:rFonts w:ascii="Arial" w:hAnsi="Arial" w:cs="Arial"/>
          <w:color w:val="000000" w:themeColor="text1"/>
          <w:sz w:val="24"/>
          <w:szCs w:val="24"/>
        </w:rPr>
        <w:t xml:space="preserve">as the deceased was a defenceless woman who was yet a further victim of the </w:t>
      </w:r>
      <w:r w:rsidR="00B77BAC" w:rsidRPr="006D438C">
        <w:rPr>
          <w:rFonts w:ascii="Arial" w:hAnsi="Arial" w:cs="Arial"/>
          <w:color w:val="000000" w:themeColor="text1"/>
          <w:sz w:val="24"/>
          <w:szCs w:val="24"/>
        </w:rPr>
        <w:t xml:space="preserve">scourge of gender based violence and </w:t>
      </w:r>
      <w:r w:rsidR="00736613">
        <w:rPr>
          <w:rFonts w:ascii="Arial" w:hAnsi="Arial" w:cs="Arial"/>
          <w:color w:val="000000" w:themeColor="text1"/>
          <w:sz w:val="24"/>
          <w:szCs w:val="24"/>
        </w:rPr>
        <w:t>a</w:t>
      </w:r>
      <w:r w:rsidR="00BA64C4">
        <w:rPr>
          <w:rFonts w:ascii="Arial" w:hAnsi="Arial" w:cs="Arial"/>
          <w:color w:val="000000" w:themeColor="text1"/>
          <w:sz w:val="24"/>
          <w:szCs w:val="24"/>
        </w:rPr>
        <w:t>n</w:t>
      </w:r>
      <w:r w:rsidR="00736613">
        <w:rPr>
          <w:rFonts w:ascii="Arial" w:hAnsi="Arial" w:cs="Arial"/>
          <w:color w:val="000000" w:themeColor="text1"/>
          <w:sz w:val="24"/>
          <w:szCs w:val="24"/>
        </w:rPr>
        <w:t xml:space="preserve"> </w:t>
      </w:r>
      <w:r w:rsidR="00B77BAC" w:rsidRPr="006D438C">
        <w:rPr>
          <w:rFonts w:ascii="Arial" w:hAnsi="Arial" w:cs="Arial"/>
          <w:color w:val="000000" w:themeColor="text1"/>
          <w:sz w:val="24"/>
          <w:szCs w:val="24"/>
        </w:rPr>
        <w:t xml:space="preserve">unlawful weapon was used. The judge </w:t>
      </w:r>
      <w:r w:rsidR="00B77BAC" w:rsidRPr="006D438C">
        <w:rPr>
          <w:rFonts w:ascii="Arial" w:hAnsi="Arial" w:cs="Arial"/>
          <w:i/>
          <w:color w:val="000000" w:themeColor="text1"/>
          <w:sz w:val="24"/>
          <w:szCs w:val="24"/>
        </w:rPr>
        <w:t xml:space="preserve">a quo </w:t>
      </w:r>
      <w:r w:rsidR="00446EE6" w:rsidRPr="006D438C">
        <w:rPr>
          <w:rFonts w:ascii="Arial" w:hAnsi="Arial" w:cs="Arial"/>
          <w:color w:val="000000" w:themeColor="text1"/>
          <w:sz w:val="24"/>
          <w:szCs w:val="24"/>
        </w:rPr>
        <w:t>concluded that this was a case where a deterrent sentence was called for</w:t>
      </w:r>
      <w:r w:rsidR="0000599C" w:rsidRPr="006D438C">
        <w:rPr>
          <w:rFonts w:ascii="Arial" w:hAnsi="Arial" w:cs="Arial"/>
          <w:color w:val="000000" w:themeColor="text1"/>
          <w:sz w:val="24"/>
          <w:szCs w:val="24"/>
        </w:rPr>
        <w:t>.</w:t>
      </w:r>
      <w:r w:rsidR="00446EE6" w:rsidRPr="006D438C">
        <w:rPr>
          <w:rFonts w:ascii="Arial" w:hAnsi="Arial" w:cs="Arial"/>
          <w:color w:val="000000" w:themeColor="text1"/>
          <w:sz w:val="24"/>
          <w:szCs w:val="24"/>
        </w:rPr>
        <w:t xml:space="preserve"> </w:t>
      </w:r>
    </w:p>
    <w:p w:rsidR="006D438C" w:rsidRDefault="006D438C" w:rsidP="006D438C">
      <w:pPr>
        <w:pStyle w:val="ListParagraph"/>
        <w:rPr>
          <w:rFonts w:ascii="Arial" w:hAnsi="Arial" w:cs="Arial"/>
          <w:color w:val="000000" w:themeColor="text1"/>
          <w:sz w:val="24"/>
          <w:szCs w:val="24"/>
        </w:rPr>
      </w:pPr>
    </w:p>
    <w:p w:rsidR="006D438C" w:rsidRDefault="00575DBF"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lastRenderedPageBreak/>
        <w:t xml:space="preserve">It is clear that murder is a serious offence </w:t>
      </w:r>
      <w:r w:rsidR="00A507E7" w:rsidRPr="006D438C">
        <w:rPr>
          <w:rFonts w:ascii="Arial" w:hAnsi="Arial" w:cs="Arial"/>
          <w:color w:val="000000" w:themeColor="text1"/>
          <w:sz w:val="24"/>
          <w:szCs w:val="24"/>
        </w:rPr>
        <w:t xml:space="preserve">and to simply shoot </w:t>
      </w:r>
      <w:r w:rsidR="009C4FED" w:rsidRPr="006D438C">
        <w:rPr>
          <w:rFonts w:ascii="Arial" w:hAnsi="Arial" w:cs="Arial"/>
          <w:color w:val="000000" w:themeColor="text1"/>
          <w:sz w:val="24"/>
          <w:szCs w:val="24"/>
        </w:rPr>
        <w:t xml:space="preserve">a woman because </w:t>
      </w:r>
      <w:r w:rsidR="009666B0" w:rsidRPr="006D438C">
        <w:rPr>
          <w:rFonts w:ascii="Arial" w:hAnsi="Arial" w:cs="Arial"/>
          <w:color w:val="000000" w:themeColor="text1"/>
          <w:sz w:val="24"/>
          <w:szCs w:val="24"/>
        </w:rPr>
        <w:t>one felt one’s advances</w:t>
      </w:r>
      <w:r w:rsidR="00E16035" w:rsidRPr="006D438C">
        <w:rPr>
          <w:rFonts w:ascii="Arial" w:hAnsi="Arial" w:cs="Arial"/>
          <w:color w:val="000000" w:themeColor="text1"/>
          <w:sz w:val="24"/>
          <w:szCs w:val="24"/>
        </w:rPr>
        <w:t xml:space="preserve"> had been wrongly spurn</w:t>
      </w:r>
      <w:r w:rsidR="000E5DFF" w:rsidRPr="006D438C">
        <w:rPr>
          <w:rFonts w:ascii="Arial" w:hAnsi="Arial" w:cs="Arial"/>
          <w:color w:val="000000" w:themeColor="text1"/>
          <w:sz w:val="24"/>
          <w:szCs w:val="24"/>
        </w:rPr>
        <w:t>ed</w:t>
      </w:r>
      <w:r w:rsidR="00E16035" w:rsidRPr="006D438C">
        <w:rPr>
          <w:rFonts w:ascii="Arial" w:hAnsi="Arial" w:cs="Arial"/>
          <w:color w:val="000000" w:themeColor="text1"/>
          <w:sz w:val="24"/>
          <w:szCs w:val="24"/>
        </w:rPr>
        <w:t xml:space="preserve"> clearly cannot be</w:t>
      </w:r>
      <w:r w:rsidR="007477F1" w:rsidRPr="006D438C">
        <w:rPr>
          <w:rFonts w:ascii="Arial" w:hAnsi="Arial" w:cs="Arial"/>
          <w:color w:val="000000" w:themeColor="text1"/>
          <w:sz w:val="24"/>
          <w:szCs w:val="24"/>
        </w:rPr>
        <w:t xml:space="preserve"> </w:t>
      </w:r>
      <w:r w:rsidR="0000599C" w:rsidRPr="006D438C">
        <w:rPr>
          <w:rFonts w:ascii="Arial" w:hAnsi="Arial" w:cs="Arial"/>
          <w:color w:val="000000" w:themeColor="text1"/>
          <w:sz w:val="24"/>
          <w:szCs w:val="24"/>
        </w:rPr>
        <w:t>countenanced</w:t>
      </w:r>
      <w:r w:rsidR="00EE219B" w:rsidRPr="006D438C">
        <w:rPr>
          <w:rFonts w:ascii="Arial" w:hAnsi="Arial" w:cs="Arial"/>
          <w:color w:val="000000" w:themeColor="text1"/>
          <w:sz w:val="24"/>
          <w:szCs w:val="24"/>
        </w:rPr>
        <w:t>.</w:t>
      </w:r>
      <w:r w:rsidR="0000599C" w:rsidRPr="006D438C">
        <w:rPr>
          <w:rFonts w:ascii="Arial" w:hAnsi="Arial" w:cs="Arial"/>
          <w:color w:val="000000" w:themeColor="text1"/>
          <w:sz w:val="24"/>
          <w:szCs w:val="24"/>
        </w:rPr>
        <w:t xml:space="preserve"> </w:t>
      </w:r>
      <w:r w:rsidR="007477F1" w:rsidRPr="006D438C">
        <w:rPr>
          <w:rFonts w:ascii="Arial" w:hAnsi="Arial" w:cs="Arial"/>
          <w:color w:val="000000" w:themeColor="text1"/>
          <w:sz w:val="24"/>
          <w:szCs w:val="24"/>
        </w:rPr>
        <w:t xml:space="preserve">This does not however mean </w:t>
      </w:r>
      <w:r w:rsidR="001D0CB9" w:rsidRPr="006D438C">
        <w:rPr>
          <w:rFonts w:ascii="Arial" w:hAnsi="Arial" w:cs="Arial"/>
          <w:color w:val="000000" w:themeColor="text1"/>
          <w:sz w:val="24"/>
          <w:szCs w:val="24"/>
        </w:rPr>
        <w:t xml:space="preserve">that one can ignore the other circumstances relevant to the murder such </w:t>
      </w:r>
      <w:r w:rsidR="0088003F" w:rsidRPr="006D438C">
        <w:rPr>
          <w:rFonts w:ascii="Arial" w:hAnsi="Arial" w:cs="Arial"/>
          <w:color w:val="000000" w:themeColor="text1"/>
          <w:sz w:val="24"/>
          <w:szCs w:val="24"/>
        </w:rPr>
        <w:t>as th</w:t>
      </w:r>
      <w:r w:rsidR="00EE219B" w:rsidRPr="006D438C">
        <w:rPr>
          <w:rFonts w:ascii="Arial" w:hAnsi="Arial" w:cs="Arial"/>
          <w:color w:val="000000" w:themeColor="text1"/>
          <w:sz w:val="24"/>
          <w:szCs w:val="24"/>
        </w:rPr>
        <w:t>at the</w:t>
      </w:r>
      <w:r w:rsidR="0088003F" w:rsidRPr="006D438C">
        <w:rPr>
          <w:rFonts w:ascii="Arial" w:hAnsi="Arial" w:cs="Arial"/>
          <w:color w:val="000000" w:themeColor="text1"/>
          <w:sz w:val="24"/>
          <w:szCs w:val="24"/>
        </w:rPr>
        <w:t xml:space="preserve"> appellant clearly felt aggrieved by the conduct of the deceased in circumstances</w:t>
      </w:r>
      <w:r w:rsidR="00BA7122" w:rsidRPr="006D438C">
        <w:rPr>
          <w:rFonts w:ascii="Arial" w:hAnsi="Arial" w:cs="Arial"/>
          <w:color w:val="000000" w:themeColor="text1"/>
          <w:sz w:val="24"/>
          <w:szCs w:val="24"/>
        </w:rPr>
        <w:t xml:space="preserve"> where he probably also </w:t>
      </w:r>
      <w:r w:rsidR="00153142" w:rsidRPr="006D438C">
        <w:rPr>
          <w:rFonts w:ascii="Arial" w:hAnsi="Arial" w:cs="Arial"/>
          <w:color w:val="000000" w:themeColor="text1"/>
          <w:sz w:val="24"/>
          <w:szCs w:val="24"/>
        </w:rPr>
        <w:t>had a drink or two and that his act was not a carefully designed one prior to the incident</w:t>
      </w:r>
      <w:r w:rsidR="006F4E39" w:rsidRPr="006D438C">
        <w:rPr>
          <w:rFonts w:ascii="Arial" w:hAnsi="Arial" w:cs="Arial"/>
          <w:color w:val="000000" w:themeColor="text1"/>
          <w:sz w:val="24"/>
          <w:szCs w:val="24"/>
        </w:rPr>
        <w:t xml:space="preserve"> but more in line with a sudden impulsive </w:t>
      </w:r>
      <w:r w:rsidR="00B02D66" w:rsidRPr="006D438C">
        <w:rPr>
          <w:rFonts w:ascii="Arial" w:hAnsi="Arial" w:cs="Arial"/>
          <w:color w:val="000000" w:themeColor="text1"/>
          <w:sz w:val="24"/>
          <w:szCs w:val="24"/>
        </w:rPr>
        <w:t xml:space="preserve">act driven by his perception that </w:t>
      </w:r>
      <w:r w:rsidR="00407217" w:rsidRPr="006D438C">
        <w:rPr>
          <w:rFonts w:ascii="Arial" w:hAnsi="Arial" w:cs="Arial"/>
          <w:color w:val="000000" w:themeColor="text1"/>
          <w:sz w:val="24"/>
          <w:szCs w:val="24"/>
        </w:rPr>
        <w:t>h</w:t>
      </w:r>
      <w:r w:rsidR="00B02D66" w:rsidRPr="006D438C">
        <w:rPr>
          <w:rFonts w:ascii="Arial" w:hAnsi="Arial" w:cs="Arial"/>
          <w:color w:val="000000" w:themeColor="text1"/>
          <w:sz w:val="24"/>
          <w:szCs w:val="24"/>
        </w:rPr>
        <w:t xml:space="preserve">is advances were wrongly spurned by the deceased </w:t>
      </w:r>
      <w:r w:rsidR="00EE219B" w:rsidRPr="006D438C">
        <w:rPr>
          <w:rFonts w:ascii="Arial" w:hAnsi="Arial" w:cs="Arial"/>
          <w:color w:val="000000" w:themeColor="text1"/>
          <w:sz w:val="24"/>
          <w:szCs w:val="24"/>
        </w:rPr>
        <w:t xml:space="preserve">who </w:t>
      </w:r>
      <w:r w:rsidR="00407217" w:rsidRPr="006D438C">
        <w:rPr>
          <w:rFonts w:ascii="Arial" w:hAnsi="Arial" w:cs="Arial"/>
          <w:color w:val="000000" w:themeColor="text1"/>
          <w:sz w:val="24"/>
          <w:szCs w:val="24"/>
        </w:rPr>
        <w:t>shortly before still</w:t>
      </w:r>
      <w:r w:rsidR="003C6121" w:rsidRPr="006D438C">
        <w:rPr>
          <w:rFonts w:ascii="Arial" w:hAnsi="Arial" w:cs="Arial"/>
          <w:color w:val="000000" w:themeColor="text1"/>
          <w:sz w:val="24"/>
          <w:szCs w:val="24"/>
        </w:rPr>
        <w:t xml:space="preserve"> </w:t>
      </w:r>
      <w:r w:rsidR="004466EF" w:rsidRPr="006D438C">
        <w:rPr>
          <w:rFonts w:ascii="Arial" w:hAnsi="Arial" w:cs="Arial"/>
          <w:color w:val="000000" w:themeColor="text1"/>
          <w:sz w:val="24"/>
          <w:szCs w:val="24"/>
        </w:rPr>
        <w:t xml:space="preserve">welcomed them. This was also why he turned his eye to the person </w:t>
      </w:r>
      <w:r w:rsidR="00705A53" w:rsidRPr="006D438C">
        <w:rPr>
          <w:rFonts w:ascii="Arial" w:hAnsi="Arial" w:cs="Arial"/>
          <w:color w:val="000000" w:themeColor="text1"/>
          <w:sz w:val="24"/>
          <w:szCs w:val="24"/>
        </w:rPr>
        <w:t xml:space="preserve">he perceived as the cause of him being spurned </w:t>
      </w:r>
      <w:r w:rsidR="00E256A2" w:rsidRPr="006D438C">
        <w:rPr>
          <w:rFonts w:ascii="Arial" w:hAnsi="Arial" w:cs="Arial"/>
          <w:color w:val="000000" w:themeColor="text1"/>
          <w:sz w:val="24"/>
          <w:szCs w:val="24"/>
        </w:rPr>
        <w:t xml:space="preserve">by the deceased. He does in essence react on the spur of the moment </w:t>
      </w:r>
      <w:r w:rsidR="00DF7472" w:rsidRPr="006D438C">
        <w:rPr>
          <w:rFonts w:ascii="Arial" w:hAnsi="Arial" w:cs="Arial"/>
          <w:color w:val="000000" w:themeColor="text1"/>
          <w:sz w:val="24"/>
          <w:szCs w:val="24"/>
        </w:rPr>
        <w:t xml:space="preserve">to what he perceived was an insult to him by the deceased and </w:t>
      </w:r>
      <w:r w:rsidR="008F21D4" w:rsidRPr="006D438C">
        <w:rPr>
          <w:rFonts w:ascii="Arial" w:hAnsi="Arial" w:cs="Arial"/>
          <w:color w:val="000000" w:themeColor="text1"/>
          <w:sz w:val="24"/>
          <w:szCs w:val="24"/>
        </w:rPr>
        <w:t xml:space="preserve">caused </w:t>
      </w:r>
      <w:r w:rsidR="00872B0F" w:rsidRPr="006D438C">
        <w:rPr>
          <w:rFonts w:ascii="Arial" w:hAnsi="Arial" w:cs="Arial"/>
          <w:color w:val="000000" w:themeColor="text1"/>
          <w:sz w:val="24"/>
          <w:szCs w:val="24"/>
        </w:rPr>
        <w:t xml:space="preserve">by </w:t>
      </w:r>
      <w:r w:rsidR="00DF7472" w:rsidRPr="006D438C">
        <w:rPr>
          <w:rFonts w:ascii="Arial" w:hAnsi="Arial" w:cs="Arial"/>
          <w:color w:val="000000" w:themeColor="text1"/>
          <w:sz w:val="24"/>
          <w:szCs w:val="24"/>
        </w:rPr>
        <w:t>Mr Hawala.</w:t>
      </w:r>
      <w:r w:rsidR="008F21D4" w:rsidRPr="006D438C">
        <w:rPr>
          <w:rFonts w:ascii="Arial" w:hAnsi="Arial" w:cs="Arial"/>
          <w:color w:val="000000" w:themeColor="text1"/>
          <w:sz w:val="24"/>
          <w:szCs w:val="24"/>
        </w:rPr>
        <w:t xml:space="preserve"> Whereas </w:t>
      </w:r>
      <w:r w:rsidR="00872B0F" w:rsidRPr="006D438C">
        <w:rPr>
          <w:rFonts w:ascii="Arial" w:hAnsi="Arial" w:cs="Arial"/>
          <w:color w:val="000000" w:themeColor="text1"/>
          <w:sz w:val="24"/>
          <w:szCs w:val="24"/>
        </w:rPr>
        <w:t>the deceased was a woman</w:t>
      </w:r>
      <w:r w:rsidR="00BA64C4">
        <w:rPr>
          <w:rFonts w:ascii="Arial" w:hAnsi="Arial" w:cs="Arial"/>
          <w:color w:val="000000" w:themeColor="text1"/>
          <w:sz w:val="24"/>
          <w:szCs w:val="24"/>
        </w:rPr>
        <w:t>,</w:t>
      </w:r>
      <w:r w:rsidR="00872B0F" w:rsidRPr="006D438C">
        <w:rPr>
          <w:rFonts w:ascii="Arial" w:hAnsi="Arial" w:cs="Arial"/>
          <w:color w:val="000000" w:themeColor="text1"/>
          <w:sz w:val="24"/>
          <w:szCs w:val="24"/>
        </w:rPr>
        <w:t xml:space="preserve"> the conduct of the appellant was caused by envy and anger and must be seen in this context </w:t>
      </w:r>
      <w:r w:rsidR="0065207E" w:rsidRPr="006D438C">
        <w:rPr>
          <w:rFonts w:ascii="Arial" w:hAnsi="Arial" w:cs="Arial"/>
          <w:color w:val="000000" w:themeColor="text1"/>
          <w:sz w:val="24"/>
          <w:szCs w:val="24"/>
        </w:rPr>
        <w:t>rather</w:t>
      </w:r>
      <w:r w:rsidR="00AD1745">
        <w:rPr>
          <w:rFonts w:ascii="Arial" w:hAnsi="Arial" w:cs="Arial"/>
          <w:color w:val="000000" w:themeColor="text1"/>
          <w:sz w:val="24"/>
          <w:szCs w:val="24"/>
        </w:rPr>
        <w:t xml:space="preserve"> than</w:t>
      </w:r>
      <w:r w:rsidR="0065207E" w:rsidRPr="006D438C">
        <w:rPr>
          <w:rFonts w:ascii="Arial" w:hAnsi="Arial" w:cs="Arial"/>
          <w:color w:val="000000" w:themeColor="text1"/>
          <w:sz w:val="24"/>
          <w:szCs w:val="24"/>
        </w:rPr>
        <w:t xml:space="preserve"> in the context of gender based violence.</w:t>
      </w:r>
      <w:r w:rsidR="00872B0F" w:rsidRPr="006D438C">
        <w:rPr>
          <w:rFonts w:ascii="Arial" w:hAnsi="Arial" w:cs="Arial"/>
          <w:color w:val="000000" w:themeColor="text1"/>
          <w:sz w:val="24"/>
          <w:szCs w:val="24"/>
        </w:rPr>
        <w:t xml:space="preserve"> </w:t>
      </w:r>
    </w:p>
    <w:p w:rsidR="006D438C" w:rsidRDefault="006D438C" w:rsidP="006D438C">
      <w:pPr>
        <w:pStyle w:val="ListParagraph"/>
        <w:rPr>
          <w:rFonts w:ascii="Arial" w:hAnsi="Arial" w:cs="Arial"/>
          <w:color w:val="000000" w:themeColor="text1"/>
          <w:sz w:val="24"/>
          <w:szCs w:val="24"/>
        </w:rPr>
      </w:pPr>
    </w:p>
    <w:p w:rsidR="006D438C" w:rsidRDefault="004651DB"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In the above circumstances I am </w:t>
      </w:r>
      <w:r w:rsidR="00325EDC" w:rsidRPr="006D438C">
        <w:rPr>
          <w:rFonts w:ascii="Arial" w:hAnsi="Arial" w:cs="Arial"/>
          <w:color w:val="000000" w:themeColor="text1"/>
          <w:sz w:val="24"/>
          <w:szCs w:val="24"/>
        </w:rPr>
        <w:t xml:space="preserve">of the </w:t>
      </w:r>
      <w:r w:rsidR="006A5058" w:rsidRPr="006D438C">
        <w:rPr>
          <w:rFonts w:ascii="Arial" w:hAnsi="Arial" w:cs="Arial"/>
          <w:color w:val="000000" w:themeColor="text1"/>
          <w:sz w:val="24"/>
          <w:szCs w:val="24"/>
        </w:rPr>
        <w:t>view of that a reasonab</w:t>
      </w:r>
      <w:r w:rsidR="00325EDC" w:rsidRPr="006D438C">
        <w:rPr>
          <w:rFonts w:ascii="Arial" w:hAnsi="Arial" w:cs="Arial"/>
          <w:color w:val="000000" w:themeColor="text1"/>
          <w:sz w:val="24"/>
          <w:szCs w:val="24"/>
        </w:rPr>
        <w:t xml:space="preserve">le sentence in respect of the murder count </w:t>
      </w:r>
      <w:r w:rsidR="00F5735C" w:rsidRPr="006D438C">
        <w:rPr>
          <w:rFonts w:ascii="Arial" w:hAnsi="Arial" w:cs="Arial"/>
          <w:color w:val="000000" w:themeColor="text1"/>
          <w:sz w:val="24"/>
          <w:szCs w:val="24"/>
        </w:rPr>
        <w:t xml:space="preserve">would lie in the range </w:t>
      </w:r>
      <w:r w:rsidR="0037759B" w:rsidRPr="006D438C">
        <w:rPr>
          <w:rFonts w:ascii="Arial" w:hAnsi="Arial" w:cs="Arial"/>
          <w:color w:val="000000" w:themeColor="text1"/>
          <w:sz w:val="24"/>
          <w:szCs w:val="24"/>
        </w:rPr>
        <w:t>between</w:t>
      </w:r>
      <w:r w:rsidR="00F5735C" w:rsidRPr="006D438C">
        <w:rPr>
          <w:rFonts w:ascii="Arial" w:hAnsi="Arial" w:cs="Arial"/>
          <w:color w:val="000000" w:themeColor="text1"/>
          <w:sz w:val="24"/>
          <w:szCs w:val="24"/>
        </w:rPr>
        <w:t xml:space="preserve"> 16 and 2</w:t>
      </w:r>
      <w:r w:rsidR="00F02F52" w:rsidRPr="006D438C">
        <w:rPr>
          <w:rFonts w:ascii="Arial" w:hAnsi="Arial" w:cs="Arial"/>
          <w:color w:val="000000" w:themeColor="text1"/>
          <w:sz w:val="24"/>
          <w:szCs w:val="24"/>
        </w:rPr>
        <w:t>2</w:t>
      </w:r>
      <w:r w:rsidR="00F5735C" w:rsidRPr="006D438C">
        <w:rPr>
          <w:rFonts w:ascii="Arial" w:hAnsi="Arial" w:cs="Arial"/>
          <w:color w:val="000000" w:themeColor="text1"/>
          <w:sz w:val="24"/>
          <w:szCs w:val="24"/>
        </w:rPr>
        <w:t xml:space="preserve"> years</w:t>
      </w:r>
      <w:r w:rsidR="00B3451E" w:rsidRPr="006D438C">
        <w:rPr>
          <w:rFonts w:ascii="Arial" w:hAnsi="Arial" w:cs="Arial"/>
          <w:color w:val="000000" w:themeColor="text1"/>
          <w:sz w:val="24"/>
          <w:szCs w:val="24"/>
        </w:rPr>
        <w:t>.</w:t>
      </w:r>
      <w:r w:rsidR="0037759B">
        <w:rPr>
          <w:rStyle w:val="FootnoteReference"/>
          <w:rFonts w:ascii="Arial" w:hAnsi="Arial" w:cs="Arial"/>
          <w:color w:val="000000" w:themeColor="text1"/>
          <w:sz w:val="24"/>
          <w:szCs w:val="24"/>
        </w:rPr>
        <w:footnoteReference w:id="32"/>
      </w:r>
      <w:r w:rsidR="00680048" w:rsidRPr="006D438C">
        <w:rPr>
          <w:rFonts w:ascii="Arial" w:hAnsi="Arial" w:cs="Arial"/>
          <w:color w:val="000000" w:themeColor="text1"/>
          <w:sz w:val="24"/>
          <w:szCs w:val="24"/>
        </w:rPr>
        <w:t xml:space="preserve"> I shall impose a period of </w:t>
      </w:r>
      <w:r w:rsidR="00390338" w:rsidRPr="006D438C">
        <w:rPr>
          <w:rFonts w:ascii="Arial" w:hAnsi="Arial" w:cs="Arial"/>
          <w:color w:val="000000" w:themeColor="text1"/>
          <w:sz w:val="24"/>
          <w:szCs w:val="24"/>
        </w:rPr>
        <w:t xml:space="preserve">18 years </w:t>
      </w:r>
      <w:r w:rsidR="00680048" w:rsidRPr="006D438C">
        <w:rPr>
          <w:rFonts w:ascii="Arial" w:hAnsi="Arial" w:cs="Arial"/>
          <w:color w:val="000000" w:themeColor="text1"/>
          <w:sz w:val="24"/>
          <w:szCs w:val="24"/>
        </w:rPr>
        <w:t xml:space="preserve">imprisonment </w:t>
      </w:r>
      <w:r w:rsidR="00390338" w:rsidRPr="006D438C">
        <w:rPr>
          <w:rFonts w:ascii="Arial" w:hAnsi="Arial" w:cs="Arial"/>
          <w:color w:val="000000" w:themeColor="text1"/>
          <w:sz w:val="24"/>
          <w:szCs w:val="24"/>
        </w:rPr>
        <w:t>as I deem this would be an appropriate sentence</w:t>
      </w:r>
      <w:r w:rsidR="00970470" w:rsidRPr="006D438C">
        <w:rPr>
          <w:rFonts w:ascii="Arial" w:hAnsi="Arial" w:cs="Arial"/>
          <w:color w:val="000000" w:themeColor="text1"/>
          <w:sz w:val="24"/>
          <w:szCs w:val="24"/>
        </w:rPr>
        <w:t xml:space="preserve"> in the circumstances.</w:t>
      </w:r>
    </w:p>
    <w:p w:rsidR="006D438C" w:rsidRDefault="006D438C" w:rsidP="006D438C">
      <w:pPr>
        <w:pStyle w:val="ListParagraph"/>
        <w:rPr>
          <w:rFonts w:ascii="Arial" w:hAnsi="Arial" w:cs="Arial"/>
          <w:color w:val="000000" w:themeColor="text1"/>
          <w:sz w:val="24"/>
          <w:szCs w:val="24"/>
        </w:rPr>
      </w:pPr>
    </w:p>
    <w:p w:rsidR="006D438C" w:rsidRDefault="00B27815" w:rsidP="006D438C">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 xml:space="preserve">As far as the attempted murder charge relating to the </w:t>
      </w:r>
      <w:r w:rsidR="00451EC0" w:rsidRPr="006D438C">
        <w:rPr>
          <w:rFonts w:ascii="Arial" w:hAnsi="Arial" w:cs="Arial"/>
          <w:color w:val="000000" w:themeColor="text1"/>
          <w:sz w:val="24"/>
          <w:szCs w:val="24"/>
        </w:rPr>
        <w:t>shooting of Mr Hawala is concerned I am of the view t</w:t>
      </w:r>
      <w:r w:rsidR="00BA64C4">
        <w:rPr>
          <w:rFonts w:ascii="Arial" w:hAnsi="Arial" w:cs="Arial"/>
          <w:color w:val="000000" w:themeColor="text1"/>
          <w:sz w:val="24"/>
          <w:szCs w:val="24"/>
        </w:rPr>
        <w:t>hat, t</w:t>
      </w:r>
      <w:r w:rsidR="00451EC0" w:rsidRPr="006D438C">
        <w:rPr>
          <w:rFonts w:ascii="Arial" w:hAnsi="Arial" w:cs="Arial"/>
          <w:color w:val="000000" w:themeColor="text1"/>
          <w:sz w:val="24"/>
          <w:szCs w:val="24"/>
        </w:rPr>
        <w:t>hat punishment was appropriate and so was the decision to make any two years thereof run concurrently</w:t>
      </w:r>
      <w:r w:rsidR="006B3811" w:rsidRPr="006D438C">
        <w:rPr>
          <w:rFonts w:ascii="Arial" w:hAnsi="Arial" w:cs="Arial"/>
          <w:color w:val="000000" w:themeColor="text1"/>
          <w:sz w:val="24"/>
          <w:szCs w:val="24"/>
        </w:rPr>
        <w:t xml:space="preserve"> with the murder sentence. Whereas this was part of one incident</w:t>
      </w:r>
      <w:r w:rsidR="00B3451E" w:rsidRPr="006D438C">
        <w:rPr>
          <w:rFonts w:ascii="Arial" w:hAnsi="Arial" w:cs="Arial"/>
          <w:color w:val="000000" w:themeColor="text1"/>
          <w:sz w:val="24"/>
          <w:szCs w:val="24"/>
        </w:rPr>
        <w:t>,</w:t>
      </w:r>
      <w:r w:rsidR="006B3811" w:rsidRPr="006D438C">
        <w:rPr>
          <w:rFonts w:ascii="Arial" w:hAnsi="Arial" w:cs="Arial"/>
          <w:color w:val="000000" w:themeColor="text1"/>
          <w:sz w:val="24"/>
          <w:szCs w:val="24"/>
        </w:rPr>
        <w:t xml:space="preserve"> Mr Hawala </w:t>
      </w:r>
      <w:r w:rsidR="00C42274" w:rsidRPr="006D438C">
        <w:rPr>
          <w:rFonts w:ascii="Arial" w:hAnsi="Arial" w:cs="Arial"/>
          <w:color w:val="000000" w:themeColor="text1"/>
          <w:sz w:val="24"/>
          <w:szCs w:val="24"/>
        </w:rPr>
        <w:t>was a separate victim and the punishment in respect of his shooting was apposite</w:t>
      </w:r>
      <w:r w:rsidR="006F6973" w:rsidRPr="006D438C">
        <w:rPr>
          <w:rFonts w:ascii="Arial" w:hAnsi="Arial" w:cs="Arial"/>
          <w:color w:val="000000" w:themeColor="text1"/>
          <w:sz w:val="24"/>
          <w:szCs w:val="24"/>
        </w:rPr>
        <w:t xml:space="preserve">. As far </w:t>
      </w:r>
      <w:r w:rsidR="00B3451E" w:rsidRPr="006D438C">
        <w:rPr>
          <w:rFonts w:ascii="Arial" w:hAnsi="Arial" w:cs="Arial"/>
          <w:color w:val="000000" w:themeColor="text1"/>
          <w:sz w:val="24"/>
          <w:szCs w:val="24"/>
        </w:rPr>
        <w:t xml:space="preserve">as </w:t>
      </w:r>
      <w:r w:rsidR="006F6973" w:rsidRPr="006D438C">
        <w:rPr>
          <w:rFonts w:ascii="Arial" w:hAnsi="Arial" w:cs="Arial"/>
          <w:color w:val="000000" w:themeColor="text1"/>
          <w:sz w:val="24"/>
          <w:szCs w:val="24"/>
        </w:rPr>
        <w:t xml:space="preserve">the possession of a firearm </w:t>
      </w:r>
      <w:r w:rsidR="006F6973" w:rsidRPr="006D438C">
        <w:rPr>
          <w:rFonts w:ascii="Arial" w:hAnsi="Arial" w:cs="Arial"/>
          <w:color w:val="000000" w:themeColor="text1"/>
          <w:sz w:val="24"/>
          <w:szCs w:val="24"/>
        </w:rPr>
        <w:lastRenderedPageBreak/>
        <w:t xml:space="preserve">and ammunition </w:t>
      </w:r>
      <w:r w:rsidR="00BA64C4">
        <w:rPr>
          <w:rFonts w:ascii="Arial" w:hAnsi="Arial" w:cs="Arial"/>
          <w:color w:val="000000" w:themeColor="text1"/>
          <w:sz w:val="24"/>
          <w:szCs w:val="24"/>
        </w:rPr>
        <w:t xml:space="preserve">is </w:t>
      </w:r>
      <w:r w:rsidR="006F6973" w:rsidRPr="006D438C">
        <w:rPr>
          <w:rFonts w:ascii="Arial" w:hAnsi="Arial" w:cs="Arial"/>
          <w:color w:val="000000" w:themeColor="text1"/>
          <w:sz w:val="24"/>
          <w:szCs w:val="24"/>
        </w:rPr>
        <w:t>concerned</w:t>
      </w:r>
      <w:r w:rsidR="00AF4253" w:rsidRPr="006D438C">
        <w:rPr>
          <w:rFonts w:ascii="Arial" w:hAnsi="Arial" w:cs="Arial"/>
          <w:color w:val="000000" w:themeColor="text1"/>
          <w:sz w:val="24"/>
          <w:szCs w:val="24"/>
        </w:rPr>
        <w:t>:</w:t>
      </w:r>
      <w:r w:rsidR="00A07ED1" w:rsidRPr="006D438C">
        <w:rPr>
          <w:rFonts w:ascii="Arial" w:hAnsi="Arial" w:cs="Arial"/>
          <w:color w:val="000000" w:themeColor="text1"/>
          <w:sz w:val="24"/>
          <w:szCs w:val="24"/>
        </w:rPr>
        <w:t xml:space="preserve"> </w:t>
      </w:r>
      <w:r w:rsidR="00B3451E" w:rsidRPr="006D438C">
        <w:rPr>
          <w:rFonts w:ascii="Arial" w:hAnsi="Arial" w:cs="Arial"/>
          <w:color w:val="000000" w:themeColor="text1"/>
          <w:sz w:val="24"/>
          <w:szCs w:val="24"/>
        </w:rPr>
        <w:t>t</w:t>
      </w:r>
      <w:r w:rsidR="00A07ED1" w:rsidRPr="006D438C">
        <w:rPr>
          <w:rFonts w:ascii="Arial" w:hAnsi="Arial" w:cs="Arial"/>
          <w:color w:val="000000" w:themeColor="text1"/>
          <w:sz w:val="24"/>
          <w:szCs w:val="24"/>
        </w:rPr>
        <w:t xml:space="preserve">he use thereof was </w:t>
      </w:r>
      <w:r w:rsidR="00F13751" w:rsidRPr="006D438C">
        <w:rPr>
          <w:rFonts w:ascii="Arial" w:hAnsi="Arial" w:cs="Arial"/>
          <w:color w:val="000000" w:themeColor="text1"/>
          <w:sz w:val="24"/>
          <w:szCs w:val="24"/>
        </w:rPr>
        <w:t xml:space="preserve">for the </w:t>
      </w:r>
      <w:r w:rsidR="00A07ED1" w:rsidRPr="006D438C">
        <w:rPr>
          <w:rFonts w:ascii="Arial" w:hAnsi="Arial" w:cs="Arial"/>
          <w:color w:val="000000" w:themeColor="text1"/>
          <w:sz w:val="24"/>
          <w:szCs w:val="24"/>
        </w:rPr>
        <w:t xml:space="preserve">perpetuation </w:t>
      </w:r>
      <w:r w:rsidR="00DF1D8F" w:rsidRPr="006D438C">
        <w:rPr>
          <w:rFonts w:ascii="Arial" w:hAnsi="Arial" w:cs="Arial"/>
          <w:color w:val="000000" w:themeColor="text1"/>
          <w:sz w:val="24"/>
          <w:szCs w:val="24"/>
        </w:rPr>
        <w:t xml:space="preserve">of the murder and attempted murder and in my view, in the present circumstances </w:t>
      </w:r>
      <w:r w:rsidR="008167BB" w:rsidRPr="006D438C">
        <w:rPr>
          <w:rFonts w:ascii="Arial" w:hAnsi="Arial" w:cs="Arial"/>
          <w:color w:val="000000" w:themeColor="text1"/>
          <w:sz w:val="24"/>
          <w:szCs w:val="24"/>
        </w:rPr>
        <w:t xml:space="preserve">and taking </w:t>
      </w:r>
      <w:r w:rsidR="00F13751" w:rsidRPr="006D438C">
        <w:rPr>
          <w:rFonts w:ascii="Arial" w:hAnsi="Arial" w:cs="Arial"/>
          <w:color w:val="000000" w:themeColor="text1"/>
          <w:sz w:val="24"/>
          <w:szCs w:val="24"/>
        </w:rPr>
        <w:t xml:space="preserve">cognisance </w:t>
      </w:r>
      <w:r w:rsidR="008167BB" w:rsidRPr="006D438C">
        <w:rPr>
          <w:rFonts w:ascii="Arial" w:hAnsi="Arial" w:cs="Arial"/>
          <w:color w:val="000000" w:themeColor="text1"/>
          <w:sz w:val="24"/>
          <w:szCs w:val="24"/>
        </w:rPr>
        <w:t xml:space="preserve">of the </w:t>
      </w:r>
      <w:r w:rsidR="00F13751" w:rsidRPr="006D438C">
        <w:rPr>
          <w:rFonts w:ascii="Arial" w:hAnsi="Arial" w:cs="Arial"/>
          <w:color w:val="000000" w:themeColor="text1"/>
          <w:sz w:val="24"/>
          <w:szCs w:val="24"/>
        </w:rPr>
        <w:t xml:space="preserve">cumulative </w:t>
      </w:r>
      <w:r w:rsidR="008167BB" w:rsidRPr="006D438C">
        <w:rPr>
          <w:rFonts w:ascii="Arial" w:hAnsi="Arial" w:cs="Arial"/>
          <w:color w:val="000000" w:themeColor="text1"/>
          <w:sz w:val="24"/>
          <w:szCs w:val="24"/>
        </w:rPr>
        <w:t>effect</w:t>
      </w:r>
      <w:r w:rsidR="006F6973" w:rsidRPr="006D438C">
        <w:rPr>
          <w:rFonts w:ascii="Arial" w:hAnsi="Arial" w:cs="Arial"/>
          <w:color w:val="000000" w:themeColor="text1"/>
          <w:sz w:val="24"/>
          <w:szCs w:val="24"/>
        </w:rPr>
        <w:t xml:space="preserve"> </w:t>
      </w:r>
      <w:r w:rsidR="008167BB" w:rsidRPr="006D438C">
        <w:rPr>
          <w:rFonts w:ascii="Arial" w:hAnsi="Arial" w:cs="Arial"/>
          <w:color w:val="000000" w:themeColor="text1"/>
          <w:sz w:val="24"/>
          <w:szCs w:val="24"/>
        </w:rPr>
        <w:t>of the sentences in respect of a single incident</w:t>
      </w:r>
      <w:r w:rsidR="001B3306" w:rsidRPr="006D438C">
        <w:rPr>
          <w:rFonts w:ascii="Arial" w:hAnsi="Arial" w:cs="Arial"/>
          <w:color w:val="000000" w:themeColor="text1"/>
          <w:sz w:val="24"/>
          <w:szCs w:val="24"/>
        </w:rPr>
        <w:t xml:space="preserve"> the sentences in respect thereof should </w:t>
      </w:r>
      <w:r w:rsidR="00D90421" w:rsidRPr="006D438C">
        <w:rPr>
          <w:rFonts w:ascii="Arial" w:hAnsi="Arial" w:cs="Arial"/>
          <w:color w:val="000000" w:themeColor="text1"/>
          <w:sz w:val="24"/>
          <w:szCs w:val="24"/>
        </w:rPr>
        <w:t>be ordered to run concurrently with the sentence imposed on the murder. The attempt to defeat or obstruct the c</w:t>
      </w:r>
      <w:r w:rsidR="00987EB4" w:rsidRPr="006D438C">
        <w:rPr>
          <w:rFonts w:ascii="Arial" w:hAnsi="Arial" w:cs="Arial"/>
          <w:color w:val="000000" w:themeColor="text1"/>
          <w:sz w:val="24"/>
          <w:szCs w:val="24"/>
        </w:rPr>
        <w:t>ourse o</w:t>
      </w:r>
      <w:r w:rsidR="00D90421" w:rsidRPr="006D438C">
        <w:rPr>
          <w:rFonts w:ascii="Arial" w:hAnsi="Arial" w:cs="Arial"/>
          <w:color w:val="000000" w:themeColor="text1"/>
          <w:sz w:val="24"/>
          <w:szCs w:val="24"/>
        </w:rPr>
        <w:t>f justice</w:t>
      </w:r>
      <w:r w:rsidR="000874EA" w:rsidRPr="006D438C">
        <w:rPr>
          <w:rFonts w:ascii="Arial" w:hAnsi="Arial" w:cs="Arial"/>
          <w:color w:val="000000" w:themeColor="text1"/>
          <w:sz w:val="24"/>
          <w:szCs w:val="24"/>
        </w:rPr>
        <w:t xml:space="preserve"> relates to the disposal of the firearm by the appellant and in this regard there should at least be </w:t>
      </w:r>
      <w:r w:rsidR="008F30DB" w:rsidRPr="006D438C">
        <w:rPr>
          <w:rFonts w:ascii="Arial" w:hAnsi="Arial" w:cs="Arial"/>
          <w:color w:val="000000" w:themeColor="text1"/>
          <w:sz w:val="24"/>
          <w:szCs w:val="24"/>
        </w:rPr>
        <w:t xml:space="preserve">an element of recognising this act as an offence separate </w:t>
      </w:r>
      <w:r w:rsidR="004B4FF5" w:rsidRPr="006D438C">
        <w:rPr>
          <w:rFonts w:ascii="Arial" w:hAnsi="Arial" w:cs="Arial"/>
          <w:color w:val="000000" w:themeColor="text1"/>
          <w:sz w:val="24"/>
          <w:szCs w:val="24"/>
        </w:rPr>
        <w:t>from</w:t>
      </w:r>
      <w:r w:rsidR="00530CE6" w:rsidRPr="006D438C">
        <w:rPr>
          <w:rFonts w:ascii="Arial" w:hAnsi="Arial" w:cs="Arial"/>
          <w:color w:val="000000" w:themeColor="text1"/>
          <w:sz w:val="24"/>
          <w:szCs w:val="24"/>
        </w:rPr>
        <w:t xml:space="preserve"> the other offences. </w:t>
      </w:r>
      <w:r w:rsidR="00DB1D71" w:rsidRPr="006D438C">
        <w:rPr>
          <w:rFonts w:ascii="Arial" w:hAnsi="Arial" w:cs="Arial"/>
          <w:color w:val="000000" w:themeColor="text1"/>
          <w:sz w:val="24"/>
          <w:szCs w:val="24"/>
        </w:rPr>
        <w:t>However</w:t>
      </w:r>
      <w:r w:rsidR="009C58E1" w:rsidRPr="006D438C">
        <w:rPr>
          <w:rFonts w:ascii="Arial" w:hAnsi="Arial" w:cs="Arial"/>
          <w:color w:val="000000" w:themeColor="text1"/>
          <w:sz w:val="24"/>
          <w:szCs w:val="24"/>
        </w:rPr>
        <w:t>,</w:t>
      </w:r>
      <w:r w:rsidR="00DB1D71" w:rsidRPr="006D438C">
        <w:rPr>
          <w:rFonts w:ascii="Arial" w:hAnsi="Arial" w:cs="Arial"/>
          <w:color w:val="000000" w:themeColor="text1"/>
          <w:sz w:val="24"/>
          <w:szCs w:val="24"/>
        </w:rPr>
        <w:t xml:space="preserve"> taking into account </w:t>
      </w:r>
      <w:r w:rsidR="0041148E" w:rsidRPr="006D438C">
        <w:rPr>
          <w:rFonts w:ascii="Arial" w:hAnsi="Arial" w:cs="Arial"/>
          <w:color w:val="000000" w:themeColor="text1"/>
          <w:sz w:val="24"/>
          <w:szCs w:val="24"/>
        </w:rPr>
        <w:t>t</w:t>
      </w:r>
      <w:r w:rsidR="004B4FF5" w:rsidRPr="006D438C">
        <w:rPr>
          <w:rFonts w:ascii="Arial" w:hAnsi="Arial" w:cs="Arial"/>
          <w:color w:val="000000" w:themeColor="text1"/>
          <w:sz w:val="24"/>
          <w:szCs w:val="24"/>
        </w:rPr>
        <w:t xml:space="preserve">he cumulative </w:t>
      </w:r>
      <w:r w:rsidR="0041148E" w:rsidRPr="006D438C">
        <w:rPr>
          <w:rFonts w:ascii="Arial" w:hAnsi="Arial" w:cs="Arial"/>
          <w:color w:val="000000" w:themeColor="text1"/>
          <w:sz w:val="24"/>
          <w:szCs w:val="24"/>
        </w:rPr>
        <w:t xml:space="preserve">effect of the sentences in respect </w:t>
      </w:r>
      <w:r w:rsidR="009768D2" w:rsidRPr="006D438C">
        <w:rPr>
          <w:rFonts w:ascii="Arial" w:hAnsi="Arial" w:cs="Arial"/>
          <w:color w:val="000000" w:themeColor="text1"/>
          <w:sz w:val="24"/>
          <w:szCs w:val="24"/>
        </w:rPr>
        <w:t xml:space="preserve">of </w:t>
      </w:r>
      <w:r w:rsidR="0041148E" w:rsidRPr="006D438C">
        <w:rPr>
          <w:rFonts w:ascii="Arial" w:hAnsi="Arial" w:cs="Arial"/>
          <w:color w:val="000000" w:themeColor="text1"/>
          <w:sz w:val="24"/>
          <w:szCs w:val="24"/>
        </w:rPr>
        <w:t>what was in essence</w:t>
      </w:r>
      <w:r w:rsidR="009768D2" w:rsidRPr="006D438C">
        <w:rPr>
          <w:rFonts w:ascii="Arial" w:hAnsi="Arial" w:cs="Arial"/>
          <w:color w:val="000000" w:themeColor="text1"/>
          <w:sz w:val="24"/>
          <w:szCs w:val="24"/>
        </w:rPr>
        <w:t xml:space="preserve"> one incident</w:t>
      </w:r>
      <w:r w:rsidR="00F40E30" w:rsidRPr="006D438C">
        <w:rPr>
          <w:rFonts w:ascii="Arial" w:hAnsi="Arial" w:cs="Arial"/>
          <w:color w:val="000000" w:themeColor="text1"/>
          <w:sz w:val="24"/>
          <w:szCs w:val="24"/>
        </w:rPr>
        <w:t>,</w:t>
      </w:r>
      <w:r w:rsidR="009768D2" w:rsidRPr="006D438C">
        <w:rPr>
          <w:rFonts w:ascii="Arial" w:hAnsi="Arial" w:cs="Arial"/>
          <w:color w:val="000000" w:themeColor="text1"/>
          <w:sz w:val="24"/>
          <w:szCs w:val="24"/>
        </w:rPr>
        <w:t xml:space="preserve"> </w:t>
      </w:r>
      <w:r w:rsidR="007C4F53" w:rsidRPr="006D438C">
        <w:rPr>
          <w:rFonts w:ascii="Arial" w:hAnsi="Arial" w:cs="Arial"/>
          <w:color w:val="000000" w:themeColor="text1"/>
          <w:sz w:val="24"/>
          <w:szCs w:val="24"/>
        </w:rPr>
        <w:t xml:space="preserve">part of the sentence should also run concurrently with the sentence </w:t>
      </w:r>
      <w:r w:rsidR="00E77D8C" w:rsidRPr="006D438C">
        <w:rPr>
          <w:rFonts w:ascii="Arial" w:hAnsi="Arial" w:cs="Arial"/>
          <w:color w:val="000000" w:themeColor="text1"/>
          <w:sz w:val="24"/>
          <w:szCs w:val="24"/>
        </w:rPr>
        <w:t>in respect of the murder charge.</w:t>
      </w:r>
    </w:p>
    <w:p w:rsidR="006D438C" w:rsidRDefault="006D438C" w:rsidP="006D438C">
      <w:pPr>
        <w:pStyle w:val="NoSpacing"/>
        <w:spacing w:line="480" w:lineRule="auto"/>
        <w:jc w:val="both"/>
        <w:rPr>
          <w:rFonts w:ascii="Arial" w:hAnsi="Arial" w:cs="Arial"/>
          <w:color w:val="000000" w:themeColor="text1"/>
          <w:sz w:val="24"/>
          <w:szCs w:val="24"/>
        </w:rPr>
      </w:pPr>
    </w:p>
    <w:p w:rsidR="00617F00" w:rsidRDefault="00E77D8C"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D438C">
        <w:rPr>
          <w:rFonts w:ascii="Arial" w:hAnsi="Arial" w:cs="Arial"/>
          <w:color w:val="000000" w:themeColor="text1"/>
          <w:sz w:val="24"/>
          <w:szCs w:val="24"/>
        </w:rPr>
        <w:t>In the result</w:t>
      </w:r>
      <w:r w:rsidR="00B86B47" w:rsidRPr="006D438C">
        <w:rPr>
          <w:rFonts w:ascii="Arial" w:hAnsi="Arial" w:cs="Arial"/>
          <w:color w:val="000000" w:themeColor="text1"/>
          <w:sz w:val="24"/>
          <w:szCs w:val="24"/>
        </w:rPr>
        <w:t>,</w:t>
      </w:r>
      <w:r w:rsidRPr="006D438C">
        <w:rPr>
          <w:rFonts w:ascii="Arial" w:hAnsi="Arial" w:cs="Arial"/>
          <w:color w:val="000000" w:themeColor="text1"/>
          <w:sz w:val="24"/>
          <w:szCs w:val="24"/>
        </w:rPr>
        <w:t xml:space="preserve"> </w:t>
      </w:r>
      <w:r w:rsidR="00C473CD" w:rsidRPr="006D438C">
        <w:rPr>
          <w:rFonts w:ascii="Arial" w:hAnsi="Arial" w:cs="Arial"/>
          <w:color w:val="000000" w:themeColor="text1"/>
          <w:sz w:val="24"/>
          <w:szCs w:val="24"/>
        </w:rPr>
        <w:t>I make the following order:</w:t>
      </w:r>
    </w:p>
    <w:p w:rsidR="00617F00" w:rsidRDefault="00617F00" w:rsidP="00617F00">
      <w:pPr>
        <w:pStyle w:val="ListParagraph"/>
        <w:rPr>
          <w:rFonts w:ascii="Arial" w:hAnsi="Arial" w:cs="Arial"/>
          <w:color w:val="000000" w:themeColor="text1"/>
          <w:sz w:val="24"/>
          <w:szCs w:val="24"/>
        </w:rPr>
      </w:pPr>
    </w:p>
    <w:p w:rsidR="00617F00" w:rsidRDefault="00617F00" w:rsidP="00D20F72">
      <w:pPr>
        <w:pStyle w:val="NoSpacing"/>
        <w:spacing w:line="480" w:lineRule="auto"/>
        <w:ind w:left="709"/>
        <w:jc w:val="both"/>
        <w:rPr>
          <w:rFonts w:ascii="Arial" w:hAnsi="Arial" w:cs="Arial"/>
          <w:color w:val="000000" w:themeColor="text1"/>
          <w:sz w:val="24"/>
          <w:szCs w:val="24"/>
        </w:rPr>
      </w:pPr>
      <w:r>
        <w:rPr>
          <w:rFonts w:ascii="Arial" w:hAnsi="Arial" w:cs="Arial"/>
          <w:color w:val="000000" w:themeColor="text1"/>
          <w:sz w:val="24"/>
          <w:szCs w:val="24"/>
        </w:rPr>
        <w:t xml:space="preserve">The sentences imposed on the appellant in the High Court on 5 December 2019 </w:t>
      </w:r>
      <w:r w:rsidR="00AD1745">
        <w:rPr>
          <w:rFonts w:ascii="Arial" w:hAnsi="Arial" w:cs="Arial"/>
          <w:color w:val="000000" w:themeColor="text1"/>
          <w:sz w:val="24"/>
          <w:szCs w:val="24"/>
        </w:rPr>
        <w:t>are</w:t>
      </w:r>
      <w:r>
        <w:rPr>
          <w:rFonts w:ascii="Arial" w:hAnsi="Arial" w:cs="Arial"/>
          <w:color w:val="000000" w:themeColor="text1"/>
          <w:sz w:val="24"/>
          <w:szCs w:val="24"/>
        </w:rPr>
        <w:t xml:space="preserve"> herewith set aside and substituted by the following sentences:</w:t>
      </w:r>
    </w:p>
    <w:p w:rsidR="00D20F72" w:rsidRDefault="00D20F72" w:rsidP="00D20F72">
      <w:pPr>
        <w:pStyle w:val="NoSpacing"/>
        <w:spacing w:line="480" w:lineRule="auto"/>
        <w:jc w:val="both"/>
        <w:rPr>
          <w:rFonts w:ascii="Arial" w:hAnsi="Arial" w:cs="Arial"/>
          <w:color w:val="000000" w:themeColor="text1"/>
          <w:sz w:val="24"/>
          <w:szCs w:val="24"/>
        </w:rPr>
      </w:pPr>
    </w:p>
    <w:p w:rsidR="00617F00" w:rsidRPr="0005475E" w:rsidRDefault="00617F00" w:rsidP="00D20F72">
      <w:pPr>
        <w:pStyle w:val="NoSpacing"/>
        <w:numPr>
          <w:ilvl w:val="0"/>
          <w:numId w:val="27"/>
        </w:numPr>
        <w:spacing w:line="480" w:lineRule="auto"/>
        <w:ind w:left="1418" w:hanging="578"/>
        <w:jc w:val="both"/>
        <w:rPr>
          <w:rFonts w:ascii="Arial" w:hAnsi="Arial" w:cs="Arial"/>
          <w:color w:val="000000" w:themeColor="text1"/>
          <w:sz w:val="24"/>
          <w:szCs w:val="24"/>
        </w:rPr>
      </w:pPr>
      <w:r w:rsidRPr="0005475E">
        <w:rPr>
          <w:rFonts w:ascii="Arial" w:hAnsi="Arial" w:cs="Arial"/>
          <w:color w:val="000000" w:themeColor="text1"/>
          <w:sz w:val="24"/>
          <w:szCs w:val="24"/>
        </w:rPr>
        <w:t>Count 1: Murder with direct intent of Magdalena Frederick</w:t>
      </w:r>
      <w:r w:rsidR="00F326D0">
        <w:rPr>
          <w:rFonts w:ascii="Arial" w:hAnsi="Arial" w:cs="Arial"/>
          <w:color w:val="000000" w:themeColor="text1"/>
          <w:sz w:val="24"/>
          <w:szCs w:val="24"/>
        </w:rPr>
        <w:t>s</w:t>
      </w:r>
      <w:r w:rsidRPr="0005475E">
        <w:rPr>
          <w:rFonts w:ascii="Arial" w:hAnsi="Arial" w:cs="Arial"/>
          <w:color w:val="000000" w:themeColor="text1"/>
          <w:sz w:val="24"/>
          <w:szCs w:val="24"/>
        </w:rPr>
        <w:t>: 18 years imprisonment</w:t>
      </w:r>
      <w:r w:rsidR="00F32443">
        <w:rPr>
          <w:rFonts w:ascii="Arial" w:hAnsi="Arial" w:cs="Arial"/>
          <w:color w:val="000000" w:themeColor="text1"/>
          <w:sz w:val="24"/>
          <w:szCs w:val="24"/>
        </w:rPr>
        <w:t>;</w:t>
      </w:r>
    </w:p>
    <w:p w:rsidR="00617F00" w:rsidRPr="0005475E" w:rsidRDefault="00617F00" w:rsidP="00617F00">
      <w:pPr>
        <w:pStyle w:val="NoSpacing"/>
        <w:spacing w:line="480" w:lineRule="auto"/>
        <w:ind w:left="1418"/>
        <w:jc w:val="both"/>
        <w:rPr>
          <w:rFonts w:ascii="Arial" w:hAnsi="Arial" w:cs="Arial"/>
          <w:color w:val="000000" w:themeColor="text1"/>
          <w:sz w:val="24"/>
          <w:szCs w:val="24"/>
        </w:rPr>
      </w:pPr>
      <w:r w:rsidRPr="0005475E">
        <w:rPr>
          <w:rFonts w:ascii="Arial" w:hAnsi="Arial" w:cs="Arial"/>
          <w:color w:val="000000" w:themeColor="text1"/>
          <w:sz w:val="24"/>
          <w:szCs w:val="24"/>
        </w:rPr>
        <w:t>Count 2: Attempted murder on Patrick Hawala: 5 years imprisonment, 2 years of which is to be served concurrently with the sentence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720" w:firstLine="698"/>
        <w:jc w:val="both"/>
        <w:rPr>
          <w:rFonts w:ascii="Arial" w:hAnsi="Arial" w:cs="Arial"/>
          <w:color w:val="000000" w:themeColor="text1"/>
          <w:sz w:val="24"/>
          <w:szCs w:val="24"/>
        </w:rPr>
      </w:pPr>
      <w:r>
        <w:rPr>
          <w:rFonts w:ascii="Arial" w:hAnsi="Arial" w:cs="Arial"/>
          <w:color w:val="000000" w:themeColor="text1"/>
          <w:sz w:val="24"/>
          <w:szCs w:val="24"/>
        </w:rPr>
        <w:t>Count 3: U</w:t>
      </w:r>
      <w:r w:rsidR="00F32443">
        <w:rPr>
          <w:rFonts w:ascii="Arial" w:hAnsi="Arial" w:cs="Arial"/>
          <w:color w:val="000000" w:themeColor="text1"/>
          <w:sz w:val="24"/>
          <w:szCs w:val="24"/>
        </w:rPr>
        <w:t>nlawful possession of a firearm;</w:t>
      </w:r>
      <w:r w:rsidR="00DE4604">
        <w:rPr>
          <w:rFonts w:ascii="Arial" w:hAnsi="Arial" w:cs="Arial"/>
          <w:color w:val="000000" w:themeColor="text1"/>
          <w:sz w:val="24"/>
          <w:szCs w:val="24"/>
        </w:rPr>
        <w:t xml:space="preserve"> and,</w:t>
      </w:r>
    </w:p>
    <w:p w:rsidR="00617F00" w:rsidRPr="0005475E" w:rsidRDefault="00617F00" w:rsidP="00617F00">
      <w:pPr>
        <w:pStyle w:val="NoSpacing"/>
        <w:spacing w:line="480" w:lineRule="auto"/>
        <w:ind w:left="1418"/>
        <w:jc w:val="both"/>
        <w:rPr>
          <w:rFonts w:ascii="Arial" w:hAnsi="Arial" w:cs="Arial"/>
          <w:color w:val="000000" w:themeColor="text1"/>
          <w:sz w:val="24"/>
          <w:szCs w:val="24"/>
        </w:rPr>
      </w:pPr>
      <w:r w:rsidRPr="0005475E">
        <w:rPr>
          <w:rFonts w:ascii="Arial" w:hAnsi="Arial" w:cs="Arial"/>
          <w:color w:val="000000" w:themeColor="text1"/>
          <w:sz w:val="24"/>
          <w:szCs w:val="24"/>
        </w:rPr>
        <w:t>Count 4: Possession of a firearm without a licence in contravention of s 2 read with s</w:t>
      </w:r>
      <w:r>
        <w:rPr>
          <w:rFonts w:ascii="Arial" w:hAnsi="Arial" w:cs="Arial"/>
          <w:color w:val="000000" w:themeColor="text1"/>
          <w:sz w:val="24"/>
          <w:szCs w:val="24"/>
        </w:rPr>
        <w:t xml:space="preserve">s </w:t>
      </w:r>
      <w:r w:rsidRPr="0005475E">
        <w:rPr>
          <w:rFonts w:ascii="Arial" w:hAnsi="Arial" w:cs="Arial"/>
          <w:color w:val="000000" w:themeColor="text1"/>
          <w:sz w:val="24"/>
          <w:szCs w:val="24"/>
        </w:rPr>
        <w:t xml:space="preserve">1, 8, 10, 38 and 39 of </w:t>
      </w:r>
      <w:r>
        <w:rPr>
          <w:rFonts w:ascii="Arial" w:hAnsi="Arial" w:cs="Arial"/>
          <w:color w:val="000000" w:themeColor="text1"/>
          <w:sz w:val="24"/>
          <w:szCs w:val="24"/>
        </w:rPr>
        <w:t xml:space="preserve">the Arms and Ammunition </w:t>
      </w:r>
      <w:r w:rsidRPr="0005475E">
        <w:rPr>
          <w:rFonts w:ascii="Arial" w:hAnsi="Arial" w:cs="Arial"/>
          <w:color w:val="000000" w:themeColor="text1"/>
          <w:sz w:val="24"/>
          <w:szCs w:val="24"/>
        </w:rPr>
        <w:t>Act 7 of 1996: 2 years imprisonment. This sentence is to</w:t>
      </w:r>
      <w:r w:rsidR="00FD4CEB">
        <w:rPr>
          <w:rFonts w:ascii="Arial" w:hAnsi="Arial" w:cs="Arial"/>
          <w:color w:val="000000" w:themeColor="text1"/>
          <w:sz w:val="24"/>
          <w:szCs w:val="24"/>
        </w:rPr>
        <w:t xml:space="preserve"> be</w:t>
      </w:r>
      <w:r w:rsidRPr="0005475E">
        <w:rPr>
          <w:rFonts w:ascii="Arial" w:hAnsi="Arial" w:cs="Arial"/>
          <w:color w:val="000000" w:themeColor="text1"/>
          <w:sz w:val="24"/>
          <w:szCs w:val="24"/>
        </w:rPr>
        <w:t xml:space="preserve"> served concurrently with the sentence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lastRenderedPageBreak/>
        <w:t>Count 5: Possession of ammunition in contravention of s 33 read with s</w:t>
      </w:r>
      <w:r w:rsidR="00FD4CEB">
        <w:rPr>
          <w:rFonts w:ascii="Arial" w:hAnsi="Arial" w:cs="Arial"/>
          <w:color w:val="000000" w:themeColor="text1"/>
          <w:sz w:val="24"/>
          <w:szCs w:val="24"/>
        </w:rPr>
        <w:t>s</w:t>
      </w:r>
      <w:r>
        <w:rPr>
          <w:rFonts w:ascii="Arial" w:hAnsi="Arial" w:cs="Arial"/>
          <w:color w:val="000000" w:themeColor="text1"/>
          <w:sz w:val="24"/>
          <w:szCs w:val="24"/>
        </w:rPr>
        <w:t xml:space="preserve"> 1, 8, 10, 32 and 39 of the Arms and Ammunition Act 7 of 1996: 1 year imprisonment. This sentence is to be served concurrently with the sentence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Count 6: Attempt to defeat or obstruct the course of justice: 2 yea</w:t>
      </w:r>
      <w:r w:rsidR="00DF5D94">
        <w:rPr>
          <w:rFonts w:ascii="Arial" w:hAnsi="Arial" w:cs="Arial"/>
          <w:color w:val="000000" w:themeColor="text1"/>
          <w:sz w:val="24"/>
          <w:szCs w:val="24"/>
        </w:rPr>
        <w:t>rs imprisonment. One year of this</w:t>
      </w:r>
      <w:r>
        <w:rPr>
          <w:rFonts w:ascii="Arial" w:hAnsi="Arial" w:cs="Arial"/>
          <w:color w:val="000000" w:themeColor="text1"/>
          <w:sz w:val="24"/>
          <w:szCs w:val="24"/>
        </w:rPr>
        <w:t xml:space="preserve"> sentence is to be served concurrently with the sentence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1418"/>
        <w:jc w:val="both"/>
        <w:rPr>
          <w:rFonts w:ascii="Arial" w:hAnsi="Arial" w:cs="Arial"/>
          <w:color w:val="000000" w:themeColor="text1"/>
          <w:sz w:val="24"/>
          <w:szCs w:val="24"/>
        </w:rPr>
      </w:pPr>
      <w:r>
        <w:rPr>
          <w:rFonts w:ascii="Arial" w:hAnsi="Arial" w:cs="Arial"/>
          <w:color w:val="000000" w:themeColor="text1"/>
          <w:sz w:val="24"/>
          <w:szCs w:val="24"/>
        </w:rPr>
        <w:t>The appellant is declared unfit to possess a firearm for a period of 10 years after his release from prison.</w:t>
      </w:r>
    </w:p>
    <w:p w:rsidR="00617F00" w:rsidRDefault="00617F00" w:rsidP="00617F00">
      <w:pPr>
        <w:pStyle w:val="NoSpacing"/>
        <w:spacing w:line="480" w:lineRule="auto"/>
        <w:ind w:left="720"/>
        <w:jc w:val="both"/>
        <w:rPr>
          <w:rFonts w:ascii="Arial" w:hAnsi="Arial" w:cs="Arial"/>
          <w:color w:val="000000" w:themeColor="text1"/>
          <w:sz w:val="24"/>
          <w:szCs w:val="24"/>
        </w:rPr>
      </w:pPr>
    </w:p>
    <w:p w:rsidR="00736613" w:rsidRDefault="00617F00" w:rsidP="009A6131">
      <w:pPr>
        <w:pStyle w:val="NoSpacing"/>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(ii)</w:t>
      </w:r>
      <w:r>
        <w:rPr>
          <w:rFonts w:ascii="Arial" w:hAnsi="Arial" w:cs="Arial"/>
          <w:color w:val="000000" w:themeColor="text1"/>
          <w:sz w:val="24"/>
          <w:szCs w:val="24"/>
        </w:rPr>
        <w:tab/>
        <w:t>The above sentences are antedated to 5 December 2019.</w:t>
      </w:r>
    </w:p>
    <w:p w:rsidR="00061C1F" w:rsidRDefault="00061C1F" w:rsidP="009A6131">
      <w:pPr>
        <w:pStyle w:val="NoSpacing"/>
        <w:spacing w:line="480" w:lineRule="auto"/>
        <w:ind w:firstLine="720"/>
        <w:jc w:val="both"/>
        <w:rPr>
          <w:rFonts w:ascii="Arial" w:hAnsi="Arial" w:cs="Arial"/>
          <w:color w:val="000000" w:themeColor="text1"/>
          <w:sz w:val="24"/>
          <w:szCs w:val="24"/>
        </w:rPr>
      </w:pPr>
    </w:p>
    <w:p w:rsidR="00617F00" w:rsidRPr="00475BD7" w:rsidRDefault="00617F00" w:rsidP="00617F00">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Charles Namiseb v State</w:t>
      </w:r>
    </w:p>
    <w:p w:rsidR="00617F00" w:rsidRDefault="00C22458"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t xml:space="preserve">The </w:t>
      </w:r>
      <w:r w:rsidR="00293706" w:rsidRPr="00617F00">
        <w:rPr>
          <w:rFonts w:ascii="Arial" w:hAnsi="Arial" w:cs="Arial"/>
          <w:color w:val="000000" w:themeColor="text1"/>
          <w:sz w:val="24"/>
          <w:szCs w:val="24"/>
        </w:rPr>
        <w:t xml:space="preserve">appellant </w:t>
      </w:r>
      <w:r w:rsidRPr="00617F00">
        <w:rPr>
          <w:rFonts w:ascii="Arial" w:hAnsi="Arial" w:cs="Arial"/>
          <w:color w:val="000000" w:themeColor="text1"/>
          <w:sz w:val="24"/>
          <w:szCs w:val="24"/>
        </w:rPr>
        <w:t xml:space="preserve">was convicted of rape </w:t>
      </w:r>
      <w:r w:rsidR="00847F3A" w:rsidRPr="00617F00">
        <w:rPr>
          <w:rFonts w:ascii="Arial" w:hAnsi="Arial" w:cs="Arial"/>
          <w:color w:val="000000" w:themeColor="text1"/>
          <w:sz w:val="24"/>
          <w:szCs w:val="24"/>
        </w:rPr>
        <w:t>(</w:t>
      </w:r>
      <w:r w:rsidR="000A3141" w:rsidRPr="00617F00">
        <w:rPr>
          <w:rFonts w:ascii="Arial" w:hAnsi="Arial" w:cs="Arial"/>
          <w:color w:val="000000" w:themeColor="text1"/>
          <w:sz w:val="24"/>
          <w:szCs w:val="24"/>
        </w:rPr>
        <w:t>three</w:t>
      </w:r>
      <w:r w:rsidR="00847F3A" w:rsidRPr="00617F00">
        <w:rPr>
          <w:rFonts w:ascii="Arial" w:hAnsi="Arial" w:cs="Arial"/>
          <w:color w:val="000000" w:themeColor="text1"/>
          <w:sz w:val="24"/>
          <w:szCs w:val="24"/>
        </w:rPr>
        <w:t xml:space="preserve"> counts) and two counts of assault </w:t>
      </w:r>
      <w:r w:rsidR="004954EB" w:rsidRPr="00617F00">
        <w:rPr>
          <w:rFonts w:ascii="Arial" w:hAnsi="Arial" w:cs="Arial"/>
          <w:color w:val="000000" w:themeColor="text1"/>
          <w:sz w:val="24"/>
          <w:szCs w:val="24"/>
        </w:rPr>
        <w:t xml:space="preserve">with intent </w:t>
      </w:r>
      <w:r w:rsidR="00847F3A" w:rsidRPr="00617F00">
        <w:rPr>
          <w:rFonts w:ascii="Arial" w:hAnsi="Arial" w:cs="Arial"/>
          <w:color w:val="000000" w:themeColor="text1"/>
          <w:sz w:val="24"/>
          <w:szCs w:val="24"/>
        </w:rPr>
        <w:t xml:space="preserve">to do grievous bodily harm and a count of robbery with aggravating </w:t>
      </w:r>
      <w:r w:rsidR="004954EB" w:rsidRPr="00617F00">
        <w:rPr>
          <w:rFonts w:ascii="Arial" w:hAnsi="Arial" w:cs="Arial"/>
          <w:color w:val="000000" w:themeColor="text1"/>
          <w:sz w:val="24"/>
          <w:szCs w:val="24"/>
        </w:rPr>
        <w:t>circumstances. He was sentence</w:t>
      </w:r>
      <w:r w:rsidR="00B15FB0" w:rsidRPr="00617F00">
        <w:rPr>
          <w:rFonts w:ascii="Arial" w:hAnsi="Arial" w:cs="Arial"/>
          <w:color w:val="000000" w:themeColor="text1"/>
          <w:sz w:val="24"/>
          <w:szCs w:val="24"/>
        </w:rPr>
        <w:t>d</w:t>
      </w:r>
      <w:r w:rsidR="004954EB" w:rsidRPr="00617F00">
        <w:rPr>
          <w:rFonts w:ascii="Arial" w:hAnsi="Arial" w:cs="Arial"/>
          <w:color w:val="000000" w:themeColor="text1"/>
          <w:sz w:val="24"/>
          <w:szCs w:val="24"/>
        </w:rPr>
        <w:t xml:space="preserve"> to 57 years imprisonment</w:t>
      </w:r>
      <w:r w:rsidR="00B15FB0" w:rsidRPr="00617F00">
        <w:rPr>
          <w:rFonts w:ascii="Arial" w:hAnsi="Arial" w:cs="Arial"/>
          <w:color w:val="000000" w:themeColor="text1"/>
          <w:sz w:val="24"/>
          <w:szCs w:val="24"/>
        </w:rPr>
        <w:t xml:space="preserve"> in total. The sentence is clearly outside the </w:t>
      </w:r>
      <w:r w:rsidR="006C61A3">
        <w:rPr>
          <w:rFonts w:ascii="Arial" w:hAnsi="Arial" w:cs="Arial"/>
          <w:color w:val="000000" w:themeColor="text1"/>
          <w:sz w:val="24"/>
          <w:szCs w:val="24"/>
        </w:rPr>
        <w:t>parameters</w:t>
      </w:r>
      <w:r w:rsidR="00B15FB0" w:rsidRPr="00617F00">
        <w:rPr>
          <w:rFonts w:ascii="Arial" w:hAnsi="Arial" w:cs="Arial"/>
          <w:color w:val="000000" w:themeColor="text1"/>
          <w:sz w:val="24"/>
          <w:szCs w:val="24"/>
        </w:rPr>
        <w:t xml:space="preserve"> mentioned in </w:t>
      </w:r>
      <w:r w:rsidR="00297D31" w:rsidRPr="00617F00">
        <w:rPr>
          <w:rFonts w:ascii="Arial" w:hAnsi="Arial" w:cs="Arial"/>
          <w:i/>
          <w:color w:val="000000" w:themeColor="text1"/>
          <w:sz w:val="24"/>
          <w:szCs w:val="24"/>
        </w:rPr>
        <w:t>Gaingob</w:t>
      </w:r>
      <w:r w:rsidR="00297D31" w:rsidRPr="00617F00">
        <w:rPr>
          <w:rFonts w:ascii="Arial" w:hAnsi="Arial" w:cs="Arial"/>
          <w:color w:val="000000" w:themeColor="text1"/>
          <w:sz w:val="24"/>
          <w:szCs w:val="24"/>
        </w:rPr>
        <w:t xml:space="preserve">. The appellant appeals his sentence with leave from the court </w:t>
      </w:r>
      <w:r w:rsidR="00297D31" w:rsidRPr="00617F00">
        <w:rPr>
          <w:rFonts w:ascii="Arial" w:hAnsi="Arial" w:cs="Arial"/>
          <w:i/>
          <w:color w:val="000000" w:themeColor="text1"/>
          <w:sz w:val="24"/>
          <w:szCs w:val="24"/>
        </w:rPr>
        <w:t>a quo</w:t>
      </w:r>
      <w:r w:rsidR="00297D31" w:rsidRPr="00617F00">
        <w:rPr>
          <w:rFonts w:ascii="Arial" w:hAnsi="Arial" w:cs="Arial"/>
          <w:color w:val="000000" w:themeColor="text1"/>
          <w:sz w:val="24"/>
          <w:szCs w:val="24"/>
        </w:rPr>
        <w:t>.</w:t>
      </w:r>
    </w:p>
    <w:p w:rsidR="00617F00" w:rsidRDefault="00617F00" w:rsidP="00617F00">
      <w:pPr>
        <w:pStyle w:val="NoSpacing"/>
        <w:spacing w:line="480" w:lineRule="auto"/>
        <w:jc w:val="both"/>
        <w:rPr>
          <w:rFonts w:ascii="Arial" w:hAnsi="Arial" w:cs="Arial"/>
          <w:color w:val="000000" w:themeColor="text1"/>
          <w:sz w:val="24"/>
          <w:szCs w:val="24"/>
        </w:rPr>
      </w:pPr>
    </w:p>
    <w:p w:rsidR="00617F00" w:rsidRDefault="00297D31"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t xml:space="preserve">The offences </w:t>
      </w:r>
      <w:r w:rsidR="00AD1745">
        <w:rPr>
          <w:rFonts w:ascii="Arial" w:hAnsi="Arial" w:cs="Arial"/>
          <w:color w:val="000000" w:themeColor="text1"/>
          <w:sz w:val="24"/>
          <w:szCs w:val="24"/>
        </w:rPr>
        <w:t>for</w:t>
      </w:r>
      <w:r w:rsidRPr="00617F00">
        <w:rPr>
          <w:rFonts w:ascii="Arial" w:hAnsi="Arial" w:cs="Arial"/>
          <w:color w:val="000000" w:themeColor="text1"/>
          <w:sz w:val="24"/>
          <w:szCs w:val="24"/>
        </w:rPr>
        <w:t xml:space="preserve"> which the appellant </w:t>
      </w:r>
      <w:r w:rsidR="008218E5" w:rsidRPr="00617F00">
        <w:rPr>
          <w:rFonts w:ascii="Arial" w:hAnsi="Arial" w:cs="Arial"/>
          <w:color w:val="000000" w:themeColor="text1"/>
          <w:sz w:val="24"/>
          <w:szCs w:val="24"/>
        </w:rPr>
        <w:t xml:space="preserve">was convicted of have their origin in the events that </w:t>
      </w:r>
      <w:r w:rsidR="00706123" w:rsidRPr="00617F00">
        <w:rPr>
          <w:rFonts w:ascii="Arial" w:hAnsi="Arial" w:cs="Arial"/>
          <w:color w:val="000000" w:themeColor="text1"/>
          <w:sz w:val="24"/>
          <w:szCs w:val="24"/>
        </w:rPr>
        <w:t>took place on 3 October 20</w:t>
      </w:r>
      <w:r w:rsidR="008473CA" w:rsidRPr="00617F00">
        <w:rPr>
          <w:rFonts w:ascii="Arial" w:hAnsi="Arial" w:cs="Arial"/>
          <w:color w:val="000000" w:themeColor="text1"/>
          <w:sz w:val="24"/>
          <w:szCs w:val="24"/>
        </w:rPr>
        <w:t>10</w:t>
      </w:r>
      <w:r w:rsidR="00706123" w:rsidRPr="00617F00">
        <w:rPr>
          <w:rFonts w:ascii="Arial" w:hAnsi="Arial" w:cs="Arial"/>
          <w:color w:val="000000" w:themeColor="text1"/>
          <w:sz w:val="24"/>
          <w:szCs w:val="24"/>
        </w:rPr>
        <w:t>.</w:t>
      </w:r>
      <w:r w:rsidR="00F326D0">
        <w:rPr>
          <w:rFonts w:ascii="Arial" w:hAnsi="Arial" w:cs="Arial"/>
          <w:color w:val="000000" w:themeColor="text1"/>
          <w:sz w:val="24"/>
          <w:szCs w:val="24"/>
        </w:rPr>
        <w:t xml:space="preserve"> </w:t>
      </w:r>
      <w:r w:rsidR="00706123" w:rsidRPr="00617F00">
        <w:rPr>
          <w:rFonts w:ascii="Arial" w:hAnsi="Arial" w:cs="Arial"/>
          <w:color w:val="000000" w:themeColor="text1"/>
          <w:sz w:val="24"/>
          <w:szCs w:val="24"/>
        </w:rPr>
        <w:t>The appellant and his accomplice</w:t>
      </w:r>
      <w:r w:rsidR="008473CA" w:rsidRPr="00617F00">
        <w:rPr>
          <w:rFonts w:ascii="Arial" w:hAnsi="Arial" w:cs="Arial"/>
          <w:color w:val="000000" w:themeColor="text1"/>
          <w:sz w:val="24"/>
          <w:szCs w:val="24"/>
        </w:rPr>
        <w:t xml:space="preserve"> brutally assaulted an elderly couple at the</w:t>
      </w:r>
      <w:r w:rsidR="00FD4CEB">
        <w:rPr>
          <w:rFonts w:ascii="Arial" w:hAnsi="Arial" w:cs="Arial"/>
          <w:color w:val="000000" w:themeColor="text1"/>
          <w:sz w:val="24"/>
          <w:szCs w:val="24"/>
        </w:rPr>
        <w:t>ir</w:t>
      </w:r>
      <w:r w:rsidR="008473CA" w:rsidRPr="00617F00">
        <w:rPr>
          <w:rFonts w:ascii="Arial" w:hAnsi="Arial" w:cs="Arial"/>
          <w:color w:val="000000" w:themeColor="text1"/>
          <w:sz w:val="24"/>
          <w:szCs w:val="24"/>
        </w:rPr>
        <w:t xml:space="preserve"> residence in the town of Uis </w:t>
      </w:r>
      <w:r w:rsidR="00BE6915" w:rsidRPr="00617F00">
        <w:rPr>
          <w:rFonts w:ascii="Arial" w:hAnsi="Arial" w:cs="Arial"/>
          <w:color w:val="000000" w:themeColor="text1"/>
          <w:sz w:val="24"/>
          <w:szCs w:val="24"/>
        </w:rPr>
        <w:t>during</w:t>
      </w:r>
      <w:r w:rsidR="003C7193" w:rsidRPr="00617F00">
        <w:rPr>
          <w:rFonts w:ascii="Arial" w:hAnsi="Arial" w:cs="Arial"/>
          <w:color w:val="000000" w:themeColor="text1"/>
          <w:sz w:val="24"/>
          <w:szCs w:val="24"/>
        </w:rPr>
        <w:t xml:space="preserve"> a robbery in which they stole property and money belonging</w:t>
      </w:r>
      <w:r w:rsidR="00EF22B5" w:rsidRPr="00617F00">
        <w:rPr>
          <w:rFonts w:ascii="Arial" w:hAnsi="Arial" w:cs="Arial"/>
          <w:color w:val="000000" w:themeColor="text1"/>
          <w:sz w:val="24"/>
          <w:szCs w:val="24"/>
        </w:rPr>
        <w:t xml:space="preserve"> to the couple. In the process the appellant sexually assaulted the woman </w:t>
      </w:r>
      <w:r w:rsidR="002710E2" w:rsidRPr="00617F00">
        <w:rPr>
          <w:rFonts w:ascii="Arial" w:hAnsi="Arial" w:cs="Arial"/>
          <w:color w:val="000000" w:themeColor="text1"/>
          <w:sz w:val="24"/>
          <w:szCs w:val="24"/>
        </w:rPr>
        <w:t xml:space="preserve">whereafter </w:t>
      </w:r>
      <w:r w:rsidR="00C379BD" w:rsidRPr="00617F00">
        <w:rPr>
          <w:rFonts w:ascii="Arial" w:hAnsi="Arial" w:cs="Arial"/>
          <w:color w:val="000000" w:themeColor="text1"/>
          <w:sz w:val="24"/>
          <w:szCs w:val="24"/>
        </w:rPr>
        <w:t>he</w:t>
      </w:r>
      <w:r w:rsidR="002710E2" w:rsidRPr="00617F00">
        <w:rPr>
          <w:rFonts w:ascii="Arial" w:hAnsi="Arial" w:cs="Arial"/>
          <w:color w:val="000000" w:themeColor="text1"/>
          <w:sz w:val="24"/>
          <w:szCs w:val="24"/>
        </w:rPr>
        <w:t xml:space="preserve"> also raped her. </w:t>
      </w:r>
      <w:r w:rsidR="005E0796" w:rsidRPr="00617F00">
        <w:rPr>
          <w:rFonts w:ascii="Arial" w:hAnsi="Arial" w:cs="Arial"/>
          <w:color w:val="000000" w:themeColor="text1"/>
          <w:sz w:val="24"/>
          <w:szCs w:val="24"/>
        </w:rPr>
        <w:t>He also assisted his accomplice to rape the woman</w:t>
      </w:r>
      <w:r w:rsidR="001A1DDB" w:rsidRPr="00617F00">
        <w:rPr>
          <w:rFonts w:ascii="Arial" w:hAnsi="Arial" w:cs="Arial"/>
          <w:color w:val="000000" w:themeColor="text1"/>
          <w:sz w:val="24"/>
          <w:szCs w:val="24"/>
        </w:rPr>
        <w:t>.</w:t>
      </w:r>
    </w:p>
    <w:p w:rsidR="00617F00" w:rsidRDefault="00617F00" w:rsidP="00617F00">
      <w:pPr>
        <w:pStyle w:val="ListParagraph"/>
        <w:rPr>
          <w:rFonts w:ascii="Arial" w:hAnsi="Arial" w:cs="Arial"/>
          <w:color w:val="000000" w:themeColor="text1"/>
          <w:sz w:val="24"/>
          <w:szCs w:val="24"/>
        </w:rPr>
      </w:pPr>
    </w:p>
    <w:p w:rsidR="00617F00" w:rsidRDefault="00C47391"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lastRenderedPageBreak/>
        <w:t>It need</w:t>
      </w:r>
      <w:r w:rsidR="00061C1F">
        <w:rPr>
          <w:rFonts w:ascii="Arial" w:hAnsi="Arial" w:cs="Arial"/>
          <w:color w:val="000000" w:themeColor="text1"/>
          <w:sz w:val="24"/>
          <w:szCs w:val="24"/>
        </w:rPr>
        <w:t xml:space="preserve">s to be pointed out that in terms </w:t>
      </w:r>
      <w:r w:rsidR="00BC3CBA" w:rsidRPr="00617F00">
        <w:rPr>
          <w:rFonts w:ascii="Arial" w:hAnsi="Arial" w:cs="Arial"/>
          <w:color w:val="000000" w:themeColor="text1"/>
          <w:sz w:val="24"/>
          <w:szCs w:val="24"/>
        </w:rPr>
        <w:t xml:space="preserve">of the Combatting of Rape </w:t>
      </w:r>
      <w:r w:rsidR="00FD4CEB">
        <w:rPr>
          <w:rFonts w:ascii="Arial" w:hAnsi="Arial" w:cs="Arial"/>
          <w:color w:val="000000" w:themeColor="text1"/>
          <w:sz w:val="24"/>
          <w:szCs w:val="24"/>
        </w:rPr>
        <w:t xml:space="preserve">Act </w:t>
      </w:r>
      <w:r w:rsidR="00BC3CBA" w:rsidRPr="00617F00">
        <w:rPr>
          <w:rFonts w:ascii="Arial" w:hAnsi="Arial" w:cs="Arial"/>
          <w:color w:val="000000" w:themeColor="text1"/>
          <w:sz w:val="24"/>
          <w:szCs w:val="24"/>
        </w:rPr>
        <w:t>8 of 2000</w:t>
      </w:r>
      <w:r w:rsidR="00AD1745">
        <w:rPr>
          <w:rFonts w:ascii="Arial" w:hAnsi="Arial" w:cs="Arial"/>
          <w:color w:val="000000" w:themeColor="text1"/>
          <w:sz w:val="24"/>
          <w:szCs w:val="24"/>
        </w:rPr>
        <w:t>,</w:t>
      </w:r>
      <w:r w:rsidR="00BC3CBA" w:rsidRPr="00617F00">
        <w:rPr>
          <w:rFonts w:ascii="Arial" w:hAnsi="Arial" w:cs="Arial"/>
          <w:color w:val="000000" w:themeColor="text1"/>
          <w:sz w:val="24"/>
          <w:szCs w:val="24"/>
        </w:rPr>
        <w:t xml:space="preserve"> </w:t>
      </w:r>
      <w:r w:rsidR="00D95FE5" w:rsidRPr="00617F00">
        <w:rPr>
          <w:rFonts w:ascii="Arial" w:hAnsi="Arial" w:cs="Arial"/>
          <w:color w:val="000000" w:themeColor="text1"/>
          <w:sz w:val="24"/>
          <w:szCs w:val="24"/>
        </w:rPr>
        <w:t xml:space="preserve">the sexual assault perpetrated by the appellant as well as </w:t>
      </w:r>
      <w:r w:rsidR="001F0A0D" w:rsidRPr="00617F00">
        <w:rPr>
          <w:rFonts w:ascii="Arial" w:hAnsi="Arial" w:cs="Arial"/>
          <w:color w:val="000000" w:themeColor="text1"/>
          <w:sz w:val="24"/>
          <w:szCs w:val="24"/>
        </w:rPr>
        <w:t xml:space="preserve">his </w:t>
      </w:r>
      <w:r w:rsidR="00D95FE5" w:rsidRPr="00617F00">
        <w:rPr>
          <w:rFonts w:ascii="Arial" w:hAnsi="Arial" w:cs="Arial"/>
          <w:color w:val="000000" w:themeColor="text1"/>
          <w:sz w:val="24"/>
          <w:szCs w:val="24"/>
        </w:rPr>
        <w:t>assistance to his accomplice</w:t>
      </w:r>
      <w:r w:rsidR="001F0A0D" w:rsidRPr="00617F00">
        <w:rPr>
          <w:rFonts w:ascii="Arial" w:hAnsi="Arial" w:cs="Arial"/>
          <w:color w:val="000000" w:themeColor="text1"/>
          <w:sz w:val="24"/>
          <w:szCs w:val="24"/>
        </w:rPr>
        <w:t xml:space="preserve"> to also rape the woman is </w:t>
      </w:r>
      <w:r w:rsidR="00AF1DA5" w:rsidRPr="00617F00">
        <w:rPr>
          <w:rFonts w:ascii="Arial" w:hAnsi="Arial" w:cs="Arial"/>
          <w:color w:val="000000" w:themeColor="text1"/>
          <w:sz w:val="24"/>
          <w:szCs w:val="24"/>
        </w:rPr>
        <w:t>defined as rape</w:t>
      </w:r>
      <w:r w:rsidR="00BE6915" w:rsidRPr="00617F00">
        <w:rPr>
          <w:rFonts w:ascii="Arial" w:hAnsi="Arial" w:cs="Arial"/>
          <w:color w:val="000000" w:themeColor="text1"/>
          <w:sz w:val="24"/>
          <w:szCs w:val="24"/>
        </w:rPr>
        <w:t>.</w:t>
      </w:r>
      <w:r w:rsidR="00AF1DA5" w:rsidRPr="00617F00">
        <w:rPr>
          <w:rFonts w:ascii="Arial" w:hAnsi="Arial" w:cs="Arial"/>
          <w:color w:val="000000" w:themeColor="text1"/>
          <w:sz w:val="24"/>
          <w:szCs w:val="24"/>
        </w:rPr>
        <w:t xml:space="preserve"> It should also be borne in mind </w:t>
      </w:r>
      <w:r w:rsidR="00321ECF" w:rsidRPr="00617F00">
        <w:rPr>
          <w:rFonts w:ascii="Arial" w:hAnsi="Arial" w:cs="Arial"/>
          <w:color w:val="000000" w:themeColor="text1"/>
          <w:sz w:val="24"/>
          <w:szCs w:val="24"/>
        </w:rPr>
        <w:t xml:space="preserve">that </w:t>
      </w:r>
      <w:r w:rsidR="002C7C91">
        <w:rPr>
          <w:rFonts w:ascii="Arial" w:hAnsi="Arial" w:cs="Arial"/>
          <w:color w:val="000000" w:themeColor="text1"/>
          <w:sz w:val="24"/>
          <w:szCs w:val="24"/>
        </w:rPr>
        <w:t xml:space="preserve">in the </w:t>
      </w:r>
      <w:r w:rsidR="00321ECF" w:rsidRPr="00617F00">
        <w:rPr>
          <w:rFonts w:ascii="Arial" w:hAnsi="Arial" w:cs="Arial"/>
          <w:color w:val="000000" w:themeColor="text1"/>
          <w:sz w:val="24"/>
          <w:szCs w:val="24"/>
        </w:rPr>
        <w:t>absen</w:t>
      </w:r>
      <w:r w:rsidR="002C7C91">
        <w:rPr>
          <w:rFonts w:ascii="Arial" w:hAnsi="Arial" w:cs="Arial"/>
          <w:color w:val="000000" w:themeColor="text1"/>
          <w:sz w:val="24"/>
          <w:szCs w:val="24"/>
        </w:rPr>
        <w:t>ce of</w:t>
      </w:r>
      <w:r w:rsidR="00321ECF" w:rsidRPr="00617F00">
        <w:rPr>
          <w:rFonts w:ascii="Arial" w:hAnsi="Arial" w:cs="Arial"/>
          <w:color w:val="000000" w:themeColor="text1"/>
          <w:sz w:val="24"/>
          <w:szCs w:val="24"/>
        </w:rPr>
        <w:t xml:space="preserve"> </w:t>
      </w:r>
      <w:r w:rsidR="00DF45B8" w:rsidRPr="00617F00">
        <w:rPr>
          <w:rFonts w:ascii="Arial" w:hAnsi="Arial" w:cs="Arial"/>
          <w:color w:val="000000" w:themeColor="text1"/>
          <w:sz w:val="24"/>
          <w:szCs w:val="24"/>
        </w:rPr>
        <w:t>‘</w:t>
      </w:r>
      <w:r w:rsidR="00AD1745">
        <w:rPr>
          <w:rFonts w:ascii="Arial" w:hAnsi="Arial" w:cs="Arial"/>
          <w:color w:val="000000" w:themeColor="text1"/>
          <w:sz w:val="24"/>
          <w:szCs w:val="24"/>
        </w:rPr>
        <w:t xml:space="preserve">substantial and compelling </w:t>
      </w:r>
      <w:r w:rsidR="00FD4CEB">
        <w:rPr>
          <w:rFonts w:ascii="Arial" w:hAnsi="Arial" w:cs="Arial"/>
          <w:color w:val="000000" w:themeColor="text1"/>
          <w:sz w:val="24"/>
          <w:szCs w:val="24"/>
        </w:rPr>
        <w:t>circumstances’</w:t>
      </w:r>
      <w:r w:rsidR="002C7C91">
        <w:rPr>
          <w:rFonts w:ascii="Arial" w:hAnsi="Arial" w:cs="Arial"/>
          <w:color w:val="000000" w:themeColor="text1"/>
          <w:sz w:val="24"/>
          <w:szCs w:val="24"/>
        </w:rPr>
        <w:t>,</w:t>
      </w:r>
      <w:r w:rsidR="00FD4CEB">
        <w:rPr>
          <w:rFonts w:ascii="Arial" w:hAnsi="Arial" w:cs="Arial"/>
          <w:color w:val="000000" w:themeColor="text1"/>
          <w:sz w:val="24"/>
          <w:szCs w:val="24"/>
        </w:rPr>
        <w:t xml:space="preserve"> the A</w:t>
      </w:r>
      <w:r w:rsidR="00321ECF" w:rsidRPr="00617F00">
        <w:rPr>
          <w:rFonts w:ascii="Arial" w:hAnsi="Arial" w:cs="Arial"/>
          <w:color w:val="000000" w:themeColor="text1"/>
          <w:sz w:val="24"/>
          <w:szCs w:val="24"/>
        </w:rPr>
        <w:t>ct prescribe</w:t>
      </w:r>
      <w:r w:rsidR="00B00D78" w:rsidRPr="00617F00">
        <w:rPr>
          <w:rFonts w:ascii="Arial" w:hAnsi="Arial" w:cs="Arial"/>
          <w:color w:val="000000" w:themeColor="text1"/>
          <w:sz w:val="24"/>
          <w:szCs w:val="24"/>
        </w:rPr>
        <w:t xml:space="preserve">s a minimum sentence of 15 years imprisonment </w:t>
      </w:r>
      <w:r w:rsidR="00AD6676" w:rsidRPr="00617F00">
        <w:rPr>
          <w:rFonts w:ascii="Arial" w:hAnsi="Arial" w:cs="Arial"/>
          <w:color w:val="000000" w:themeColor="text1"/>
          <w:sz w:val="24"/>
          <w:szCs w:val="24"/>
        </w:rPr>
        <w:t>f</w:t>
      </w:r>
      <w:r w:rsidR="00B00D78" w:rsidRPr="00617F00">
        <w:rPr>
          <w:rFonts w:ascii="Arial" w:hAnsi="Arial" w:cs="Arial"/>
          <w:color w:val="000000" w:themeColor="text1"/>
          <w:sz w:val="24"/>
          <w:szCs w:val="24"/>
        </w:rPr>
        <w:t>o</w:t>
      </w:r>
      <w:r w:rsidR="00AD6676" w:rsidRPr="00617F00">
        <w:rPr>
          <w:rFonts w:ascii="Arial" w:hAnsi="Arial" w:cs="Arial"/>
          <w:color w:val="000000" w:themeColor="text1"/>
          <w:sz w:val="24"/>
          <w:szCs w:val="24"/>
        </w:rPr>
        <w:t>r</w:t>
      </w:r>
      <w:r w:rsidR="00B00D78" w:rsidRPr="00617F00">
        <w:rPr>
          <w:rFonts w:ascii="Arial" w:hAnsi="Arial" w:cs="Arial"/>
          <w:color w:val="000000" w:themeColor="text1"/>
          <w:sz w:val="24"/>
          <w:szCs w:val="24"/>
        </w:rPr>
        <w:t xml:space="preserve"> rape.</w:t>
      </w:r>
    </w:p>
    <w:p w:rsidR="00617F00" w:rsidRDefault="00617F00" w:rsidP="00617F00">
      <w:pPr>
        <w:pStyle w:val="ListParagraph"/>
        <w:rPr>
          <w:rFonts w:ascii="Arial" w:hAnsi="Arial" w:cs="Arial"/>
          <w:color w:val="000000" w:themeColor="text1"/>
          <w:sz w:val="24"/>
          <w:szCs w:val="24"/>
        </w:rPr>
      </w:pPr>
    </w:p>
    <w:p w:rsidR="00617F00" w:rsidRDefault="00AD6676"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t xml:space="preserve">The court </w:t>
      </w:r>
      <w:r w:rsidRPr="00617F00">
        <w:rPr>
          <w:rFonts w:ascii="Arial" w:hAnsi="Arial" w:cs="Arial"/>
          <w:i/>
          <w:color w:val="000000" w:themeColor="text1"/>
          <w:sz w:val="24"/>
          <w:szCs w:val="24"/>
        </w:rPr>
        <w:t xml:space="preserve">a quo </w:t>
      </w:r>
      <w:r w:rsidRPr="00617F00">
        <w:rPr>
          <w:rFonts w:ascii="Arial" w:hAnsi="Arial" w:cs="Arial"/>
          <w:color w:val="000000" w:themeColor="text1"/>
          <w:sz w:val="24"/>
          <w:szCs w:val="24"/>
        </w:rPr>
        <w:t>sentenced the appellant as follows:</w:t>
      </w:r>
    </w:p>
    <w:p w:rsidR="00617F00" w:rsidRDefault="00617F00" w:rsidP="00617F00">
      <w:pPr>
        <w:pStyle w:val="ListParagraph"/>
        <w:rPr>
          <w:rFonts w:ascii="Arial" w:hAnsi="Arial" w:cs="Arial"/>
          <w:color w:val="000000" w:themeColor="text1"/>
          <w:sz w:val="24"/>
          <w:szCs w:val="24"/>
        </w:rPr>
      </w:pPr>
    </w:p>
    <w:p w:rsidR="00617F00" w:rsidRDefault="00617F00" w:rsidP="00617F00">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1: Rape: 15 years imprisonment</w:t>
      </w:r>
      <w:r w:rsidR="00F32443">
        <w:rPr>
          <w:rFonts w:ascii="Arial" w:hAnsi="Arial" w:cs="Arial"/>
          <w:color w:val="000000" w:themeColor="text1"/>
          <w:sz w:val="24"/>
          <w:szCs w:val="24"/>
        </w:rPr>
        <w:t>;</w:t>
      </w:r>
    </w:p>
    <w:p w:rsidR="00617F00" w:rsidRDefault="00617F00" w:rsidP="00617F00">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2: Rape: 15 years imprisonment</w:t>
      </w:r>
      <w:r w:rsidR="00F32443">
        <w:rPr>
          <w:rFonts w:ascii="Arial" w:hAnsi="Arial" w:cs="Arial"/>
          <w:color w:val="000000" w:themeColor="text1"/>
          <w:sz w:val="24"/>
          <w:szCs w:val="24"/>
        </w:rPr>
        <w:t>;</w:t>
      </w:r>
    </w:p>
    <w:p w:rsidR="00617F00" w:rsidRDefault="00222C2C" w:rsidP="00617F00">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6</w:t>
      </w:r>
      <w:r w:rsidR="00617F00">
        <w:rPr>
          <w:rFonts w:ascii="Arial" w:hAnsi="Arial" w:cs="Arial"/>
          <w:color w:val="000000" w:themeColor="text1"/>
          <w:sz w:val="24"/>
          <w:szCs w:val="24"/>
        </w:rPr>
        <w:t>: Rape: 15 years imprisonment</w:t>
      </w:r>
      <w:r w:rsidR="00F32443">
        <w:rPr>
          <w:rFonts w:ascii="Arial" w:hAnsi="Arial" w:cs="Arial"/>
          <w:color w:val="000000" w:themeColor="text1"/>
          <w:sz w:val="24"/>
          <w:szCs w:val="24"/>
        </w:rPr>
        <w:t>;</w:t>
      </w:r>
    </w:p>
    <w:p w:rsidR="00617F00" w:rsidRDefault="00617F00" w:rsidP="00617F00">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7: Robbery with aggravating circumstances: 12 years imprisonment</w:t>
      </w:r>
      <w:r w:rsidR="00F32443">
        <w:rPr>
          <w:rFonts w:ascii="Arial" w:hAnsi="Arial" w:cs="Arial"/>
          <w:color w:val="000000" w:themeColor="text1"/>
          <w:sz w:val="24"/>
          <w:szCs w:val="24"/>
        </w:rPr>
        <w:t>;</w:t>
      </w:r>
    </w:p>
    <w:p w:rsidR="00617F00" w:rsidRDefault="00617F00" w:rsidP="00617F00">
      <w:pPr>
        <w:pStyle w:val="NoSpacing"/>
        <w:spacing w:line="480" w:lineRule="auto"/>
        <w:ind w:left="720"/>
        <w:jc w:val="both"/>
        <w:rPr>
          <w:rFonts w:ascii="Arial" w:hAnsi="Arial" w:cs="Arial"/>
          <w:color w:val="000000" w:themeColor="text1"/>
          <w:sz w:val="24"/>
          <w:szCs w:val="24"/>
        </w:rPr>
      </w:pPr>
      <w:r>
        <w:rPr>
          <w:rFonts w:ascii="Arial" w:hAnsi="Arial" w:cs="Arial"/>
          <w:color w:val="000000" w:themeColor="text1"/>
          <w:sz w:val="24"/>
          <w:szCs w:val="24"/>
        </w:rPr>
        <w:t>Count 8 and 9: taken together for sentencing: 6 years imprisonment which is to run concurrently with the sentence imposed in respect of count 7</w:t>
      </w:r>
      <w:r w:rsidR="00F32443">
        <w:rPr>
          <w:rFonts w:ascii="Arial" w:hAnsi="Arial" w:cs="Arial"/>
          <w:color w:val="000000" w:themeColor="text1"/>
          <w:sz w:val="24"/>
          <w:szCs w:val="24"/>
        </w:rPr>
        <w:t>.</w:t>
      </w:r>
    </w:p>
    <w:p w:rsidR="00617F00" w:rsidRDefault="00617F00" w:rsidP="00617F00">
      <w:pPr>
        <w:pStyle w:val="ListParagraph"/>
        <w:rPr>
          <w:rFonts w:ascii="Arial" w:hAnsi="Arial" w:cs="Arial"/>
          <w:color w:val="000000" w:themeColor="text1"/>
          <w:sz w:val="24"/>
          <w:szCs w:val="24"/>
        </w:rPr>
      </w:pPr>
    </w:p>
    <w:p w:rsidR="00617F00" w:rsidRDefault="0024002F"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t xml:space="preserve">As pointed out above </w:t>
      </w:r>
      <w:r w:rsidR="006977FB">
        <w:rPr>
          <w:rFonts w:ascii="Arial" w:hAnsi="Arial" w:cs="Arial"/>
          <w:color w:val="000000" w:themeColor="text1"/>
          <w:sz w:val="24"/>
          <w:szCs w:val="24"/>
        </w:rPr>
        <w:t xml:space="preserve">the </w:t>
      </w:r>
      <w:r w:rsidR="008F6FDA" w:rsidRPr="00617F00">
        <w:rPr>
          <w:rFonts w:ascii="Arial" w:hAnsi="Arial" w:cs="Arial"/>
          <w:color w:val="000000" w:themeColor="text1"/>
          <w:sz w:val="24"/>
          <w:szCs w:val="24"/>
        </w:rPr>
        <w:t xml:space="preserve">cumulative effect </w:t>
      </w:r>
      <w:r w:rsidR="00FD4CEB">
        <w:rPr>
          <w:rFonts w:ascii="Arial" w:hAnsi="Arial" w:cs="Arial"/>
          <w:color w:val="000000" w:themeColor="text1"/>
          <w:sz w:val="24"/>
          <w:szCs w:val="24"/>
        </w:rPr>
        <w:t>of the sentences imposed</w:t>
      </w:r>
      <w:r w:rsidR="008F6FDA" w:rsidRPr="00617F00">
        <w:rPr>
          <w:rFonts w:ascii="Arial" w:hAnsi="Arial" w:cs="Arial"/>
          <w:color w:val="000000" w:themeColor="text1"/>
          <w:sz w:val="24"/>
          <w:szCs w:val="24"/>
        </w:rPr>
        <w:t xml:space="preserve"> amount</w:t>
      </w:r>
      <w:r w:rsidR="00FD4CEB">
        <w:rPr>
          <w:rFonts w:ascii="Arial" w:hAnsi="Arial" w:cs="Arial"/>
          <w:color w:val="000000" w:themeColor="text1"/>
          <w:sz w:val="24"/>
          <w:szCs w:val="24"/>
        </w:rPr>
        <w:t>s t</w:t>
      </w:r>
      <w:r w:rsidR="005A2334" w:rsidRPr="00617F00">
        <w:rPr>
          <w:rFonts w:ascii="Arial" w:hAnsi="Arial" w:cs="Arial"/>
          <w:color w:val="000000" w:themeColor="text1"/>
          <w:sz w:val="24"/>
          <w:szCs w:val="24"/>
        </w:rPr>
        <w:t xml:space="preserve">o imprisonment of 57 years </w:t>
      </w:r>
      <w:r w:rsidR="00C74CAF" w:rsidRPr="00617F00">
        <w:rPr>
          <w:rFonts w:ascii="Arial" w:hAnsi="Arial" w:cs="Arial"/>
          <w:color w:val="000000" w:themeColor="text1"/>
          <w:sz w:val="24"/>
          <w:szCs w:val="24"/>
        </w:rPr>
        <w:t xml:space="preserve">and this needs to be addressed taking into account the principles laid out in </w:t>
      </w:r>
      <w:r w:rsidR="00C74CAF" w:rsidRPr="00617F00">
        <w:rPr>
          <w:rFonts w:ascii="Arial" w:hAnsi="Arial" w:cs="Arial"/>
          <w:i/>
          <w:color w:val="000000" w:themeColor="text1"/>
          <w:sz w:val="24"/>
          <w:szCs w:val="24"/>
        </w:rPr>
        <w:t>Gaingob</w:t>
      </w:r>
      <w:r w:rsidR="00A558BC" w:rsidRPr="00617F00">
        <w:rPr>
          <w:rFonts w:ascii="Arial" w:hAnsi="Arial" w:cs="Arial"/>
          <w:color w:val="000000" w:themeColor="text1"/>
          <w:sz w:val="24"/>
          <w:szCs w:val="24"/>
        </w:rPr>
        <w:t xml:space="preserve">. Furthermore, it must be borne in mind that the rape sentences cannot be </w:t>
      </w:r>
      <w:r w:rsidR="0047434D" w:rsidRPr="00617F00">
        <w:rPr>
          <w:rFonts w:ascii="Arial" w:hAnsi="Arial" w:cs="Arial"/>
          <w:color w:val="000000" w:themeColor="text1"/>
          <w:sz w:val="24"/>
          <w:szCs w:val="24"/>
        </w:rPr>
        <w:t>reduced as they are the prescribed m</w:t>
      </w:r>
      <w:r w:rsidR="004A5980" w:rsidRPr="00617F00">
        <w:rPr>
          <w:rFonts w:ascii="Arial" w:hAnsi="Arial" w:cs="Arial"/>
          <w:color w:val="000000" w:themeColor="text1"/>
          <w:sz w:val="24"/>
          <w:szCs w:val="24"/>
        </w:rPr>
        <w:t xml:space="preserve">inimum </w:t>
      </w:r>
      <w:r w:rsidR="0047434D" w:rsidRPr="00617F00">
        <w:rPr>
          <w:rFonts w:ascii="Arial" w:hAnsi="Arial" w:cs="Arial"/>
          <w:color w:val="000000" w:themeColor="text1"/>
          <w:sz w:val="24"/>
          <w:szCs w:val="24"/>
        </w:rPr>
        <w:t>sentences.</w:t>
      </w:r>
    </w:p>
    <w:p w:rsidR="00617F00" w:rsidRDefault="00617F00" w:rsidP="00617F00">
      <w:pPr>
        <w:pStyle w:val="NoSpacing"/>
        <w:spacing w:line="480" w:lineRule="auto"/>
        <w:jc w:val="both"/>
        <w:rPr>
          <w:rFonts w:ascii="Arial" w:hAnsi="Arial" w:cs="Arial"/>
          <w:color w:val="000000" w:themeColor="text1"/>
          <w:sz w:val="24"/>
          <w:szCs w:val="24"/>
        </w:rPr>
      </w:pPr>
    </w:p>
    <w:p w:rsidR="00A27EC9" w:rsidRDefault="004A5980" w:rsidP="00A27EC9">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color w:val="000000" w:themeColor="text1"/>
          <w:sz w:val="24"/>
          <w:szCs w:val="24"/>
        </w:rPr>
        <w:t>In the result</w:t>
      </w:r>
      <w:r w:rsidR="00DB67CD" w:rsidRPr="00617F00">
        <w:rPr>
          <w:rFonts w:ascii="Arial" w:hAnsi="Arial" w:cs="Arial"/>
          <w:color w:val="000000" w:themeColor="text1"/>
          <w:sz w:val="24"/>
          <w:szCs w:val="24"/>
        </w:rPr>
        <w:t>, the following order is made</w:t>
      </w:r>
      <w:r w:rsidRPr="00617F00">
        <w:rPr>
          <w:rFonts w:ascii="Arial" w:hAnsi="Arial" w:cs="Arial"/>
          <w:color w:val="000000" w:themeColor="text1"/>
          <w:sz w:val="24"/>
          <w:szCs w:val="24"/>
        </w:rPr>
        <w:t>:</w:t>
      </w:r>
    </w:p>
    <w:p w:rsidR="00A27EC9" w:rsidRDefault="00A27EC9" w:rsidP="00A27EC9">
      <w:pPr>
        <w:pStyle w:val="ListParagraph"/>
        <w:rPr>
          <w:rFonts w:ascii="Arial" w:hAnsi="Arial" w:cs="Arial"/>
          <w:color w:val="000000" w:themeColor="text1"/>
          <w:sz w:val="24"/>
          <w:szCs w:val="24"/>
        </w:rPr>
      </w:pPr>
    </w:p>
    <w:p w:rsidR="00617F00" w:rsidRDefault="00617F00" w:rsidP="00A27EC9">
      <w:pPr>
        <w:pStyle w:val="NoSpacing"/>
        <w:spacing w:line="480" w:lineRule="auto"/>
        <w:ind w:left="709"/>
        <w:jc w:val="both"/>
        <w:rPr>
          <w:rFonts w:ascii="Arial" w:hAnsi="Arial" w:cs="Arial"/>
          <w:color w:val="000000" w:themeColor="text1"/>
          <w:sz w:val="24"/>
          <w:szCs w:val="24"/>
        </w:rPr>
      </w:pPr>
      <w:r w:rsidRPr="00A27EC9">
        <w:rPr>
          <w:rFonts w:ascii="Arial" w:hAnsi="Arial" w:cs="Arial"/>
          <w:color w:val="000000" w:themeColor="text1"/>
          <w:sz w:val="24"/>
          <w:szCs w:val="24"/>
        </w:rPr>
        <w:t xml:space="preserve">The sentences imposed on the appellant in the High Court on 20 May 2019 </w:t>
      </w:r>
      <w:r w:rsidR="00977C45" w:rsidRPr="00A27EC9">
        <w:rPr>
          <w:rFonts w:ascii="Arial" w:hAnsi="Arial" w:cs="Arial"/>
          <w:color w:val="000000" w:themeColor="text1"/>
          <w:sz w:val="24"/>
          <w:szCs w:val="24"/>
        </w:rPr>
        <w:t>are</w:t>
      </w:r>
      <w:r w:rsidRPr="00A27EC9">
        <w:rPr>
          <w:rFonts w:ascii="Arial" w:hAnsi="Arial" w:cs="Arial"/>
          <w:color w:val="000000" w:themeColor="text1"/>
          <w:sz w:val="24"/>
          <w:szCs w:val="24"/>
        </w:rPr>
        <w:t xml:space="preserve"> set aside and substituted with the following sentences:</w:t>
      </w:r>
    </w:p>
    <w:p w:rsidR="00A27EC9" w:rsidRPr="00A27EC9" w:rsidRDefault="00A27EC9" w:rsidP="00A27EC9">
      <w:pPr>
        <w:pStyle w:val="NoSpacing"/>
        <w:spacing w:line="480" w:lineRule="auto"/>
        <w:ind w:left="709"/>
        <w:jc w:val="both"/>
        <w:rPr>
          <w:rFonts w:ascii="Arial" w:hAnsi="Arial" w:cs="Arial"/>
          <w:color w:val="000000" w:themeColor="text1"/>
          <w:sz w:val="24"/>
          <w:szCs w:val="24"/>
        </w:rPr>
      </w:pPr>
    </w:p>
    <w:p w:rsidR="00617F00" w:rsidRPr="00A27EC9" w:rsidRDefault="00617F00" w:rsidP="00A27EC9">
      <w:pPr>
        <w:pStyle w:val="NoSpacing"/>
        <w:numPr>
          <w:ilvl w:val="0"/>
          <w:numId w:val="22"/>
        </w:numPr>
        <w:spacing w:line="480" w:lineRule="auto"/>
        <w:ind w:left="1134" w:hanging="425"/>
        <w:jc w:val="both"/>
        <w:rPr>
          <w:rFonts w:ascii="Arial" w:hAnsi="Arial" w:cs="Arial"/>
          <w:color w:val="000000" w:themeColor="text1"/>
          <w:sz w:val="24"/>
          <w:szCs w:val="24"/>
        </w:rPr>
      </w:pPr>
      <w:r w:rsidRPr="00A27EC9">
        <w:rPr>
          <w:rFonts w:ascii="Arial" w:hAnsi="Arial" w:cs="Arial"/>
          <w:color w:val="000000" w:themeColor="text1"/>
          <w:sz w:val="24"/>
          <w:szCs w:val="24"/>
        </w:rPr>
        <w:t>Count 1: Rape: 15 years imprisonment</w:t>
      </w:r>
      <w:r w:rsidR="00F32443" w:rsidRPr="00A27EC9">
        <w:rPr>
          <w:rFonts w:ascii="Arial" w:hAnsi="Arial" w:cs="Arial"/>
          <w:color w:val="000000" w:themeColor="text1"/>
          <w:sz w:val="24"/>
          <w:szCs w:val="24"/>
        </w:rPr>
        <w:t>;</w:t>
      </w:r>
    </w:p>
    <w:p w:rsidR="00617F00" w:rsidRPr="00617F00" w:rsidRDefault="00617F00" w:rsidP="00617F00">
      <w:pPr>
        <w:pStyle w:val="NoSpacing"/>
        <w:spacing w:line="480" w:lineRule="auto"/>
        <w:ind w:left="1134"/>
        <w:jc w:val="both"/>
        <w:rPr>
          <w:rFonts w:ascii="Arial" w:hAnsi="Arial" w:cs="Arial"/>
          <w:color w:val="000000" w:themeColor="text1"/>
          <w:sz w:val="24"/>
          <w:szCs w:val="24"/>
        </w:rPr>
      </w:pPr>
      <w:r w:rsidRPr="00617F00">
        <w:rPr>
          <w:rFonts w:ascii="Arial" w:hAnsi="Arial" w:cs="Arial"/>
          <w:color w:val="000000" w:themeColor="text1"/>
          <w:sz w:val="24"/>
          <w:szCs w:val="24"/>
        </w:rPr>
        <w:lastRenderedPageBreak/>
        <w:t>Count 2: Rape: 15 years imprisonment</w:t>
      </w:r>
      <w:r w:rsidR="00F32443">
        <w:rPr>
          <w:rFonts w:ascii="Arial" w:hAnsi="Arial" w:cs="Arial"/>
          <w:color w:val="000000" w:themeColor="text1"/>
          <w:sz w:val="24"/>
          <w:szCs w:val="24"/>
        </w:rPr>
        <w:t>;</w:t>
      </w:r>
    </w:p>
    <w:p w:rsidR="00617F00" w:rsidRPr="00617F00" w:rsidRDefault="00617F00" w:rsidP="00617F00">
      <w:pPr>
        <w:pStyle w:val="NoSpacing"/>
        <w:spacing w:line="480" w:lineRule="auto"/>
        <w:ind w:left="1134"/>
        <w:jc w:val="both"/>
        <w:rPr>
          <w:rFonts w:ascii="Arial" w:hAnsi="Arial" w:cs="Arial"/>
          <w:color w:val="000000" w:themeColor="text1"/>
          <w:sz w:val="24"/>
          <w:szCs w:val="24"/>
        </w:rPr>
      </w:pPr>
      <w:r w:rsidRPr="00617F00">
        <w:rPr>
          <w:rFonts w:ascii="Arial" w:hAnsi="Arial" w:cs="Arial"/>
          <w:color w:val="000000" w:themeColor="text1"/>
          <w:sz w:val="24"/>
          <w:szCs w:val="24"/>
        </w:rPr>
        <w:t>The sentences on count 1 and 2 are to be served concurrently.</w:t>
      </w:r>
    </w:p>
    <w:p w:rsidR="00F32443" w:rsidRDefault="00F32443" w:rsidP="00A27EC9">
      <w:pPr>
        <w:pStyle w:val="NoSpacing"/>
        <w:spacing w:line="480" w:lineRule="auto"/>
        <w:jc w:val="both"/>
        <w:rPr>
          <w:rFonts w:ascii="Arial" w:hAnsi="Arial" w:cs="Arial"/>
          <w:color w:val="000000" w:themeColor="text1"/>
          <w:sz w:val="24"/>
          <w:szCs w:val="24"/>
        </w:rPr>
      </w:pPr>
    </w:p>
    <w:p w:rsidR="00617F00" w:rsidRPr="00617F00" w:rsidRDefault="00617F00" w:rsidP="00617F00">
      <w:pPr>
        <w:pStyle w:val="NoSpacing"/>
        <w:spacing w:line="480" w:lineRule="auto"/>
        <w:ind w:left="1134"/>
        <w:jc w:val="both"/>
        <w:rPr>
          <w:rFonts w:ascii="Arial" w:hAnsi="Arial" w:cs="Arial"/>
          <w:color w:val="000000" w:themeColor="text1"/>
          <w:sz w:val="24"/>
          <w:szCs w:val="24"/>
        </w:rPr>
      </w:pPr>
      <w:r w:rsidRPr="00617F00">
        <w:rPr>
          <w:rFonts w:ascii="Arial" w:hAnsi="Arial" w:cs="Arial"/>
          <w:color w:val="000000" w:themeColor="text1"/>
          <w:sz w:val="24"/>
          <w:szCs w:val="24"/>
        </w:rPr>
        <w:t>Count</w:t>
      </w:r>
      <w:r w:rsidR="00761CB3">
        <w:rPr>
          <w:rFonts w:ascii="Arial" w:hAnsi="Arial" w:cs="Arial"/>
          <w:color w:val="000000" w:themeColor="text1"/>
          <w:sz w:val="24"/>
          <w:szCs w:val="24"/>
        </w:rPr>
        <w:t xml:space="preserve"> 6</w:t>
      </w:r>
      <w:r w:rsidR="00F32443">
        <w:rPr>
          <w:rFonts w:ascii="Arial" w:hAnsi="Arial" w:cs="Arial"/>
          <w:color w:val="000000" w:themeColor="text1"/>
          <w:sz w:val="24"/>
          <w:szCs w:val="24"/>
        </w:rPr>
        <w:t>: Rape: 15 years imprisonment;</w:t>
      </w:r>
      <w:r w:rsidRPr="00617F00">
        <w:rPr>
          <w:rFonts w:ascii="Arial" w:hAnsi="Arial" w:cs="Arial"/>
          <w:color w:val="000000" w:themeColor="text1"/>
          <w:sz w:val="24"/>
          <w:szCs w:val="24"/>
        </w:rPr>
        <w:t xml:space="preserve"> </w:t>
      </w:r>
    </w:p>
    <w:p w:rsidR="00617F00" w:rsidRPr="00617F00" w:rsidRDefault="00617F00" w:rsidP="00617F00">
      <w:pPr>
        <w:pStyle w:val="NoSpacing"/>
        <w:spacing w:line="480" w:lineRule="auto"/>
        <w:ind w:left="1134"/>
        <w:jc w:val="both"/>
        <w:rPr>
          <w:rFonts w:ascii="Arial" w:hAnsi="Arial" w:cs="Arial"/>
          <w:color w:val="000000" w:themeColor="text1"/>
          <w:sz w:val="24"/>
          <w:szCs w:val="24"/>
        </w:rPr>
      </w:pPr>
      <w:r w:rsidRPr="00617F00">
        <w:rPr>
          <w:rFonts w:ascii="Arial" w:hAnsi="Arial" w:cs="Arial"/>
          <w:color w:val="000000" w:themeColor="text1"/>
          <w:sz w:val="24"/>
          <w:szCs w:val="24"/>
        </w:rPr>
        <w:t>Count 7: Robbery with aggravating circumstances: 12 years imprisonment. Four and a half years of the sentence is to be served concurrently with the sentence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1134"/>
        <w:jc w:val="both"/>
        <w:rPr>
          <w:rFonts w:ascii="Arial" w:hAnsi="Arial" w:cs="Arial"/>
          <w:color w:val="000000" w:themeColor="text1"/>
          <w:sz w:val="24"/>
          <w:szCs w:val="24"/>
        </w:rPr>
      </w:pPr>
      <w:r w:rsidRPr="00617F00">
        <w:rPr>
          <w:rFonts w:ascii="Arial" w:hAnsi="Arial" w:cs="Arial"/>
          <w:color w:val="000000" w:themeColor="text1"/>
          <w:sz w:val="24"/>
          <w:szCs w:val="24"/>
        </w:rPr>
        <w:t>Count 8 and 9: Assault with intent to do grievous bodily harm: 3 years imprisonment in respect of each count. These two sentences are to be served concurrently with the sentence imposed on count 1</w:t>
      </w:r>
      <w:r w:rsidR="00F32443">
        <w:rPr>
          <w:rFonts w:ascii="Arial" w:hAnsi="Arial" w:cs="Arial"/>
          <w:color w:val="000000" w:themeColor="text1"/>
          <w:sz w:val="24"/>
          <w:szCs w:val="24"/>
        </w:rPr>
        <w:t>.</w:t>
      </w:r>
    </w:p>
    <w:p w:rsidR="00617F00" w:rsidRDefault="00617F00" w:rsidP="00617F00">
      <w:pPr>
        <w:pStyle w:val="NoSpacing"/>
        <w:spacing w:line="480" w:lineRule="auto"/>
        <w:ind w:left="1134"/>
        <w:jc w:val="both"/>
        <w:rPr>
          <w:rFonts w:ascii="Arial" w:hAnsi="Arial" w:cs="Arial"/>
          <w:color w:val="000000" w:themeColor="text1"/>
          <w:sz w:val="24"/>
          <w:szCs w:val="24"/>
        </w:rPr>
      </w:pPr>
    </w:p>
    <w:p w:rsidR="00617F00" w:rsidRDefault="00617F00" w:rsidP="00617F00">
      <w:pPr>
        <w:pStyle w:val="NoSpacing"/>
        <w:numPr>
          <w:ilvl w:val="0"/>
          <w:numId w:val="22"/>
        </w:numPr>
        <w:spacing w:line="480" w:lineRule="auto"/>
        <w:ind w:left="1134" w:hanging="425"/>
        <w:jc w:val="both"/>
        <w:rPr>
          <w:rFonts w:ascii="Arial" w:hAnsi="Arial" w:cs="Arial"/>
          <w:color w:val="000000" w:themeColor="text1"/>
          <w:sz w:val="24"/>
          <w:szCs w:val="24"/>
        </w:rPr>
      </w:pPr>
      <w:r w:rsidRPr="00617F00">
        <w:rPr>
          <w:rFonts w:ascii="Arial" w:hAnsi="Arial" w:cs="Arial"/>
          <w:color w:val="000000" w:themeColor="text1"/>
          <w:sz w:val="24"/>
          <w:szCs w:val="24"/>
        </w:rPr>
        <w:t xml:space="preserve">The sentences are antedated to 20 May 2019. </w:t>
      </w:r>
    </w:p>
    <w:p w:rsidR="009A5B6E" w:rsidRPr="00971CB0" w:rsidRDefault="009A5B6E" w:rsidP="009A5B6E">
      <w:pPr>
        <w:pStyle w:val="NoSpacing"/>
        <w:spacing w:line="480" w:lineRule="auto"/>
        <w:ind w:left="1134"/>
        <w:jc w:val="both"/>
        <w:rPr>
          <w:rFonts w:ascii="Arial" w:hAnsi="Arial" w:cs="Arial"/>
          <w:color w:val="000000" w:themeColor="text1"/>
          <w:sz w:val="24"/>
          <w:szCs w:val="24"/>
        </w:rPr>
      </w:pPr>
    </w:p>
    <w:p w:rsidR="00617F00" w:rsidRDefault="00617F00" w:rsidP="00617F00">
      <w:pPr>
        <w:tabs>
          <w:tab w:val="left" w:pos="1134"/>
        </w:tabs>
        <w:spacing w:after="0" w:line="480" w:lineRule="auto"/>
        <w:jc w:val="both"/>
        <w:rPr>
          <w:rFonts w:ascii="Arial" w:hAnsi="Arial" w:cs="Arial"/>
          <w:sz w:val="24"/>
          <w:szCs w:val="24"/>
        </w:rPr>
      </w:pPr>
      <w:r>
        <w:rPr>
          <w:rFonts w:ascii="Arial" w:hAnsi="Arial" w:cs="Arial"/>
          <w:sz w:val="24"/>
          <w:szCs w:val="24"/>
          <w:u w:val="single"/>
        </w:rPr>
        <w:t>Sylvester Laurence Beukes v State</w:t>
      </w:r>
    </w:p>
    <w:p w:rsidR="00617F00" w:rsidRPr="00617F00" w:rsidRDefault="00F914BC"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 xml:space="preserve">The appellant was the perpetrator of multiple murders </w:t>
      </w:r>
      <w:r w:rsidR="002B421C" w:rsidRPr="00617F00">
        <w:rPr>
          <w:rFonts w:ascii="Arial" w:hAnsi="Arial" w:cs="Arial"/>
          <w:sz w:val="24"/>
          <w:szCs w:val="24"/>
        </w:rPr>
        <w:t xml:space="preserve">on an isolated farm. He went to the farm to kill Mr </w:t>
      </w:r>
      <w:r w:rsidR="00BE1DC5" w:rsidRPr="00617F00">
        <w:rPr>
          <w:rFonts w:ascii="Arial" w:hAnsi="Arial" w:cs="Arial"/>
          <w:sz w:val="24"/>
          <w:szCs w:val="24"/>
        </w:rPr>
        <w:t>and</w:t>
      </w:r>
      <w:r w:rsidR="002B421C" w:rsidRPr="00617F00">
        <w:rPr>
          <w:rFonts w:ascii="Arial" w:hAnsi="Arial" w:cs="Arial"/>
          <w:sz w:val="24"/>
          <w:szCs w:val="24"/>
        </w:rPr>
        <w:t xml:space="preserve"> Mrs Erasmus because </w:t>
      </w:r>
      <w:r w:rsidR="00443DF6" w:rsidRPr="00617F00">
        <w:rPr>
          <w:rFonts w:ascii="Arial" w:hAnsi="Arial" w:cs="Arial"/>
          <w:sz w:val="24"/>
          <w:szCs w:val="24"/>
        </w:rPr>
        <w:t xml:space="preserve">of a </w:t>
      </w:r>
      <w:r w:rsidR="002B421C" w:rsidRPr="00617F00">
        <w:rPr>
          <w:rFonts w:ascii="Arial" w:hAnsi="Arial" w:cs="Arial"/>
          <w:sz w:val="24"/>
          <w:szCs w:val="24"/>
        </w:rPr>
        <w:t>grudge</w:t>
      </w:r>
      <w:r w:rsidR="00443DF6" w:rsidRPr="00617F00">
        <w:rPr>
          <w:rFonts w:ascii="Arial" w:hAnsi="Arial" w:cs="Arial"/>
          <w:sz w:val="24"/>
          <w:szCs w:val="24"/>
        </w:rPr>
        <w:t xml:space="preserve"> he had against them. He took his accomplices with him who </w:t>
      </w:r>
      <w:r w:rsidR="00E008A1" w:rsidRPr="00617F00">
        <w:rPr>
          <w:rFonts w:ascii="Arial" w:hAnsi="Arial" w:cs="Arial"/>
          <w:sz w:val="24"/>
          <w:szCs w:val="24"/>
        </w:rPr>
        <w:t xml:space="preserve">were </w:t>
      </w:r>
      <w:r w:rsidR="00443DF6" w:rsidRPr="00617F00">
        <w:rPr>
          <w:rFonts w:ascii="Arial" w:hAnsi="Arial" w:cs="Arial"/>
          <w:sz w:val="24"/>
          <w:szCs w:val="24"/>
        </w:rPr>
        <w:t xml:space="preserve">also </w:t>
      </w:r>
      <w:r w:rsidR="00E008A1" w:rsidRPr="00617F00">
        <w:rPr>
          <w:rFonts w:ascii="Arial" w:hAnsi="Arial" w:cs="Arial"/>
          <w:sz w:val="24"/>
          <w:szCs w:val="24"/>
        </w:rPr>
        <w:t>h</w:t>
      </w:r>
      <w:r w:rsidR="00443DF6" w:rsidRPr="00617F00">
        <w:rPr>
          <w:rFonts w:ascii="Arial" w:hAnsi="Arial" w:cs="Arial"/>
          <w:sz w:val="24"/>
          <w:szCs w:val="24"/>
        </w:rPr>
        <w:t xml:space="preserve">is co-accused. </w:t>
      </w:r>
      <w:r w:rsidR="009C02F7" w:rsidRPr="00617F00">
        <w:rPr>
          <w:rFonts w:ascii="Arial" w:hAnsi="Arial" w:cs="Arial"/>
          <w:sz w:val="24"/>
          <w:szCs w:val="24"/>
        </w:rPr>
        <w:t xml:space="preserve">At the farm they met and killed the mentioned couple </w:t>
      </w:r>
      <w:r w:rsidR="00E008A1" w:rsidRPr="00617F00">
        <w:rPr>
          <w:rFonts w:ascii="Arial" w:hAnsi="Arial" w:cs="Arial"/>
          <w:sz w:val="24"/>
          <w:szCs w:val="24"/>
        </w:rPr>
        <w:t>an</w:t>
      </w:r>
      <w:r w:rsidR="009C02F7" w:rsidRPr="00617F00">
        <w:rPr>
          <w:rFonts w:ascii="Arial" w:hAnsi="Arial" w:cs="Arial"/>
          <w:sz w:val="24"/>
          <w:szCs w:val="24"/>
        </w:rPr>
        <w:t xml:space="preserve">d </w:t>
      </w:r>
      <w:r w:rsidR="00F62C9C" w:rsidRPr="00617F00">
        <w:rPr>
          <w:rFonts w:ascii="Arial" w:hAnsi="Arial" w:cs="Arial"/>
          <w:sz w:val="24"/>
          <w:szCs w:val="24"/>
        </w:rPr>
        <w:t xml:space="preserve">all the other people they found there and thus killed </w:t>
      </w:r>
      <w:r w:rsidR="00FD4CEB">
        <w:rPr>
          <w:rFonts w:ascii="Arial" w:hAnsi="Arial" w:cs="Arial"/>
          <w:sz w:val="24"/>
          <w:szCs w:val="24"/>
        </w:rPr>
        <w:t>eight</w:t>
      </w:r>
      <w:r w:rsidR="00F62C9C" w:rsidRPr="00617F00">
        <w:rPr>
          <w:rFonts w:ascii="Arial" w:hAnsi="Arial" w:cs="Arial"/>
          <w:sz w:val="24"/>
          <w:szCs w:val="24"/>
        </w:rPr>
        <w:t xml:space="preserve"> people </w:t>
      </w:r>
      <w:r w:rsidR="00B4453D" w:rsidRPr="00617F00">
        <w:rPr>
          <w:rFonts w:ascii="Arial" w:hAnsi="Arial" w:cs="Arial"/>
          <w:sz w:val="24"/>
          <w:szCs w:val="24"/>
        </w:rPr>
        <w:t>on that specific day</w:t>
      </w:r>
      <w:r w:rsidR="001F3C96" w:rsidRPr="00617F00">
        <w:rPr>
          <w:rFonts w:ascii="Arial" w:hAnsi="Arial" w:cs="Arial"/>
          <w:sz w:val="24"/>
          <w:szCs w:val="24"/>
        </w:rPr>
        <w:t>.</w:t>
      </w:r>
    </w:p>
    <w:p w:rsidR="00617F00" w:rsidRPr="00617F00" w:rsidRDefault="00617F00" w:rsidP="00617F00">
      <w:pPr>
        <w:pStyle w:val="NoSpacing"/>
        <w:spacing w:line="480" w:lineRule="auto"/>
        <w:jc w:val="both"/>
        <w:rPr>
          <w:rFonts w:ascii="Arial" w:hAnsi="Arial" w:cs="Arial"/>
          <w:color w:val="000000" w:themeColor="text1"/>
          <w:sz w:val="24"/>
          <w:szCs w:val="24"/>
        </w:rPr>
      </w:pPr>
    </w:p>
    <w:p w:rsidR="00617F00" w:rsidRPr="009A5B6E" w:rsidRDefault="00D63781"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 xml:space="preserve">It is necessary that I quote from the judgment </w:t>
      </w:r>
      <w:r w:rsidR="002E1AD5" w:rsidRPr="00617F00">
        <w:rPr>
          <w:rFonts w:ascii="Arial" w:hAnsi="Arial" w:cs="Arial"/>
          <w:sz w:val="24"/>
          <w:szCs w:val="24"/>
        </w:rPr>
        <w:t xml:space="preserve">on sentence from the court </w:t>
      </w:r>
      <w:r w:rsidR="002E1AD5" w:rsidRPr="00617F00">
        <w:rPr>
          <w:rFonts w:ascii="Arial" w:hAnsi="Arial" w:cs="Arial"/>
          <w:i/>
          <w:sz w:val="24"/>
          <w:szCs w:val="24"/>
        </w:rPr>
        <w:t>a quo</w:t>
      </w:r>
      <w:r w:rsidR="00C843B7" w:rsidRPr="00617F00">
        <w:rPr>
          <w:rFonts w:ascii="Arial" w:hAnsi="Arial" w:cs="Arial"/>
          <w:sz w:val="24"/>
          <w:szCs w:val="24"/>
        </w:rPr>
        <w:t xml:space="preserve"> so as to illustrate</w:t>
      </w:r>
      <w:r w:rsidR="002E1AD5" w:rsidRPr="00617F00">
        <w:rPr>
          <w:rFonts w:ascii="Arial" w:hAnsi="Arial" w:cs="Arial"/>
          <w:i/>
          <w:sz w:val="24"/>
          <w:szCs w:val="24"/>
        </w:rPr>
        <w:t xml:space="preserve"> </w:t>
      </w:r>
      <w:r w:rsidR="00C843B7" w:rsidRPr="00617F00">
        <w:rPr>
          <w:rFonts w:ascii="Arial" w:hAnsi="Arial" w:cs="Arial"/>
          <w:sz w:val="24"/>
          <w:szCs w:val="24"/>
        </w:rPr>
        <w:t>the brutality and sava</w:t>
      </w:r>
      <w:r w:rsidR="00F765DF" w:rsidRPr="00617F00">
        <w:rPr>
          <w:rFonts w:ascii="Arial" w:hAnsi="Arial" w:cs="Arial"/>
          <w:sz w:val="24"/>
          <w:szCs w:val="24"/>
        </w:rPr>
        <w:t xml:space="preserve">gery of the attack on those found </w:t>
      </w:r>
      <w:r w:rsidR="007A5753" w:rsidRPr="00617F00">
        <w:rPr>
          <w:rFonts w:ascii="Arial" w:hAnsi="Arial" w:cs="Arial"/>
          <w:sz w:val="24"/>
          <w:szCs w:val="24"/>
        </w:rPr>
        <w:t>at</w:t>
      </w:r>
      <w:r w:rsidR="00F765DF" w:rsidRPr="00617F00">
        <w:rPr>
          <w:rFonts w:ascii="Arial" w:hAnsi="Arial" w:cs="Arial"/>
          <w:sz w:val="24"/>
          <w:szCs w:val="24"/>
        </w:rPr>
        <w:t xml:space="preserve"> the farm</w:t>
      </w:r>
      <w:r w:rsidR="007A5753" w:rsidRPr="00617F00">
        <w:rPr>
          <w:rFonts w:ascii="Arial" w:hAnsi="Arial" w:cs="Arial"/>
          <w:sz w:val="24"/>
          <w:szCs w:val="24"/>
        </w:rPr>
        <w:t xml:space="preserve"> on that fatal day. I refer to the following three extracts from the judgment</w:t>
      </w:r>
      <w:r w:rsidR="00D05CB0" w:rsidRPr="00617F00">
        <w:rPr>
          <w:rFonts w:ascii="Arial" w:hAnsi="Arial" w:cs="Arial"/>
          <w:sz w:val="24"/>
          <w:szCs w:val="24"/>
        </w:rPr>
        <w:t>:</w:t>
      </w:r>
    </w:p>
    <w:p w:rsidR="009A5B6E" w:rsidRPr="00617F00" w:rsidRDefault="009A5B6E" w:rsidP="009A5B6E">
      <w:pPr>
        <w:pStyle w:val="NoSpacing"/>
        <w:spacing w:line="480" w:lineRule="auto"/>
        <w:jc w:val="both"/>
        <w:rPr>
          <w:rFonts w:ascii="Arial" w:hAnsi="Arial" w:cs="Arial"/>
          <w:color w:val="000000" w:themeColor="text1"/>
          <w:sz w:val="24"/>
          <w:szCs w:val="24"/>
        </w:rPr>
      </w:pPr>
    </w:p>
    <w:p w:rsidR="00617F00" w:rsidRPr="00D05CB0" w:rsidRDefault="00617F00" w:rsidP="00617F00">
      <w:pPr>
        <w:pStyle w:val="NoSpacing"/>
        <w:spacing w:line="360" w:lineRule="auto"/>
        <w:ind w:left="720"/>
        <w:jc w:val="both"/>
        <w:rPr>
          <w:rFonts w:ascii="Arial" w:hAnsi="Arial" w:cs="Arial"/>
        </w:rPr>
      </w:pPr>
      <w:r w:rsidRPr="00D05CB0">
        <w:rPr>
          <w:rFonts w:ascii="Arial" w:hAnsi="Arial" w:cs="Arial"/>
        </w:rPr>
        <w:t xml:space="preserve">‘. . . you made two conscious decisions: the amount of people you are going to kill, and how you are going to kill them. Both reveal your evil minds. As regards the first, you chose to kill as many people as possible – in fact everyone who was at the farm: no one </w:t>
      </w:r>
      <w:r w:rsidRPr="00D05CB0">
        <w:rPr>
          <w:rFonts w:ascii="Arial" w:hAnsi="Arial" w:cs="Arial"/>
        </w:rPr>
        <w:lastRenderedPageBreak/>
        <w:t xml:space="preserve">was to be spared – not children, not even a pregnant woman. As for the second: </w:t>
      </w:r>
      <w:r w:rsidR="002B2704">
        <w:rPr>
          <w:rFonts w:ascii="Arial" w:hAnsi="Arial" w:cs="Arial"/>
        </w:rPr>
        <w:t>y</w:t>
      </w:r>
      <w:r w:rsidRPr="00D05CB0">
        <w:rPr>
          <w:rFonts w:ascii="Arial" w:hAnsi="Arial" w:cs="Arial"/>
        </w:rPr>
        <w:t xml:space="preserve">ou chose to carry out your crimes in the most brutal fashion imaginable. It is clear to me that you wanted your victims to suffer emotionally and physically. You wanted them to know that they </w:t>
      </w:r>
      <w:r w:rsidR="002B2704">
        <w:rPr>
          <w:rFonts w:ascii="Arial" w:hAnsi="Arial" w:cs="Arial"/>
        </w:rPr>
        <w:t>were going to die and to die experiencing</w:t>
      </w:r>
      <w:r w:rsidRPr="00D05CB0">
        <w:rPr>
          <w:rFonts w:ascii="Arial" w:hAnsi="Arial" w:cs="Arial"/>
        </w:rPr>
        <w:t xml:space="preserve"> unthinkable pain.’</w:t>
      </w:r>
      <w:r w:rsidR="00FD4CEB">
        <w:rPr>
          <w:rStyle w:val="FootnoteReference"/>
          <w:rFonts w:ascii="Arial" w:hAnsi="Arial" w:cs="Arial"/>
        </w:rPr>
        <w:footnoteReference w:id="33"/>
      </w:r>
    </w:p>
    <w:p w:rsidR="00617F00" w:rsidRPr="00D05CB0" w:rsidRDefault="00617F00" w:rsidP="00617F00">
      <w:pPr>
        <w:tabs>
          <w:tab w:val="left" w:pos="709"/>
        </w:tabs>
        <w:spacing w:after="0" w:line="480" w:lineRule="auto"/>
        <w:jc w:val="both"/>
        <w:rPr>
          <w:rFonts w:ascii="Arial" w:hAnsi="Arial" w:cs="Arial"/>
        </w:rPr>
      </w:pPr>
    </w:p>
    <w:p w:rsidR="00617F00" w:rsidRDefault="00617F00" w:rsidP="00617F00">
      <w:pPr>
        <w:tabs>
          <w:tab w:val="left" w:pos="709"/>
        </w:tabs>
        <w:spacing w:after="0" w:line="360" w:lineRule="auto"/>
        <w:jc w:val="both"/>
        <w:rPr>
          <w:rFonts w:ascii="Arial" w:hAnsi="Arial" w:cs="Arial"/>
          <w:sz w:val="24"/>
          <w:szCs w:val="24"/>
        </w:rPr>
      </w:pPr>
      <w:r w:rsidRPr="00D05CB0">
        <w:rPr>
          <w:rFonts w:ascii="Arial" w:hAnsi="Arial" w:cs="Arial"/>
          <w:sz w:val="24"/>
          <w:szCs w:val="24"/>
        </w:rPr>
        <w:t>And</w:t>
      </w:r>
    </w:p>
    <w:p w:rsidR="00617F00" w:rsidRPr="00D05CB0" w:rsidRDefault="00617F00" w:rsidP="00617F00">
      <w:pPr>
        <w:tabs>
          <w:tab w:val="left" w:pos="709"/>
        </w:tabs>
        <w:spacing w:after="0" w:line="360" w:lineRule="auto"/>
        <w:jc w:val="both"/>
        <w:rPr>
          <w:rFonts w:ascii="Arial" w:hAnsi="Arial" w:cs="Arial"/>
          <w:sz w:val="24"/>
          <w:szCs w:val="24"/>
        </w:rPr>
      </w:pPr>
    </w:p>
    <w:p w:rsidR="00617F00" w:rsidRPr="00D05CB0" w:rsidRDefault="00617F00" w:rsidP="00617F00">
      <w:pPr>
        <w:tabs>
          <w:tab w:val="left" w:pos="709"/>
        </w:tabs>
        <w:spacing w:after="0" w:line="360" w:lineRule="auto"/>
        <w:ind w:left="720"/>
        <w:jc w:val="both"/>
        <w:rPr>
          <w:rFonts w:ascii="Arial" w:hAnsi="Arial" w:cs="Arial"/>
          <w:sz w:val="24"/>
          <w:szCs w:val="24"/>
        </w:rPr>
      </w:pPr>
      <w:r w:rsidRPr="00D05CB0">
        <w:rPr>
          <w:rFonts w:ascii="Arial" w:hAnsi="Arial" w:cs="Arial"/>
        </w:rPr>
        <w:t>‘</w:t>
      </w:r>
      <w:r w:rsidR="002B2704">
        <w:rPr>
          <w:rFonts w:ascii="Arial" w:hAnsi="Arial" w:cs="Arial"/>
        </w:rPr>
        <w:t xml:space="preserve">. . . </w:t>
      </w:r>
      <w:r w:rsidRPr="00D05CB0">
        <w:rPr>
          <w:rFonts w:ascii="Arial" w:hAnsi="Arial" w:cs="Arial"/>
        </w:rPr>
        <w:t xml:space="preserve">The manner of execution of the victims named in the </w:t>
      </w:r>
      <w:r w:rsidR="002B2704">
        <w:rPr>
          <w:rFonts w:ascii="Arial" w:hAnsi="Arial" w:cs="Arial"/>
        </w:rPr>
        <w:t>eight</w:t>
      </w:r>
      <w:r w:rsidRPr="00D05CB0">
        <w:rPr>
          <w:rFonts w:ascii="Arial" w:hAnsi="Arial" w:cs="Arial"/>
        </w:rPr>
        <w:t xml:space="preserve"> counts of murder was particularly cruel</w:t>
      </w:r>
      <w:r w:rsidRPr="00D05CB0">
        <w:rPr>
          <w:rFonts w:ascii="Arial" w:hAnsi="Arial" w:cs="Arial"/>
          <w:sz w:val="24"/>
          <w:szCs w:val="24"/>
        </w:rPr>
        <w:t xml:space="preserve"> </w:t>
      </w:r>
      <w:r w:rsidRPr="00D05CB0">
        <w:rPr>
          <w:rFonts w:ascii="Arial" w:hAnsi="Arial" w:cs="Arial"/>
        </w:rPr>
        <w:t>and brutal. You shot some of your victims at close range and burn</w:t>
      </w:r>
      <w:r w:rsidR="002B2704">
        <w:rPr>
          <w:rFonts w:ascii="Arial" w:hAnsi="Arial" w:cs="Arial"/>
        </w:rPr>
        <w:t>t</w:t>
      </w:r>
      <w:r w:rsidRPr="00D05CB0">
        <w:rPr>
          <w:rFonts w:ascii="Arial" w:hAnsi="Arial" w:cs="Arial"/>
        </w:rPr>
        <w:t xml:space="preserve"> them alive. You did not</w:t>
      </w:r>
      <w:r w:rsidRPr="00D05CB0">
        <w:rPr>
          <w:rFonts w:ascii="Arial" w:hAnsi="Arial" w:cs="Arial"/>
          <w:sz w:val="24"/>
          <w:szCs w:val="24"/>
        </w:rPr>
        <w:t xml:space="preserve"> </w:t>
      </w:r>
      <w:r w:rsidR="002B2704" w:rsidRPr="002B2704">
        <w:rPr>
          <w:rFonts w:ascii="Arial" w:hAnsi="Arial" w:cs="Arial"/>
        </w:rPr>
        <w:t xml:space="preserve">even </w:t>
      </w:r>
      <w:r w:rsidRPr="002B2704">
        <w:rPr>
          <w:rFonts w:ascii="Arial" w:hAnsi="Arial" w:cs="Arial"/>
        </w:rPr>
        <w:t>s</w:t>
      </w:r>
      <w:r w:rsidR="002B2704">
        <w:rPr>
          <w:rFonts w:ascii="Arial" w:hAnsi="Arial" w:cs="Arial"/>
        </w:rPr>
        <w:t>pare a 4</w:t>
      </w:r>
      <w:r w:rsidR="002B2704" w:rsidRPr="002B2704">
        <w:rPr>
          <w:rFonts w:ascii="Arial" w:hAnsi="Arial" w:cs="Arial"/>
        </w:rPr>
        <w:t>-</w:t>
      </w:r>
      <w:r w:rsidRPr="002B2704">
        <w:rPr>
          <w:rFonts w:ascii="Arial" w:hAnsi="Arial" w:cs="Arial"/>
        </w:rPr>
        <w:t>y</w:t>
      </w:r>
      <w:r w:rsidRPr="00D05CB0">
        <w:rPr>
          <w:rFonts w:ascii="Arial" w:hAnsi="Arial" w:cs="Arial"/>
        </w:rPr>
        <w:t>ear old girl or a pregnant woman. Both of you have sh</w:t>
      </w:r>
      <w:r w:rsidR="002B2704">
        <w:rPr>
          <w:rFonts w:ascii="Arial" w:hAnsi="Arial" w:cs="Arial"/>
        </w:rPr>
        <w:t>own no remorse for your actions . . . .</w:t>
      </w:r>
      <w:r w:rsidRPr="00D05CB0">
        <w:rPr>
          <w:rFonts w:ascii="Arial" w:hAnsi="Arial" w:cs="Arial"/>
        </w:rPr>
        <w:t>’</w:t>
      </w:r>
      <w:r w:rsidR="00FD4CEB">
        <w:rPr>
          <w:rStyle w:val="FootnoteReference"/>
          <w:rFonts w:ascii="Arial" w:hAnsi="Arial" w:cs="Arial"/>
        </w:rPr>
        <w:footnoteReference w:id="34"/>
      </w:r>
    </w:p>
    <w:p w:rsidR="00617F00" w:rsidRPr="00D05CB0" w:rsidRDefault="00617F00" w:rsidP="00617F00">
      <w:pPr>
        <w:tabs>
          <w:tab w:val="left" w:pos="709"/>
        </w:tabs>
        <w:spacing w:after="0" w:line="480" w:lineRule="auto"/>
        <w:jc w:val="both"/>
        <w:rPr>
          <w:rFonts w:ascii="Arial" w:hAnsi="Arial" w:cs="Arial"/>
        </w:rPr>
      </w:pPr>
    </w:p>
    <w:p w:rsidR="00617F00" w:rsidRPr="00D05CB0" w:rsidRDefault="00617F00" w:rsidP="00617F00">
      <w:pPr>
        <w:tabs>
          <w:tab w:val="left" w:pos="709"/>
        </w:tabs>
        <w:spacing w:after="0" w:line="360" w:lineRule="auto"/>
        <w:jc w:val="both"/>
        <w:rPr>
          <w:rFonts w:ascii="Arial" w:hAnsi="Arial" w:cs="Arial"/>
          <w:sz w:val="24"/>
          <w:szCs w:val="24"/>
        </w:rPr>
      </w:pPr>
      <w:r w:rsidRPr="00D05CB0">
        <w:rPr>
          <w:rFonts w:ascii="Arial" w:hAnsi="Arial" w:cs="Arial"/>
          <w:sz w:val="24"/>
          <w:szCs w:val="24"/>
        </w:rPr>
        <w:t>And</w:t>
      </w:r>
    </w:p>
    <w:p w:rsidR="00617F00" w:rsidRPr="00D05CB0" w:rsidRDefault="00617F00" w:rsidP="00617F00">
      <w:pPr>
        <w:tabs>
          <w:tab w:val="left" w:pos="709"/>
        </w:tabs>
        <w:spacing w:after="0" w:line="480" w:lineRule="auto"/>
        <w:ind w:left="720"/>
        <w:jc w:val="both"/>
        <w:rPr>
          <w:rFonts w:ascii="Arial" w:hAnsi="Arial" w:cs="Arial"/>
          <w:sz w:val="24"/>
          <w:szCs w:val="24"/>
        </w:rPr>
      </w:pPr>
    </w:p>
    <w:p w:rsidR="00617F00" w:rsidRPr="00D05CB0" w:rsidRDefault="00FD4CEB" w:rsidP="00617F00">
      <w:pPr>
        <w:tabs>
          <w:tab w:val="left" w:pos="709"/>
        </w:tabs>
        <w:spacing w:after="0" w:line="360" w:lineRule="auto"/>
        <w:ind w:left="720"/>
        <w:jc w:val="both"/>
        <w:rPr>
          <w:rFonts w:ascii="Arial" w:hAnsi="Arial" w:cs="Arial"/>
          <w:sz w:val="24"/>
          <w:szCs w:val="24"/>
        </w:rPr>
      </w:pPr>
      <w:r>
        <w:rPr>
          <w:rFonts w:ascii="Arial" w:hAnsi="Arial" w:cs="Arial"/>
        </w:rPr>
        <w:t>‘</w:t>
      </w:r>
      <w:r w:rsidR="009A5B6E">
        <w:rPr>
          <w:rFonts w:ascii="Arial" w:hAnsi="Arial" w:cs="Arial"/>
        </w:rPr>
        <w:t xml:space="preserve">. . . </w:t>
      </w:r>
      <w:r>
        <w:rPr>
          <w:rFonts w:ascii="Arial" w:hAnsi="Arial" w:cs="Arial"/>
        </w:rPr>
        <w:t>[Appellant]</w:t>
      </w:r>
      <w:r w:rsidR="00617F00" w:rsidRPr="00D05CB0">
        <w:rPr>
          <w:rFonts w:ascii="Arial" w:hAnsi="Arial" w:cs="Arial"/>
        </w:rPr>
        <w:t xml:space="preserve"> admitted that he committed the mu</w:t>
      </w:r>
      <w:r w:rsidR="009A5B6E">
        <w:rPr>
          <w:rFonts w:ascii="Arial" w:hAnsi="Arial" w:cs="Arial"/>
        </w:rPr>
        <w:t>rders in the following sequence:</w:t>
      </w:r>
      <w:r w:rsidR="00617F00" w:rsidRPr="00D05CB0">
        <w:rPr>
          <w:rFonts w:ascii="Arial" w:hAnsi="Arial" w:cs="Arial"/>
        </w:rPr>
        <w:t xml:space="preserve"> He first killed the Erasmus couple, thereafter he killed the </w:t>
      </w:r>
      <w:r w:rsidR="002B2704">
        <w:rPr>
          <w:rFonts w:ascii="Arial" w:hAnsi="Arial" w:cs="Arial"/>
        </w:rPr>
        <w:t xml:space="preserve">five </w:t>
      </w:r>
      <w:r w:rsidR="00617F00" w:rsidRPr="00D05CB0">
        <w:rPr>
          <w:rFonts w:ascii="Arial" w:hAnsi="Arial" w:cs="Arial"/>
        </w:rPr>
        <w:t xml:space="preserve">people whom he </w:t>
      </w:r>
      <w:r w:rsidR="002B2704">
        <w:rPr>
          <w:rFonts w:ascii="Arial" w:hAnsi="Arial" w:cs="Arial"/>
        </w:rPr>
        <w:t>at</w:t>
      </w:r>
      <w:r w:rsidR="00617F00" w:rsidRPr="00D05CB0">
        <w:rPr>
          <w:rFonts w:ascii="Arial" w:hAnsi="Arial" w:cs="Arial"/>
        </w:rPr>
        <w:t xml:space="preserve"> gunpoint led into the outside room and then shot and set the roo</w:t>
      </w:r>
      <w:r w:rsidR="002B2704">
        <w:rPr>
          <w:rFonts w:ascii="Arial" w:hAnsi="Arial" w:cs="Arial"/>
        </w:rPr>
        <w:t>m alight. After forcing Sunnybooi</w:t>
      </w:r>
      <w:r w:rsidR="00617F00" w:rsidRPr="00D05CB0">
        <w:rPr>
          <w:rFonts w:ascii="Arial" w:hAnsi="Arial" w:cs="Arial"/>
        </w:rPr>
        <w:t xml:space="preserve"> </w:t>
      </w:r>
      <w:r w:rsidR="002B2704">
        <w:rPr>
          <w:rFonts w:ascii="Arial" w:hAnsi="Arial" w:cs="Arial"/>
        </w:rPr>
        <w:t>Swartbooi to help him and Accused 3 load the</w:t>
      </w:r>
      <w:r w:rsidR="00617F00" w:rsidRPr="00D05CB0">
        <w:rPr>
          <w:rFonts w:ascii="Arial" w:hAnsi="Arial" w:cs="Arial"/>
        </w:rPr>
        <w:t xml:space="preserve"> stolen goods on the stolen vehic</w:t>
      </w:r>
      <w:r w:rsidR="002B2704">
        <w:rPr>
          <w:rFonts w:ascii="Arial" w:hAnsi="Arial" w:cs="Arial"/>
        </w:rPr>
        <w:t>le and trailer, he took Sunnybooi</w:t>
      </w:r>
      <w:r w:rsidR="00617F00" w:rsidRPr="00D05CB0">
        <w:rPr>
          <w:rFonts w:ascii="Arial" w:hAnsi="Arial" w:cs="Arial"/>
        </w:rPr>
        <w:t xml:space="preserve"> into the</w:t>
      </w:r>
      <w:r w:rsidR="009A5B6E">
        <w:rPr>
          <w:rFonts w:ascii="Arial" w:hAnsi="Arial" w:cs="Arial"/>
        </w:rPr>
        <w:t xml:space="preserve"> farm house and then killed him . . . .</w:t>
      </w:r>
      <w:r w:rsidR="00617F00" w:rsidRPr="00D05CB0">
        <w:rPr>
          <w:rFonts w:ascii="Arial" w:hAnsi="Arial" w:cs="Arial"/>
        </w:rPr>
        <w:t>’</w:t>
      </w:r>
      <w:r>
        <w:rPr>
          <w:rStyle w:val="FootnoteReference"/>
          <w:rFonts w:ascii="Arial" w:hAnsi="Arial" w:cs="Arial"/>
        </w:rPr>
        <w:footnoteReference w:id="35"/>
      </w:r>
    </w:p>
    <w:p w:rsidR="00617F00" w:rsidRPr="00D05CB0" w:rsidRDefault="00617F00" w:rsidP="009A5B6E">
      <w:pPr>
        <w:spacing w:after="0" w:line="480" w:lineRule="auto"/>
        <w:rPr>
          <w:rFonts w:ascii="Arial" w:hAnsi="Arial" w:cs="Arial"/>
          <w:color w:val="000000" w:themeColor="text1"/>
          <w:sz w:val="24"/>
          <w:szCs w:val="24"/>
        </w:rPr>
      </w:pPr>
    </w:p>
    <w:p w:rsidR="00617F00" w:rsidRPr="00617F00" w:rsidRDefault="00754270"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The appellant was sentenced</w:t>
      </w:r>
      <w:r w:rsidR="00C57B46" w:rsidRPr="00617F00">
        <w:rPr>
          <w:rFonts w:ascii="Arial" w:hAnsi="Arial" w:cs="Arial"/>
          <w:sz w:val="24"/>
          <w:szCs w:val="24"/>
        </w:rPr>
        <w:t xml:space="preserve"> as follows by the court </w:t>
      </w:r>
      <w:r w:rsidR="00C57B46" w:rsidRPr="00617F00">
        <w:rPr>
          <w:rFonts w:ascii="Arial" w:hAnsi="Arial" w:cs="Arial"/>
          <w:i/>
          <w:sz w:val="24"/>
          <w:szCs w:val="24"/>
        </w:rPr>
        <w:t xml:space="preserve">a quo </w:t>
      </w:r>
      <w:r w:rsidR="00C57B46" w:rsidRPr="00617F00">
        <w:rPr>
          <w:rFonts w:ascii="Arial" w:hAnsi="Arial" w:cs="Arial"/>
          <w:sz w:val="24"/>
          <w:szCs w:val="24"/>
        </w:rPr>
        <w:t xml:space="preserve">on 21 November 2011: </w:t>
      </w:r>
      <w:r w:rsidR="0011731E" w:rsidRPr="00617F00">
        <w:rPr>
          <w:rFonts w:ascii="Arial" w:hAnsi="Arial" w:cs="Arial"/>
          <w:sz w:val="24"/>
          <w:szCs w:val="24"/>
        </w:rPr>
        <w:t>h</w:t>
      </w:r>
      <w:r w:rsidR="00B47FEC" w:rsidRPr="00617F00">
        <w:rPr>
          <w:rFonts w:ascii="Arial" w:hAnsi="Arial" w:cs="Arial"/>
          <w:sz w:val="24"/>
          <w:szCs w:val="24"/>
        </w:rPr>
        <w:t xml:space="preserve">e received 45 years imprisonment in respect of each </w:t>
      </w:r>
      <w:r w:rsidR="00D9600E" w:rsidRPr="00617F00">
        <w:rPr>
          <w:rFonts w:ascii="Arial" w:hAnsi="Arial" w:cs="Arial"/>
          <w:sz w:val="24"/>
          <w:szCs w:val="24"/>
        </w:rPr>
        <w:t xml:space="preserve">of the </w:t>
      </w:r>
      <w:r w:rsidR="00FD4CEB">
        <w:rPr>
          <w:rFonts w:ascii="Arial" w:hAnsi="Arial" w:cs="Arial"/>
          <w:sz w:val="24"/>
          <w:szCs w:val="24"/>
        </w:rPr>
        <w:t>eight</w:t>
      </w:r>
      <w:r w:rsidR="00D9600E" w:rsidRPr="00617F00">
        <w:rPr>
          <w:rFonts w:ascii="Arial" w:hAnsi="Arial" w:cs="Arial"/>
          <w:sz w:val="24"/>
          <w:szCs w:val="24"/>
        </w:rPr>
        <w:t xml:space="preserve"> murder charges he was convicted of. In respect of housebreaking with the intent to rob and robbery taken together with the robbery with aggravating circumstances </w:t>
      </w:r>
      <w:r w:rsidR="00FA716E" w:rsidRPr="00617F00">
        <w:rPr>
          <w:rFonts w:ascii="Arial" w:hAnsi="Arial" w:cs="Arial"/>
          <w:sz w:val="24"/>
          <w:szCs w:val="24"/>
        </w:rPr>
        <w:t>he was sentenced to 15 years imprisonment</w:t>
      </w:r>
      <w:r w:rsidR="00A9398B" w:rsidRPr="00617F00">
        <w:rPr>
          <w:rFonts w:ascii="Arial" w:hAnsi="Arial" w:cs="Arial"/>
          <w:sz w:val="24"/>
          <w:szCs w:val="24"/>
        </w:rPr>
        <w:t>. O</w:t>
      </w:r>
      <w:r w:rsidR="00FA716E" w:rsidRPr="00617F00">
        <w:rPr>
          <w:rFonts w:ascii="Arial" w:hAnsi="Arial" w:cs="Arial"/>
          <w:sz w:val="24"/>
          <w:szCs w:val="24"/>
        </w:rPr>
        <w:t xml:space="preserve">n a count of defeating or obstructing the course of justice </w:t>
      </w:r>
      <w:r w:rsidR="001128C4" w:rsidRPr="00617F00">
        <w:rPr>
          <w:rFonts w:ascii="Arial" w:hAnsi="Arial" w:cs="Arial"/>
          <w:sz w:val="24"/>
          <w:szCs w:val="24"/>
        </w:rPr>
        <w:t>he receive</w:t>
      </w:r>
      <w:r w:rsidR="001613D6" w:rsidRPr="00617F00">
        <w:rPr>
          <w:rFonts w:ascii="Arial" w:hAnsi="Arial" w:cs="Arial"/>
          <w:sz w:val="24"/>
          <w:szCs w:val="24"/>
        </w:rPr>
        <w:t>d</w:t>
      </w:r>
      <w:r w:rsidR="001128C4" w:rsidRPr="00617F00">
        <w:rPr>
          <w:rFonts w:ascii="Arial" w:hAnsi="Arial" w:cs="Arial"/>
          <w:sz w:val="24"/>
          <w:szCs w:val="24"/>
        </w:rPr>
        <w:t xml:space="preserve"> 6 years imprisonment.</w:t>
      </w:r>
      <w:r w:rsidR="00FD4CEB">
        <w:rPr>
          <w:rFonts w:ascii="Arial" w:hAnsi="Arial" w:cs="Arial"/>
          <w:sz w:val="24"/>
          <w:szCs w:val="24"/>
        </w:rPr>
        <w:t xml:space="preserve"> For arson he was sentenced to 10</w:t>
      </w:r>
      <w:r w:rsidR="001128C4" w:rsidRPr="00617F00">
        <w:rPr>
          <w:rFonts w:ascii="Arial" w:hAnsi="Arial" w:cs="Arial"/>
          <w:sz w:val="24"/>
          <w:szCs w:val="24"/>
        </w:rPr>
        <w:t xml:space="preserve"> years imprisonment and </w:t>
      </w:r>
      <w:r w:rsidR="00A9398B" w:rsidRPr="00617F00">
        <w:rPr>
          <w:rFonts w:ascii="Arial" w:hAnsi="Arial" w:cs="Arial"/>
          <w:sz w:val="24"/>
          <w:szCs w:val="24"/>
        </w:rPr>
        <w:t xml:space="preserve">for </w:t>
      </w:r>
      <w:r w:rsidR="001128C4" w:rsidRPr="00617F00">
        <w:rPr>
          <w:rFonts w:ascii="Arial" w:hAnsi="Arial" w:cs="Arial"/>
          <w:sz w:val="24"/>
          <w:szCs w:val="24"/>
        </w:rPr>
        <w:t>the posse</w:t>
      </w:r>
      <w:r w:rsidR="00053413" w:rsidRPr="00617F00">
        <w:rPr>
          <w:rFonts w:ascii="Arial" w:hAnsi="Arial" w:cs="Arial"/>
          <w:sz w:val="24"/>
          <w:szCs w:val="24"/>
        </w:rPr>
        <w:t>s</w:t>
      </w:r>
      <w:r w:rsidR="001128C4" w:rsidRPr="00617F00">
        <w:rPr>
          <w:rFonts w:ascii="Arial" w:hAnsi="Arial" w:cs="Arial"/>
          <w:sz w:val="24"/>
          <w:szCs w:val="24"/>
        </w:rPr>
        <w:t>s</w:t>
      </w:r>
      <w:r w:rsidR="00053413" w:rsidRPr="00617F00">
        <w:rPr>
          <w:rFonts w:ascii="Arial" w:hAnsi="Arial" w:cs="Arial"/>
          <w:sz w:val="24"/>
          <w:szCs w:val="24"/>
        </w:rPr>
        <w:t>i</w:t>
      </w:r>
      <w:r w:rsidR="001128C4" w:rsidRPr="00617F00">
        <w:rPr>
          <w:rFonts w:ascii="Arial" w:hAnsi="Arial" w:cs="Arial"/>
          <w:sz w:val="24"/>
          <w:szCs w:val="24"/>
        </w:rPr>
        <w:t>on of</w:t>
      </w:r>
      <w:r w:rsidR="00053413" w:rsidRPr="00617F00">
        <w:rPr>
          <w:rFonts w:ascii="Arial" w:hAnsi="Arial" w:cs="Arial"/>
          <w:sz w:val="24"/>
          <w:szCs w:val="24"/>
        </w:rPr>
        <w:t xml:space="preserve"> a firearm </w:t>
      </w:r>
      <w:r w:rsidR="00F5488D" w:rsidRPr="00617F00">
        <w:rPr>
          <w:rFonts w:ascii="Arial" w:hAnsi="Arial" w:cs="Arial"/>
          <w:sz w:val="24"/>
          <w:szCs w:val="24"/>
        </w:rPr>
        <w:t xml:space="preserve">and possession of ammunition without a licence he was given 4 years imprisonment. In respect of some of the counts it was ordered that the </w:t>
      </w:r>
      <w:r w:rsidR="00EA6C54" w:rsidRPr="00617F00">
        <w:rPr>
          <w:rFonts w:ascii="Arial" w:hAnsi="Arial" w:cs="Arial"/>
          <w:sz w:val="24"/>
          <w:szCs w:val="24"/>
        </w:rPr>
        <w:t xml:space="preserve">sentences imposed in respect thereof would run concurrently with those imposed in </w:t>
      </w:r>
      <w:r w:rsidR="00EA6C54" w:rsidRPr="00617F00">
        <w:rPr>
          <w:rFonts w:ascii="Arial" w:hAnsi="Arial" w:cs="Arial"/>
          <w:sz w:val="24"/>
          <w:szCs w:val="24"/>
        </w:rPr>
        <w:lastRenderedPageBreak/>
        <w:t>other counts</w:t>
      </w:r>
      <w:r w:rsidR="001B7C31" w:rsidRPr="00617F00">
        <w:rPr>
          <w:rFonts w:ascii="Arial" w:hAnsi="Arial" w:cs="Arial"/>
          <w:sz w:val="24"/>
          <w:szCs w:val="24"/>
        </w:rPr>
        <w:t xml:space="preserve">. The net effect of this was </w:t>
      </w:r>
      <w:r w:rsidR="00720C6D" w:rsidRPr="00617F00">
        <w:rPr>
          <w:rFonts w:ascii="Arial" w:hAnsi="Arial" w:cs="Arial"/>
          <w:sz w:val="24"/>
          <w:szCs w:val="24"/>
        </w:rPr>
        <w:t xml:space="preserve">that the appellant was sentenced </w:t>
      </w:r>
      <w:r w:rsidR="00892988" w:rsidRPr="00617F00">
        <w:rPr>
          <w:rFonts w:ascii="Arial" w:hAnsi="Arial" w:cs="Arial"/>
          <w:sz w:val="24"/>
          <w:szCs w:val="24"/>
        </w:rPr>
        <w:t>to imprisonment for an effective term of 105 years.</w:t>
      </w:r>
      <w:r w:rsidR="00783DE4" w:rsidRPr="00617F00">
        <w:rPr>
          <w:rFonts w:ascii="Arial" w:hAnsi="Arial" w:cs="Arial"/>
          <w:sz w:val="24"/>
          <w:szCs w:val="24"/>
        </w:rPr>
        <w:t xml:space="preserve"> Appellant was 34 years </w:t>
      </w:r>
      <w:r w:rsidR="0026471D" w:rsidRPr="00617F00">
        <w:rPr>
          <w:rFonts w:ascii="Arial" w:hAnsi="Arial" w:cs="Arial"/>
          <w:sz w:val="24"/>
          <w:szCs w:val="24"/>
        </w:rPr>
        <w:t>old at the time of his sentencing.</w:t>
      </w:r>
    </w:p>
    <w:p w:rsidR="00617F00" w:rsidRDefault="00617F00" w:rsidP="00617F00">
      <w:pPr>
        <w:pStyle w:val="NoSpacing"/>
        <w:spacing w:line="480" w:lineRule="auto"/>
        <w:jc w:val="both"/>
        <w:rPr>
          <w:rFonts w:ascii="Arial" w:hAnsi="Arial" w:cs="Arial"/>
          <w:color w:val="000000" w:themeColor="text1"/>
          <w:sz w:val="24"/>
          <w:szCs w:val="24"/>
        </w:rPr>
      </w:pPr>
    </w:p>
    <w:p w:rsidR="00617F00" w:rsidRDefault="00190DB6"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 xml:space="preserve">It goes without saying that an effective term of imprisonment of 105 years does not fall within the </w:t>
      </w:r>
      <w:r w:rsidR="004D23F2" w:rsidRPr="00617F00">
        <w:rPr>
          <w:rFonts w:ascii="Arial" w:hAnsi="Arial" w:cs="Arial"/>
          <w:sz w:val="24"/>
          <w:szCs w:val="24"/>
        </w:rPr>
        <w:t>parameters</w:t>
      </w:r>
      <w:r w:rsidRPr="00617F00">
        <w:rPr>
          <w:rFonts w:ascii="Arial" w:hAnsi="Arial" w:cs="Arial"/>
          <w:sz w:val="24"/>
          <w:szCs w:val="24"/>
        </w:rPr>
        <w:t xml:space="preserve"> </w:t>
      </w:r>
      <w:r w:rsidR="004D23F2" w:rsidRPr="00617F00">
        <w:rPr>
          <w:rFonts w:ascii="Arial" w:hAnsi="Arial" w:cs="Arial"/>
          <w:sz w:val="24"/>
          <w:szCs w:val="24"/>
        </w:rPr>
        <w:t xml:space="preserve">spelled out in </w:t>
      </w:r>
      <w:r w:rsidR="004D23F2" w:rsidRPr="00617F00">
        <w:rPr>
          <w:rFonts w:ascii="Arial" w:hAnsi="Arial" w:cs="Arial"/>
          <w:i/>
          <w:sz w:val="24"/>
          <w:szCs w:val="24"/>
        </w:rPr>
        <w:t xml:space="preserve">Gaingob </w:t>
      </w:r>
      <w:r w:rsidR="00F2527B" w:rsidRPr="00617F00">
        <w:rPr>
          <w:rFonts w:ascii="Arial" w:hAnsi="Arial" w:cs="Arial"/>
          <w:sz w:val="24"/>
          <w:szCs w:val="24"/>
        </w:rPr>
        <w:t>and</w:t>
      </w:r>
      <w:r w:rsidR="0026471D" w:rsidRPr="00617F00">
        <w:rPr>
          <w:rFonts w:ascii="Arial" w:hAnsi="Arial" w:cs="Arial"/>
          <w:sz w:val="24"/>
          <w:szCs w:val="24"/>
        </w:rPr>
        <w:t xml:space="preserve"> </w:t>
      </w:r>
      <w:r w:rsidR="0026471D" w:rsidRPr="00617F00">
        <w:rPr>
          <w:rFonts w:ascii="Arial" w:hAnsi="Arial" w:cs="Arial"/>
          <w:i/>
          <w:sz w:val="24"/>
          <w:szCs w:val="24"/>
        </w:rPr>
        <w:t xml:space="preserve">Tcoeib </w:t>
      </w:r>
      <w:r w:rsidR="00E14C38" w:rsidRPr="00617F00">
        <w:rPr>
          <w:rFonts w:ascii="Arial" w:hAnsi="Arial" w:cs="Arial"/>
          <w:sz w:val="24"/>
          <w:szCs w:val="24"/>
        </w:rPr>
        <w:t xml:space="preserve">and </w:t>
      </w:r>
      <w:r w:rsidR="00F2527B" w:rsidRPr="00617F00">
        <w:rPr>
          <w:rFonts w:ascii="Arial" w:hAnsi="Arial" w:cs="Arial"/>
          <w:sz w:val="24"/>
          <w:szCs w:val="24"/>
        </w:rPr>
        <w:t>that the sentences w</w:t>
      </w:r>
      <w:r w:rsidR="00733E03" w:rsidRPr="00617F00">
        <w:rPr>
          <w:rFonts w:ascii="Arial" w:hAnsi="Arial" w:cs="Arial"/>
          <w:sz w:val="24"/>
          <w:szCs w:val="24"/>
        </w:rPr>
        <w:t xml:space="preserve">ill </w:t>
      </w:r>
      <w:r w:rsidR="00F2527B" w:rsidRPr="00617F00">
        <w:rPr>
          <w:rFonts w:ascii="Arial" w:hAnsi="Arial" w:cs="Arial"/>
          <w:sz w:val="24"/>
          <w:szCs w:val="24"/>
        </w:rPr>
        <w:t xml:space="preserve">have to be altered </w:t>
      </w:r>
      <w:r w:rsidR="00733E03" w:rsidRPr="00617F00">
        <w:rPr>
          <w:rFonts w:ascii="Arial" w:hAnsi="Arial" w:cs="Arial"/>
          <w:sz w:val="24"/>
          <w:szCs w:val="24"/>
        </w:rPr>
        <w:t>so as to not fall foul</w:t>
      </w:r>
      <w:r w:rsidR="002E08D2" w:rsidRPr="00617F00">
        <w:rPr>
          <w:rFonts w:ascii="Arial" w:hAnsi="Arial" w:cs="Arial"/>
          <w:sz w:val="24"/>
          <w:szCs w:val="24"/>
        </w:rPr>
        <w:t xml:space="preserve"> of the guideline articulated in </w:t>
      </w:r>
      <w:r w:rsidR="002E08D2" w:rsidRPr="00617F00">
        <w:rPr>
          <w:rFonts w:ascii="Arial" w:hAnsi="Arial" w:cs="Arial"/>
          <w:i/>
          <w:sz w:val="24"/>
          <w:szCs w:val="24"/>
        </w:rPr>
        <w:t>Gaingob</w:t>
      </w:r>
      <w:r w:rsidR="002E08D2" w:rsidRPr="00617F00">
        <w:rPr>
          <w:rFonts w:ascii="Arial" w:hAnsi="Arial" w:cs="Arial"/>
          <w:sz w:val="24"/>
          <w:szCs w:val="24"/>
        </w:rPr>
        <w:t>.</w:t>
      </w:r>
      <w:r w:rsidR="00014B3D" w:rsidRPr="00617F00">
        <w:rPr>
          <w:rFonts w:ascii="Arial" w:hAnsi="Arial" w:cs="Arial"/>
          <w:sz w:val="24"/>
          <w:szCs w:val="24"/>
        </w:rPr>
        <w:t xml:space="preserve"> </w:t>
      </w:r>
      <w:r w:rsidR="00E320AA" w:rsidRPr="00617F00">
        <w:rPr>
          <w:rFonts w:ascii="Arial" w:hAnsi="Arial" w:cs="Arial"/>
          <w:sz w:val="24"/>
          <w:szCs w:val="24"/>
        </w:rPr>
        <w:t>The crime</w:t>
      </w:r>
      <w:r w:rsidR="00977C45">
        <w:rPr>
          <w:rFonts w:ascii="Arial" w:hAnsi="Arial" w:cs="Arial"/>
          <w:sz w:val="24"/>
          <w:szCs w:val="24"/>
        </w:rPr>
        <w:t>s</w:t>
      </w:r>
      <w:r w:rsidR="00E320AA" w:rsidRPr="00617F00">
        <w:rPr>
          <w:rFonts w:ascii="Arial" w:hAnsi="Arial" w:cs="Arial"/>
          <w:sz w:val="24"/>
          <w:szCs w:val="24"/>
        </w:rPr>
        <w:t xml:space="preserve"> however w</w:t>
      </w:r>
      <w:r w:rsidR="00FD4CEB">
        <w:rPr>
          <w:rFonts w:ascii="Arial" w:hAnsi="Arial" w:cs="Arial"/>
          <w:sz w:val="24"/>
          <w:szCs w:val="24"/>
        </w:rPr>
        <w:t>ere</w:t>
      </w:r>
      <w:r w:rsidR="00E320AA" w:rsidRPr="00617F00">
        <w:rPr>
          <w:rFonts w:ascii="Arial" w:hAnsi="Arial" w:cs="Arial"/>
          <w:sz w:val="24"/>
          <w:szCs w:val="24"/>
        </w:rPr>
        <w:t xml:space="preserve"> such that they could only be described a</w:t>
      </w:r>
      <w:r w:rsidR="00C20D04" w:rsidRPr="00617F00">
        <w:rPr>
          <w:rFonts w:ascii="Arial" w:hAnsi="Arial" w:cs="Arial"/>
          <w:sz w:val="24"/>
          <w:szCs w:val="24"/>
        </w:rPr>
        <w:t>s</w:t>
      </w:r>
      <w:r w:rsidR="00E320AA" w:rsidRPr="00617F00">
        <w:rPr>
          <w:rFonts w:ascii="Arial" w:hAnsi="Arial" w:cs="Arial"/>
          <w:sz w:val="24"/>
          <w:szCs w:val="24"/>
        </w:rPr>
        <w:t xml:space="preserve"> monstrous</w:t>
      </w:r>
      <w:r w:rsidR="00C20D04" w:rsidRPr="00617F00">
        <w:rPr>
          <w:rFonts w:ascii="Arial" w:hAnsi="Arial" w:cs="Arial"/>
          <w:sz w:val="24"/>
          <w:szCs w:val="24"/>
        </w:rPr>
        <w:t xml:space="preserve"> and extreme and this can be said in respect of every murder committed </w:t>
      </w:r>
      <w:r w:rsidR="00736613">
        <w:rPr>
          <w:rFonts w:ascii="Arial" w:hAnsi="Arial" w:cs="Arial"/>
          <w:sz w:val="24"/>
          <w:szCs w:val="24"/>
        </w:rPr>
        <w:t xml:space="preserve">and </w:t>
      </w:r>
      <w:r w:rsidR="00C20D04" w:rsidRPr="00617F00">
        <w:rPr>
          <w:rFonts w:ascii="Arial" w:hAnsi="Arial" w:cs="Arial"/>
          <w:sz w:val="24"/>
          <w:szCs w:val="24"/>
        </w:rPr>
        <w:t xml:space="preserve">but for </w:t>
      </w:r>
      <w:r w:rsidR="00C20D04" w:rsidRPr="00617F00">
        <w:rPr>
          <w:rFonts w:ascii="Arial" w:hAnsi="Arial" w:cs="Arial"/>
          <w:i/>
          <w:sz w:val="24"/>
          <w:szCs w:val="24"/>
        </w:rPr>
        <w:t xml:space="preserve">Gaingob </w:t>
      </w:r>
      <w:r w:rsidR="00C20D04" w:rsidRPr="00617F00">
        <w:rPr>
          <w:rFonts w:ascii="Arial" w:hAnsi="Arial" w:cs="Arial"/>
          <w:sz w:val="24"/>
          <w:szCs w:val="24"/>
        </w:rPr>
        <w:t xml:space="preserve">and </w:t>
      </w:r>
      <w:r w:rsidR="00C20D04" w:rsidRPr="00617F00">
        <w:rPr>
          <w:rFonts w:ascii="Arial" w:hAnsi="Arial" w:cs="Arial"/>
          <w:i/>
          <w:sz w:val="24"/>
          <w:szCs w:val="24"/>
        </w:rPr>
        <w:t xml:space="preserve">Tcoeib </w:t>
      </w:r>
      <w:r w:rsidR="00435F42" w:rsidRPr="00617F00">
        <w:rPr>
          <w:rFonts w:ascii="Arial" w:hAnsi="Arial" w:cs="Arial"/>
          <w:sz w:val="24"/>
          <w:szCs w:val="24"/>
        </w:rPr>
        <w:t>it would have been correct to ensure th</w:t>
      </w:r>
      <w:r w:rsidR="005366E4" w:rsidRPr="00617F00">
        <w:rPr>
          <w:rFonts w:ascii="Arial" w:hAnsi="Arial" w:cs="Arial"/>
          <w:sz w:val="24"/>
          <w:szCs w:val="24"/>
        </w:rPr>
        <w:t>e</w:t>
      </w:r>
      <w:r w:rsidR="00435F42" w:rsidRPr="00617F00">
        <w:rPr>
          <w:rFonts w:ascii="Arial" w:hAnsi="Arial" w:cs="Arial"/>
          <w:sz w:val="24"/>
          <w:szCs w:val="24"/>
        </w:rPr>
        <w:t xml:space="preserve"> permanent removal of </w:t>
      </w:r>
      <w:r w:rsidR="00FD4CEB">
        <w:rPr>
          <w:rFonts w:ascii="Arial" w:hAnsi="Arial" w:cs="Arial"/>
          <w:sz w:val="24"/>
          <w:szCs w:val="24"/>
        </w:rPr>
        <w:t xml:space="preserve">the </w:t>
      </w:r>
      <w:r w:rsidR="00435F42" w:rsidRPr="00617F00">
        <w:rPr>
          <w:rFonts w:ascii="Arial" w:hAnsi="Arial" w:cs="Arial"/>
          <w:sz w:val="24"/>
          <w:szCs w:val="24"/>
        </w:rPr>
        <w:t>appellant from society. As this cannot be achieved</w:t>
      </w:r>
      <w:r w:rsidR="00977C45">
        <w:rPr>
          <w:rFonts w:ascii="Arial" w:hAnsi="Arial" w:cs="Arial"/>
          <w:sz w:val="24"/>
          <w:szCs w:val="24"/>
        </w:rPr>
        <w:t>,</w:t>
      </w:r>
      <w:r w:rsidR="00435F42" w:rsidRPr="00617F00">
        <w:rPr>
          <w:rFonts w:ascii="Arial" w:hAnsi="Arial" w:cs="Arial"/>
          <w:sz w:val="24"/>
          <w:szCs w:val="24"/>
        </w:rPr>
        <w:t xml:space="preserve"> </w:t>
      </w:r>
      <w:r w:rsidR="00E412A8" w:rsidRPr="00617F00">
        <w:rPr>
          <w:rFonts w:ascii="Arial" w:hAnsi="Arial" w:cs="Arial"/>
          <w:sz w:val="24"/>
          <w:szCs w:val="24"/>
        </w:rPr>
        <w:t>the appellant deserves an effective sentence that far exceeds the parole eligibility</w:t>
      </w:r>
      <w:r w:rsidR="00FD4CEB">
        <w:rPr>
          <w:rFonts w:ascii="Arial" w:hAnsi="Arial" w:cs="Arial"/>
          <w:sz w:val="24"/>
          <w:szCs w:val="24"/>
        </w:rPr>
        <w:t xml:space="preserve"> bench</w:t>
      </w:r>
      <w:r w:rsidR="002B6335" w:rsidRPr="00617F00">
        <w:rPr>
          <w:rFonts w:ascii="Arial" w:hAnsi="Arial" w:cs="Arial"/>
          <w:sz w:val="24"/>
          <w:szCs w:val="24"/>
        </w:rPr>
        <w:t>mark sentences for life imprisonment</w:t>
      </w:r>
      <w:r w:rsidR="00F7389F" w:rsidRPr="00617F00">
        <w:rPr>
          <w:rFonts w:ascii="Arial" w:hAnsi="Arial" w:cs="Arial"/>
          <w:sz w:val="24"/>
          <w:szCs w:val="24"/>
        </w:rPr>
        <w:t xml:space="preserve"> but does not negate </w:t>
      </w:r>
      <w:r w:rsidR="00E1241C" w:rsidRPr="00617F00">
        <w:rPr>
          <w:rFonts w:ascii="Arial" w:hAnsi="Arial" w:cs="Arial"/>
          <w:sz w:val="24"/>
          <w:szCs w:val="24"/>
        </w:rPr>
        <w:t xml:space="preserve">his </w:t>
      </w:r>
      <w:r w:rsidR="00F7389F" w:rsidRPr="00617F00">
        <w:rPr>
          <w:rFonts w:ascii="Arial" w:hAnsi="Arial" w:cs="Arial"/>
          <w:sz w:val="24"/>
          <w:szCs w:val="24"/>
        </w:rPr>
        <w:t xml:space="preserve">Art 8 </w:t>
      </w:r>
      <w:r w:rsidR="00FD4CEB">
        <w:rPr>
          <w:rFonts w:ascii="Arial" w:hAnsi="Arial" w:cs="Arial"/>
          <w:sz w:val="24"/>
          <w:szCs w:val="24"/>
        </w:rPr>
        <w:t>c</w:t>
      </w:r>
      <w:r w:rsidR="00F7389F" w:rsidRPr="00617F00">
        <w:rPr>
          <w:rFonts w:ascii="Arial" w:hAnsi="Arial" w:cs="Arial"/>
          <w:sz w:val="24"/>
          <w:szCs w:val="24"/>
        </w:rPr>
        <w:t>onstitution</w:t>
      </w:r>
      <w:r w:rsidR="006E6F01" w:rsidRPr="00617F00">
        <w:rPr>
          <w:rFonts w:ascii="Arial" w:hAnsi="Arial" w:cs="Arial"/>
          <w:sz w:val="24"/>
          <w:szCs w:val="24"/>
        </w:rPr>
        <w:t>al rights. This is what I intend</w:t>
      </w:r>
      <w:r w:rsidR="00BF4B95" w:rsidRPr="00617F00">
        <w:rPr>
          <w:rFonts w:ascii="Arial" w:hAnsi="Arial" w:cs="Arial"/>
          <w:sz w:val="24"/>
          <w:szCs w:val="24"/>
        </w:rPr>
        <w:t xml:space="preserve"> to do</w:t>
      </w:r>
      <w:r w:rsidR="006E6F01" w:rsidRPr="00617F00">
        <w:rPr>
          <w:rFonts w:ascii="Arial" w:hAnsi="Arial" w:cs="Arial"/>
          <w:sz w:val="24"/>
          <w:szCs w:val="24"/>
        </w:rPr>
        <w:t xml:space="preserve"> in altering </w:t>
      </w:r>
      <w:r w:rsidR="00E1241C" w:rsidRPr="00617F00">
        <w:rPr>
          <w:rFonts w:ascii="Arial" w:hAnsi="Arial" w:cs="Arial"/>
          <w:sz w:val="24"/>
          <w:szCs w:val="24"/>
        </w:rPr>
        <w:t>his sentence</w:t>
      </w:r>
      <w:r w:rsidR="00BF4B95" w:rsidRPr="00617F00">
        <w:rPr>
          <w:rFonts w:ascii="Arial" w:hAnsi="Arial" w:cs="Arial"/>
          <w:sz w:val="24"/>
          <w:szCs w:val="24"/>
        </w:rPr>
        <w:t>s</w:t>
      </w:r>
      <w:r w:rsidR="00E1241C" w:rsidRPr="00617F00">
        <w:rPr>
          <w:rFonts w:ascii="Arial" w:hAnsi="Arial" w:cs="Arial"/>
          <w:sz w:val="24"/>
          <w:szCs w:val="24"/>
        </w:rPr>
        <w:t>.</w:t>
      </w:r>
    </w:p>
    <w:p w:rsidR="00617F00" w:rsidRDefault="00617F00" w:rsidP="009A5B6E">
      <w:pPr>
        <w:pStyle w:val="ListParagraph"/>
        <w:spacing w:after="0" w:line="480" w:lineRule="auto"/>
        <w:rPr>
          <w:rFonts w:ascii="Arial" w:hAnsi="Arial" w:cs="Arial"/>
          <w:sz w:val="24"/>
          <w:szCs w:val="24"/>
        </w:rPr>
      </w:pPr>
    </w:p>
    <w:p w:rsidR="00617F00" w:rsidRPr="00617F00" w:rsidRDefault="00F81F03" w:rsidP="009A5B6E">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 xml:space="preserve">The </w:t>
      </w:r>
      <w:r w:rsidR="0014751E" w:rsidRPr="00617F00">
        <w:rPr>
          <w:rFonts w:ascii="Arial" w:hAnsi="Arial" w:cs="Arial"/>
          <w:sz w:val="24"/>
          <w:szCs w:val="24"/>
        </w:rPr>
        <w:t xml:space="preserve">appeal succeeds and the sentences imposed on appellant by the High Court on </w:t>
      </w:r>
      <w:r w:rsidR="002C6238" w:rsidRPr="00617F00">
        <w:rPr>
          <w:rFonts w:ascii="Arial" w:hAnsi="Arial" w:cs="Arial"/>
          <w:sz w:val="24"/>
          <w:szCs w:val="24"/>
        </w:rPr>
        <w:t xml:space="preserve">21 November 2011 </w:t>
      </w:r>
      <w:r w:rsidR="00977C45">
        <w:rPr>
          <w:rFonts w:ascii="Arial" w:hAnsi="Arial" w:cs="Arial"/>
          <w:sz w:val="24"/>
          <w:szCs w:val="24"/>
        </w:rPr>
        <w:t>are</w:t>
      </w:r>
      <w:r w:rsidR="002C6238" w:rsidRPr="00617F00">
        <w:rPr>
          <w:rFonts w:ascii="Arial" w:hAnsi="Arial" w:cs="Arial"/>
          <w:sz w:val="24"/>
          <w:szCs w:val="24"/>
        </w:rPr>
        <w:t xml:space="preserve"> herewith set aside and </w:t>
      </w:r>
      <w:r w:rsidR="0034427E" w:rsidRPr="00617F00">
        <w:rPr>
          <w:rFonts w:ascii="Arial" w:hAnsi="Arial" w:cs="Arial"/>
          <w:sz w:val="24"/>
          <w:szCs w:val="24"/>
        </w:rPr>
        <w:t>substituted by the following sentences:</w:t>
      </w:r>
    </w:p>
    <w:p w:rsidR="00617F00" w:rsidRPr="00617F00" w:rsidRDefault="00617F00" w:rsidP="00617F00">
      <w:pPr>
        <w:pStyle w:val="NoSpacing"/>
        <w:spacing w:line="480" w:lineRule="auto"/>
        <w:jc w:val="both"/>
        <w:rPr>
          <w:rFonts w:ascii="Arial" w:hAnsi="Arial" w:cs="Arial"/>
          <w:color w:val="000000" w:themeColor="text1"/>
          <w:sz w:val="24"/>
          <w:szCs w:val="24"/>
        </w:rPr>
      </w:pPr>
    </w:p>
    <w:p w:rsidR="00617F00" w:rsidRDefault="00617F00" w:rsidP="00617F00">
      <w:pPr>
        <w:pStyle w:val="ListParagraph"/>
        <w:numPr>
          <w:ilvl w:val="0"/>
          <w:numId w:val="25"/>
        </w:numPr>
        <w:tabs>
          <w:tab w:val="left" w:pos="709"/>
        </w:tabs>
        <w:spacing w:after="0" w:line="480" w:lineRule="auto"/>
        <w:jc w:val="both"/>
        <w:rPr>
          <w:rFonts w:ascii="Arial" w:hAnsi="Arial" w:cs="Arial"/>
          <w:sz w:val="24"/>
          <w:szCs w:val="24"/>
        </w:rPr>
      </w:pPr>
      <w:r w:rsidRPr="00617F00">
        <w:rPr>
          <w:rFonts w:ascii="Arial" w:hAnsi="Arial" w:cs="Arial"/>
          <w:sz w:val="24"/>
          <w:szCs w:val="24"/>
        </w:rPr>
        <w:t>Count 1</w:t>
      </w:r>
      <w:r w:rsidR="00B80678">
        <w:rPr>
          <w:rFonts w:ascii="Arial" w:hAnsi="Arial" w:cs="Arial"/>
          <w:sz w:val="24"/>
          <w:szCs w:val="24"/>
        </w:rPr>
        <w:t>: Murder: 30 years i</w:t>
      </w:r>
      <w:r w:rsidR="003327A9">
        <w:rPr>
          <w:rFonts w:ascii="Arial" w:hAnsi="Arial" w:cs="Arial"/>
          <w:sz w:val="24"/>
          <w:szCs w:val="24"/>
        </w:rPr>
        <w:t>mprisonment;</w:t>
      </w:r>
    </w:p>
    <w:p w:rsid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t>Count 2: Murder: 35 years i</w:t>
      </w:r>
      <w:r w:rsidR="00617F00" w:rsidRPr="00617F00">
        <w:rPr>
          <w:rFonts w:ascii="Arial" w:hAnsi="Arial" w:cs="Arial"/>
          <w:sz w:val="24"/>
          <w:szCs w:val="24"/>
        </w:rPr>
        <w:t>mprisonment: 15 years whereof it is to be served concurrently</w:t>
      </w:r>
      <w:r w:rsidR="00617F00">
        <w:rPr>
          <w:rFonts w:ascii="Arial" w:hAnsi="Arial" w:cs="Arial"/>
          <w:sz w:val="24"/>
          <w:szCs w:val="24"/>
        </w:rPr>
        <w:t xml:space="preserve"> with the sentence on count 1</w:t>
      </w:r>
      <w:r w:rsidR="00FD4CEB">
        <w:rPr>
          <w:rFonts w:ascii="Arial" w:hAnsi="Arial" w:cs="Arial"/>
          <w:sz w:val="24"/>
          <w:szCs w:val="24"/>
        </w:rPr>
        <w:t>, ie this sentence will commence after 15 years of the sentence on count 1 has been served;</w:t>
      </w:r>
    </w:p>
    <w:p w:rsidR="00617F00" w:rsidRPr="00617F00" w:rsidRDefault="00617F00" w:rsidP="00617F00">
      <w:pPr>
        <w:pStyle w:val="ListParagraph"/>
        <w:tabs>
          <w:tab w:val="left" w:pos="709"/>
        </w:tabs>
        <w:spacing w:after="0" w:line="480" w:lineRule="auto"/>
        <w:ind w:left="1444"/>
        <w:jc w:val="both"/>
        <w:rPr>
          <w:rFonts w:ascii="Arial" w:hAnsi="Arial" w:cs="Arial"/>
          <w:sz w:val="24"/>
          <w:szCs w:val="24"/>
        </w:rPr>
      </w:pPr>
      <w:r w:rsidRPr="00617F00">
        <w:rPr>
          <w:rFonts w:ascii="Arial" w:hAnsi="Arial" w:cs="Arial"/>
          <w:sz w:val="24"/>
          <w:szCs w:val="24"/>
        </w:rPr>
        <w:t>Count 3:</w:t>
      </w:r>
      <w:r w:rsidR="00B80678">
        <w:rPr>
          <w:rFonts w:ascii="Arial" w:hAnsi="Arial" w:cs="Arial"/>
          <w:sz w:val="24"/>
          <w:szCs w:val="24"/>
        </w:rPr>
        <w:t xml:space="preserve"> Murder: Life i</w:t>
      </w:r>
      <w:r w:rsidR="003327A9">
        <w:rPr>
          <w:rFonts w:ascii="Arial" w:hAnsi="Arial" w:cs="Arial"/>
          <w:sz w:val="24"/>
          <w:szCs w:val="24"/>
        </w:rPr>
        <w:t>mprisonment;</w:t>
      </w:r>
    </w:p>
    <w:p w:rsidR="00617F00" w:rsidRP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t>Count 4: Murder: Life i</w:t>
      </w:r>
      <w:r w:rsidR="00617F00" w:rsidRPr="00617F00">
        <w:rPr>
          <w:rFonts w:ascii="Arial" w:hAnsi="Arial" w:cs="Arial"/>
          <w:sz w:val="24"/>
          <w:szCs w:val="24"/>
        </w:rPr>
        <w:t>mprisonment</w:t>
      </w:r>
      <w:r w:rsidR="003327A9">
        <w:rPr>
          <w:rFonts w:ascii="Arial" w:hAnsi="Arial" w:cs="Arial"/>
          <w:sz w:val="24"/>
          <w:szCs w:val="24"/>
        </w:rPr>
        <w:t>;</w:t>
      </w:r>
      <w:r w:rsidR="00617F00" w:rsidRPr="00617F00">
        <w:rPr>
          <w:rFonts w:ascii="Arial" w:hAnsi="Arial" w:cs="Arial"/>
          <w:sz w:val="24"/>
          <w:szCs w:val="24"/>
        </w:rPr>
        <w:t xml:space="preserve"> </w:t>
      </w:r>
    </w:p>
    <w:p w:rsidR="00617F00" w:rsidRP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t>Count 5: Murder: Life i</w:t>
      </w:r>
      <w:r w:rsidR="00617F00" w:rsidRPr="00617F00">
        <w:rPr>
          <w:rFonts w:ascii="Arial" w:hAnsi="Arial" w:cs="Arial"/>
          <w:sz w:val="24"/>
          <w:szCs w:val="24"/>
        </w:rPr>
        <w:t>mprisonment</w:t>
      </w:r>
      <w:r w:rsidR="003327A9">
        <w:rPr>
          <w:rFonts w:ascii="Arial" w:hAnsi="Arial" w:cs="Arial"/>
          <w:sz w:val="24"/>
          <w:szCs w:val="24"/>
        </w:rPr>
        <w:t>;</w:t>
      </w:r>
      <w:r w:rsidR="00617F00" w:rsidRPr="00617F00">
        <w:rPr>
          <w:rFonts w:ascii="Arial" w:hAnsi="Arial" w:cs="Arial"/>
          <w:sz w:val="24"/>
          <w:szCs w:val="24"/>
        </w:rPr>
        <w:t xml:space="preserve"> </w:t>
      </w:r>
    </w:p>
    <w:p w:rsidR="00617F00" w:rsidRP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lastRenderedPageBreak/>
        <w:t>Count 6: Murder: Life i</w:t>
      </w:r>
      <w:r w:rsidR="00617F00" w:rsidRPr="00617F00">
        <w:rPr>
          <w:rFonts w:ascii="Arial" w:hAnsi="Arial" w:cs="Arial"/>
          <w:sz w:val="24"/>
          <w:szCs w:val="24"/>
        </w:rPr>
        <w:t>mprisonment</w:t>
      </w:r>
      <w:r w:rsidR="003327A9">
        <w:rPr>
          <w:rFonts w:ascii="Arial" w:hAnsi="Arial" w:cs="Arial"/>
          <w:sz w:val="24"/>
          <w:szCs w:val="24"/>
        </w:rPr>
        <w:t>;</w:t>
      </w:r>
      <w:r w:rsidR="00617F00" w:rsidRPr="00617F00">
        <w:rPr>
          <w:rFonts w:ascii="Arial" w:hAnsi="Arial" w:cs="Arial"/>
          <w:sz w:val="24"/>
          <w:szCs w:val="24"/>
        </w:rPr>
        <w:t xml:space="preserve"> </w:t>
      </w:r>
    </w:p>
    <w:p w:rsidR="00617F00" w:rsidRP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t>Count 7: Murder: Life i</w:t>
      </w:r>
      <w:r w:rsidR="00617F00" w:rsidRPr="00617F00">
        <w:rPr>
          <w:rFonts w:ascii="Arial" w:hAnsi="Arial" w:cs="Arial"/>
          <w:sz w:val="24"/>
          <w:szCs w:val="24"/>
        </w:rPr>
        <w:t>mprisonment</w:t>
      </w:r>
      <w:r w:rsidR="003327A9">
        <w:rPr>
          <w:rFonts w:ascii="Arial" w:hAnsi="Arial" w:cs="Arial"/>
          <w:sz w:val="24"/>
          <w:szCs w:val="24"/>
        </w:rPr>
        <w:t>;</w:t>
      </w:r>
    </w:p>
    <w:p w:rsidR="00617F00" w:rsidRPr="00617F00" w:rsidRDefault="00B80678" w:rsidP="00617F00">
      <w:pPr>
        <w:pStyle w:val="ListParagraph"/>
        <w:tabs>
          <w:tab w:val="left" w:pos="709"/>
        </w:tabs>
        <w:spacing w:after="0" w:line="480" w:lineRule="auto"/>
        <w:ind w:left="1444"/>
        <w:jc w:val="both"/>
        <w:rPr>
          <w:rFonts w:ascii="Arial" w:hAnsi="Arial" w:cs="Arial"/>
          <w:sz w:val="24"/>
          <w:szCs w:val="24"/>
        </w:rPr>
      </w:pPr>
      <w:r>
        <w:rPr>
          <w:rFonts w:ascii="Arial" w:hAnsi="Arial" w:cs="Arial"/>
          <w:sz w:val="24"/>
          <w:szCs w:val="24"/>
        </w:rPr>
        <w:t>Count 8: Murder: Life i</w:t>
      </w:r>
      <w:r w:rsidR="00617F00" w:rsidRPr="00617F00">
        <w:rPr>
          <w:rFonts w:ascii="Arial" w:hAnsi="Arial" w:cs="Arial"/>
          <w:sz w:val="24"/>
          <w:szCs w:val="24"/>
        </w:rPr>
        <w:t>mprisonment</w:t>
      </w:r>
      <w:r w:rsidR="003327A9">
        <w:rPr>
          <w:rFonts w:ascii="Arial" w:hAnsi="Arial" w:cs="Arial"/>
          <w:sz w:val="24"/>
          <w:szCs w:val="24"/>
        </w:rPr>
        <w:t>;</w:t>
      </w:r>
    </w:p>
    <w:p w:rsidR="00617F00" w:rsidRPr="00617F00" w:rsidRDefault="00617F00" w:rsidP="00617F00">
      <w:pPr>
        <w:pStyle w:val="ListParagraph"/>
        <w:tabs>
          <w:tab w:val="left" w:pos="709"/>
        </w:tabs>
        <w:spacing w:after="0" w:line="480" w:lineRule="auto"/>
        <w:ind w:left="1444"/>
        <w:jc w:val="both"/>
        <w:rPr>
          <w:rFonts w:ascii="Arial" w:hAnsi="Arial" w:cs="Arial"/>
          <w:sz w:val="24"/>
          <w:szCs w:val="24"/>
        </w:rPr>
      </w:pPr>
      <w:r w:rsidRPr="00617F00">
        <w:rPr>
          <w:rFonts w:ascii="Arial" w:hAnsi="Arial" w:cs="Arial"/>
          <w:sz w:val="24"/>
          <w:szCs w:val="24"/>
        </w:rPr>
        <w:t>Count: 9 and 10: Housebreaking with intent to rob and robbery</w:t>
      </w:r>
      <w:r w:rsidR="00FD4CEB">
        <w:rPr>
          <w:rFonts w:ascii="Arial" w:hAnsi="Arial" w:cs="Arial"/>
          <w:sz w:val="24"/>
          <w:szCs w:val="24"/>
        </w:rPr>
        <w:t>, and robbery</w:t>
      </w:r>
      <w:r w:rsidRPr="00617F00">
        <w:rPr>
          <w:rFonts w:ascii="Arial" w:hAnsi="Arial" w:cs="Arial"/>
          <w:sz w:val="24"/>
          <w:szCs w:val="24"/>
        </w:rPr>
        <w:t xml:space="preserve"> with aggravating circumstances: 15 years imprisonment</w:t>
      </w:r>
      <w:r w:rsidR="003327A9">
        <w:rPr>
          <w:rFonts w:ascii="Arial" w:hAnsi="Arial" w:cs="Arial"/>
          <w:sz w:val="24"/>
          <w:szCs w:val="24"/>
        </w:rPr>
        <w:t>;</w:t>
      </w:r>
    </w:p>
    <w:p w:rsidR="00617F00" w:rsidRPr="00617F00" w:rsidRDefault="00617F00" w:rsidP="00617F00">
      <w:pPr>
        <w:pStyle w:val="ListParagraph"/>
        <w:tabs>
          <w:tab w:val="left" w:pos="709"/>
        </w:tabs>
        <w:spacing w:after="0" w:line="480" w:lineRule="auto"/>
        <w:ind w:left="1444"/>
        <w:jc w:val="both"/>
        <w:rPr>
          <w:rFonts w:ascii="Arial" w:hAnsi="Arial" w:cs="Arial"/>
          <w:sz w:val="24"/>
          <w:szCs w:val="24"/>
        </w:rPr>
      </w:pPr>
      <w:r w:rsidRPr="00617F00">
        <w:rPr>
          <w:rFonts w:ascii="Arial" w:hAnsi="Arial" w:cs="Arial"/>
          <w:sz w:val="24"/>
          <w:szCs w:val="24"/>
        </w:rPr>
        <w:t>Count 11: Defeating or obstructing the course of justice: 6 years imprisonment</w:t>
      </w:r>
      <w:r w:rsidR="003327A9">
        <w:rPr>
          <w:rFonts w:ascii="Arial" w:hAnsi="Arial" w:cs="Arial"/>
          <w:sz w:val="24"/>
          <w:szCs w:val="24"/>
        </w:rPr>
        <w:t>;</w:t>
      </w:r>
    </w:p>
    <w:p w:rsidR="00617F00" w:rsidRPr="00617F00" w:rsidRDefault="00617F00" w:rsidP="00617F00">
      <w:pPr>
        <w:pStyle w:val="ListParagraph"/>
        <w:tabs>
          <w:tab w:val="left" w:pos="709"/>
        </w:tabs>
        <w:spacing w:after="0" w:line="480" w:lineRule="auto"/>
        <w:ind w:left="1444"/>
        <w:jc w:val="both"/>
        <w:rPr>
          <w:rFonts w:ascii="Arial" w:hAnsi="Arial" w:cs="Arial"/>
          <w:sz w:val="24"/>
          <w:szCs w:val="24"/>
        </w:rPr>
      </w:pPr>
      <w:r w:rsidRPr="00617F00">
        <w:rPr>
          <w:rFonts w:ascii="Arial" w:hAnsi="Arial" w:cs="Arial"/>
          <w:sz w:val="24"/>
          <w:szCs w:val="24"/>
        </w:rPr>
        <w:t>Count 12: Arson: 10 years imprisonment</w:t>
      </w:r>
      <w:r w:rsidR="003327A9">
        <w:rPr>
          <w:rFonts w:ascii="Arial" w:hAnsi="Arial" w:cs="Arial"/>
          <w:sz w:val="24"/>
          <w:szCs w:val="24"/>
        </w:rPr>
        <w:t>;</w:t>
      </w:r>
    </w:p>
    <w:p w:rsidR="00617F00" w:rsidRPr="00617F00" w:rsidRDefault="00617F00" w:rsidP="00617F00">
      <w:pPr>
        <w:pStyle w:val="ListParagraph"/>
        <w:tabs>
          <w:tab w:val="left" w:pos="709"/>
        </w:tabs>
        <w:spacing w:after="0" w:line="480" w:lineRule="auto"/>
        <w:ind w:left="1444"/>
        <w:jc w:val="both"/>
        <w:rPr>
          <w:rFonts w:ascii="Arial" w:hAnsi="Arial" w:cs="Arial"/>
          <w:sz w:val="24"/>
          <w:szCs w:val="24"/>
        </w:rPr>
      </w:pPr>
      <w:r w:rsidRPr="00617F00">
        <w:rPr>
          <w:rFonts w:ascii="Arial" w:hAnsi="Arial" w:cs="Arial"/>
          <w:sz w:val="24"/>
          <w:szCs w:val="24"/>
        </w:rPr>
        <w:t>Count: 14 and Count 15: Unlawful possession of a firearm and unlawful possession of ammunition: 4 years imprisonment</w:t>
      </w:r>
      <w:r w:rsidR="003327A9">
        <w:rPr>
          <w:rFonts w:ascii="Arial" w:hAnsi="Arial" w:cs="Arial"/>
          <w:sz w:val="24"/>
          <w:szCs w:val="24"/>
        </w:rPr>
        <w:t>.</w:t>
      </w:r>
    </w:p>
    <w:p w:rsidR="00617F00" w:rsidRDefault="00617F00" w:rsidP="00617F00">
      <w:pPr>
        <w:pStyle w:val="ListParagraph"/>
        <w:numPr>
          <w:ilvl w:val="0"/>
          <w:numId w:val="25"/>
        </w:numPr>
        <w:tabs>
          <w:tab w:val="left" w:pos="709"/>
        </w:tabs>
        <w:spacing w:after="0" w:line="480" w:lineRule="auto"/>
        <w:jc w:val="both"/>
        <w:rPr>
          <w:rFonts w:ascii="Arial" w:hAnsi="Arial" w:cs="Arial"/>
          <w:sz w:val="24"/>
          <w:szCs w:val="24"/>
        </w:rPr>
      </w:pPr>
      <w:r w:rsidRPr="00617F00">
        <w:rPr>
          <w:rFonts w:ascii="Arial" w:hAnsi="Arial" w:cs="Arial"/>
          <w:sz w:val="24"/>
          <w:szCs w:val="24"/>
        </w:rPr>
        <w:t xml:space="preserve">The sentences of life imprisonment imposed on counts 3 to 8 are to be served concurrently with </w:t>
      </w:r>
      <w:r w:rsidR="003327A9">
        <w:rPr>
          <w:rFonts w:ascii="Arial" w:hAnsi="Arial" w:cs="Arial"/>
          <w:sz w:val="24"/>
          <w:szCs w:val="24"/>
        </w:rPr>
        <w:t>the sentence imposed on count 2.</w:t>
      </w:r>
    </w:p>
    <w:p w:rsidR="00617F00" w:rsidRDefault="00617F00" w:rsidP="00617F00">
      <w:pPr>
        <w:pStyle w:val="ListParagraph"/>
        <w:numPr>
          <w:ilvl w:val="0"/>
          <w:numId w:val="25"/>
        </w:numPr>
        <w:tabs>
          <w:tab w:val="left" w:pos="709"/>
        </w:tabs>
        <w:spacing w:after="0" w:line="480" w:lineRule="auto"/>
        <w:jc w:val="both"/>
        <w:rPr>
          <w:rFonts w:ascii="Arial" w:hAnsi="Arial" w:cs="Arial"/>
          <w:sz w:val="24"/>
          <w:szCs w:val="24"/>
        </w:rPr>
      </w:pPr>
      <w:r w:rsidRPr="00617F00">
        <w:rPr>
          <w:rFonts w:ascii="Arial" w:hAnsi="Arial" w:cs="Arial"/>
          <w:sz w:val="24"/>
          <w:szCs w:val="24"/>
        </w:rPr>
        <w:t>The sentences imposed on counts 9 to 15 are to be served concurrently with the sentence of life imprisonment imposed on count 3</w:t>
      </w:r>
      <w:r w:rsidR="003327A9">
        <w:rPr>
          <w:rFonts w:ascii="Arial" w:hAnsi="Arial" w:cs="Arial"/>
          <w:sz w:val="24"/>
          <w:szCs w:val="24"/>
        </w:rPr>
        <w:t>.</w:t>
      </w:r>
    </w:p>
    <w:p w:rsidR="00617F00" w:rsidRPr="00617F00" w:rsidRDefault="00617F00" w:rsidP="00617F00">
      <w:pPr>
        <w:pStyle w:val="ListParagraph"/>
        <w:numPr>
          <w:ilvl w:val="0"/>
          <w:numId w:val="25"/>
        </w:numPr>
        <w:tabs>
          <w:tab w:val="left" w:pos="709"/>
        </w:tabs>
        <w:spacing w:after="0" w:line="480" w:lineRule="auto"/>
        <w:jc w:val="both"/>
        <w:rPr>
          <w:rFonts w:ascii="Arial" w:hAnsi="Arial" w:cs="Arial"/>
          <w:sz w:val="24"/>
          <w:szCs w:val="24"/>
        </w:rPr>
      </w:pPr>
      <w:r w:rsidRPr="00617F00">
        <w:rPr>
          <w:rFonts w:ascii="Arial" w:hAnsi="Arial" w:cs="Arial"/>
          <w:sz w:val="24"/>
          <w:szCs w:val="24"/>
        </w:rPr>
        <w:t xml:space="preserve">The abovementioned sentences are antedated to 21 </w:t>
      </w:r>
      <w:r w:rsidR="00FD4CEB">
        <w:rPr>
          <w:rFonts w:ascii="Arial" w:hAnsi="Arial" w:cs="Arial"/>
          <w:sz w:val="24"/>
          <w:szCs w:val="24"/>
        </w:rPr>
        <w:t>November</w:t>
      </w:r>
      <w:r w:rsidRPr="00617F00">
        <w:rPr>
          <w:rFonts w:ascii="Arial" w:hAnsi="Arial" w:cs="Arial"/>
          <w:sz w:val="24"/>
          <w:szCs w:val="24"/>
        </w:rPr>
        <w:t xml:space="preserve"> 2011.</w:t>
      </w:r>
    </w:p>
    <w:p w:rsidR="003327A9" w:rsidRDefault="003327A9" w:rsidP="009A5B6E">
      <w:pPr>
        <w:spacing w:after="0" w:line="480" w:lineRule="auto"/>
        <w:rPr>
          <w:rFonts w:ascii="Arial" w:hAnsi="Arial" w:cs="Arial"/>
          <w:color w:val="000000" w:themeColor="text1"/>
          <w:sz w:val="24"/>
          <w:szCs w:val="24"/>
        </w:rPr>
      </w:pPr>
    </w:p>
    <w:p w:rsidR="00617F00" w:rsidRPr="00D05CB0" w:rsidRDefault="00617F00" w:rsidP="009A5B6E">
      <w:pPr>
        <w:tabs>
          <w:tab w:val="left" w:pos="709"/>
        </w:tabs>
        <w:spacing w:after="0" w:line="480" w:lineRule="auto"/>
        <w:jc w:val="both"/>
        <w:rPr>
          <w:rFonts w:ascii="Arial" w:hAnsi="Arial" w:cs="Arial"/>
          <w:sz w:val="24"/>
          <w:szCs w:val="24"/>
          <w:u w:val="single"/>
        </w:rPr>
      </w:pPr>
      <w:r>
        <w:rPr>
          <w:rFonts w:ascii="Arial" w:hAnsi="Arial" w:cs="Arial"/>
          <w:sz w:val="24"/>
          <w:szCs w:val="24"/>
          <w:u w:val="single"/>
        </w:rPr>
        <w:t>Ian Jones v State</w:t>
      </w:r>
    </w:p>
    <w:p w:rsidR="00617F00" w:rsidRPr="00CB7DED" w:rsidRDefault="00365FB5"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 xml:space="preserve">The appellant </w:t>
      </w:r>
      <w:r w:rsidR="003623CF" w:rsidRPr="00617F00">
        <w:rPr>
          <w:rFonts w:ascii="Arial" w:hAnsi="Arial" w:cs="Arial"/>
          <w:sz w:val="24"/>
          <w:szCs w:val="24"/>
        </w:rPr>
        <w:t>and his accomplice (who w</w:t>
      </w:r>
      <w:r w:rsidR="0077645D" w:rsidRPr="00617F00">
        <w:rPr>
          <w:rFonts w:ascii="Arial" w:hAnsi="Arial" w:cs="Arial"/>
          <w:sz w:val="24"/>
          <w:szCs w:val="24"/>
        </w:rPr>
        <w:t>as</w:t>
      </w:r>
      <w:r w:rsidR="003623CF" w:rsidRPr="00617F00">
        <w:rPr>
          <w:rFonts w:ascii="Arial" w:hAnsi="Arial" w:cs="Arial"/>
          <w:sz w:val="24"/>
          <w:szCs w:val="24"/>
        </w:rPr>
        <w:t xml:space="preserve"> his co-accused)</w:t>
      </w:r>
      <w:r w:rsidR="0077645D" w:rsidRPr="00617F00">
        <w:rPr>
          <w:rFonts w:ascii="Arial" w:hAnsi="Arial" w:cs="Arial"/>
          <w:sz w:val="24"/>
          <w:szCs w:val="24"/>
        </w:rPr>
        <w:t xml:space="preserve"> w</w:t>
      </w:r>
      <w:r w:rsidR="00CD1DAF" w:rsidRPr="00617F00">
        <w:rPr>
          <w:rFonts w:ascii="Arial" w:hAnsi="Arial" w:cs="Arial"/>
          <w:sz w:val="24"/>
          <w:szCs w:val="24"/>
        </w:rPr>
        <w:t xml:space="preserve">ere convicted of murder, </w:t>
      </w:r>
      <w:r w:rsidR="001E0B4F" w:rsidRPr="00617F00">
        <w:rPr>
          <w:rFonts w:ascii="Arial" w:hAnsi="Arial" w:cs="Arial"/>
          <w:sz w:val="24"/>
          <w:szCs w:val="24"/>
        </w:rPr>
        <w:t xml:space="preserve">housebreaking with intent to rob </w:t>
      </w:r>
      <w:r w:rsidR="00150E00" w:rsidRPr="00617F00">
        <w:rPr>
          <w:rFonts w:ascii="Arial" w:hAnsi="Arial" w:cs="Arial"/>
          <w:sz w:val="24"/>
          <w:szCs w:val="24"/>
        </w:rPr>
        <w:t>and robb</w:t>
      </w:r>
      <w:r w:rsidR="00BB20D5">
        <w:rPr>
          <w:rFonts w:ascii="Arial" w:hAnsi="Arial" w:cs="Arial"/>
          <w:sz w:val="24"/>
          <w:szCs w:val="24"/>
        </w:rPr>
        <w:t>ery</w:t>
      </w:r>
      <w:r w:rsidR="00150E00" w:rsidRPr="00617F00">
        <w:rPr>
          <w:rFonts w:ascii="Arial" w:hAnsi="Arial" w:cs="Arial"/>
          <w:sz w:val="24"/>
          <w:szCs w:val="24"/>
        </w:rPr>
        <w:t xml:space="preserve"> with aggravating circumstances, kidnapping, </w:t>
      </w:r>
      <w:r w:rsidR="003E176F" w:rsidRPr="00617F00">
        <w:rPr>
          <w:rFonts w:ascii="Arial" w:hAnsi="Arial" w:cs="Arial"/>
          <w:sz w:val="24"/>
          <w:szCs w:val="24"/>
        </w:rPr>
        <w:t xml:space="preserve">and </w:t>
      </w:r>
      <w:r w:rsidR="00150E00" w:rsidRPr="00617F00">
        <w:rPr>
          <w:rFonts w:ascii="Arial" w:hAnsi="Arial" w:cs="Arial"/>
          <w:sz w:val="24"/>
          <w:szCs w:val="24"/>
        </w:rPr>
        <w:t xml:space="preserve">defeating or </w:t>
      </w:r>
      <w:r w:rsidR="00F40583" w:rsidRPr="00617F00">
        <w:rPr>
          <w:rFonts w:ascii="Arial" w:hAnsi="Arial" w:cs="Arial"/>
          <w:sz w:val="24"/>
          <w:szCs w:val="24"/>
        </w:rPr>
        <w:t>obstructing the course of justice. In addition</w:t>
      </w:r>
      <w:r w:rsidR="002E367C" w:rsidRPr="00617F00">
        <w:rPr>
          <w:rFonts w:ascii="Arial" w:hAnsi="Arial" w:cs="Arial"/>
          <w:sz w:val="24"/>
          <w:szCs w:val="24"/>
        </w:rPr>
        <w:t>,</w:t>
      </w:r>
      <w:r w:rsidR="00F40583" w:rsidRPr="00617F00">
        <w:rPr>
          <w:rFonts w:ascii="Arial" w:hAnsi="Arial" w:cs="Arial"/>
          <w:sz w:val="24"/>
          <w:szCs w:val="24"/>
        </w:rPr>
        <w:t xml:space="preserve"> the appellant was also convicted of the </w:t>
      </w:r>
      <w:r w:rsidR="008E4799" w:rsidRPr="00617F00">
        <w:rPr>
          <w:rFonts w:ascii="Arial" w:hAnsi="Arial" w:cs="Arial"/>
          <w:sz w:val="24"/>
          <w:szCs w:val="24"/>
        </w:rPr>
        <w:t xml:space="preserve">contravention </w:t>
      </w:r>
      <w:r w:rsidR="00C30591" w:rsidRPr="00617F00">
        <w:rPr>
          <w:rFonts w:ascii="Arial" w:hAnsi="Arial" w:cs="Arial"/>
          <w:sz w:val="24"/>
          <w:szCs w:val="24"/>
        </w:rPr>
        <w:t>of s (2</w:t>
      </w:r>
      <w:r w:rsidR="00C30591" w:rsidRPr="00E513E6">
        <w:rPr>
          <w:rFonts w:ascii="Arial" w:hAnsi="Arial" w:cs="Arial"/>
          <w:sz w:val="24"/>
          <w:szCs w:val="24"/>
        </w:rPr>
        <w:t>)(a)</w:t>
      </w:r>
      <w:r w:rsidR="00C30591" w:rsidRPr="00617F00">
        <w:rPr>
          <w:rFonts w:ascii="Arial" w:hAnsi="Arial" w:cs="Arial"/>
          <w:sz w:val="24"/>
          <w:szCs w:val="24"/>
        </w:rPr>
        <w:t xml:space="preserve"> of </w:t>
      </w:r>
      <w:r w:rsidR="002E367C" w:rsidRPr="00617F00">
        <w:rPr>
          <w:rFonts w:ascii="Arial" w:hAnsi="Arial" w:cs="Arial"/>
          <w:sz w:val="24"/>
          <w:szCs w:val="24"/>
        </w:rPr>
        <w:t xml:space="preserve">the </w:t>
      </w:r>
      <w:r w:rsidR="002E367C" w:rsidRPr="00CB7DED">
        <w:rPr>
          <w:rFonts w:ascii="Arial" w:hAnsi="Arial" w:cs="Arial"/>
          <w:sz w:val="24"/>
          <w:szCs w:val="24"/>
        </w:rPr>
        <w:t xml:space="preserve">Departure from Namibia Regulation </w:t>
      </w:r>
      <w:r w:rsidR="00C30591" w:rsidRPr="00CB7DED">
        <w:rPr>
          <w:rFonts w:ascii="Arial" w:hAnsi="Arial" w:cs="Arial"/>
          <w:sz w:val="24"/>
          <w:szCs w:val="24"/>
        </w:rPr>
        <w:t>Act 34 of 1955</w:t>
      </w:r>
      <w:r w:rsidR="008E4799" w:rsidRPr="00CB7DED">
        <w:rPr>
          <w:rFonts w:ascii="Arial" w:hAnsi="Arial" w:cs="Arial"/>
          <w:sz w:val="24"/>
          <w:szCs w:val="24"/>
        </w:rPr>
        <w:t xml:space="preserve"> as amended by Act 4 of 1993</w:t>
      </w:r>
      <w:r w:rsidR="00C30591" w:rsidRPr="00CB7DED">
        <w:rPr>
          <w:rFonts w:ascii="Arial" w:hAnsi="Arial" w:cs="Arial"/>
          <w:sz w:val="24"/>
          <w:szCs w:val="24"/>
        </w:rPr>
        <w:t xml:space="preserve"> </w:t>
      </w:r>
      <w:r w:rsidR="00A46000" w:rsidRPr="00CB7DED">
        <w:rPr>
          <w:rFonts w:ascii="Arial" w:hAnsi="Arial" w:cs="Arial"/>
          <w:sz w:val="24"/>
          <w:szCs w:val="24"/>
        </w:rPr>
        <w:t>in that he left Namibia for S</w:t>
      </w:r>
      <w:r w:rsidR="00D05CB0" w:rsidRPr="00CB7DED">
        <w:rPr>
          <w:rFonts w:ascii="Arial" w:hAnsi="Arial" w:cs="Arial"/>
          <w:sz w:val="24"/>
          <w:szCs w:val="24"/>
        </w:rPr>
        <w:t>outh Africa without a passport.</w:t>
      </w:r>
    </w:p>
    <w:p w:rsidR="00617F00" w:rsidRDefault="00617F00" w:rsidP="00617F00">
      <w:pPr>
        <w:pStyle w:val="NoSpacing"/>
        <w:spacing w:line="480" w:lineRule="auto"/>
        <w:jc w:val="both"/>
        <w:rPr>
          <w:rFonts w:ascii="Arial" w:hAnsi="Arial" w:cs="Arial"/>
          <w:color w:val="000000" w:themeColor="text1"/>
          <w:sz w:val="24"/>
          <w:szCs w:val="24"/>
        </w:rPr>
      </w:pPr>
    </w:p>
    <w:p w:rsidR="00617F00" w:rsidRPr="00617F00" w:rsidRDefault="00C44105"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Appellant who visited the house which was brok</w:t>
      </w:r>
      <w:r w:rsidR="00462E74" w:rsidRPr="00617F00">
        <w:rPr>
          <w:rFonts w:ascii="Arial" w:hAnsi="Arial" w:cs="Arial"/>
          <w:sz w:val="24"/>
          <w:szCs w:val="24"/>
        </w:rPr>
        <w:t>en</w:t>
      </w:r>
      <w:r w:rsidRPr="00617F00">
        <w:rPr>
          <w:rFonts w:ascii="Arial" w:hAnsi="Arial" w:cs="Arial"/>
          <w:sz w:val="24"/>
          <w:szCs w:val="24"/>
        </w:rPr>
        <w:t xml:space="preserve"> into shortly prior </w:t>
      </w:r>
      <w:r w:rsidR="00870D21" w:rsidRPr="00617F00">
        <w:rPr>
          <w:rFonts w:ascii="Arial" w:hAnsi="Arial" w:cs="Arial"/>
          <w:sz w:val="24"/>
          <w:szCs w:val="24"/>
        </w:rPr>
        <w:t xml:space="preserve">to the incident to visit someone </w:t>
      </w:r>
      <w:r w:rsidR="00BB20D5" w:rsidRPr="00617F00">
        <w:rPr>
          <w:rFonts w:ascii="Arial" w:hAnsi="Arial" w:cs="Arial"/>
          <w:sz w:val="24"/>
          <w:szCs w:val="24"/>
        </w:rPr>
        <w:t xml:space="preserve">he knew </w:t>
      </w:r>
      <w:r w:rsidR="00A96CC5" w:rsidRPr="00617F00">
        <w:rPr>
          <w:rFonts w:ascii="Arial" w:hAnsi="Arial" w:cs="Arial"/>
          <w:sz w:val="24"/>
          <w:szCs w:val="24"/>
        </w:rPr>
        <w:t>there convinced his brother (</w:t>
      </w:r>
      <w:r w:rsidR="00653E21" w:rsidRPr="00617F00">
        <w:rPr>
          <w:rFonts w:ascii="Arial" w:hAnsi="Arial" w:cs="Arial"/>
          <w:sz w:val="24"/>
          <w:szCs w:val="24"/>
        </w:rPr>
        <w:t xml:space="preserve">his co-accused) that it would be </w:t>
      </w:r>
      <w:r w:rsidR="00653E21" w:rsidRPr="00617F00">
        <w:rPr>
          <w:rFonts w:ascii="Arial" w:hAnsi="Arial" w:cs="Arial"/>
          <w:sz w:val="24"/>
          <w:szCs w:val="24"/>
        </w:rPr>
        <w:lastRenderedPageBreak/>
        <w:t xml:space="preserve">a worthy premises </w:t>
      </w:r>
      <w:r w:rsidR="00C31BAF" w:rsidRPr="00617F00">
        <w:rPr>
          <w:rFonts w:ascii="Arial" w:hAnsi="Arial" w:cs="Arial"/>
          <w:sz w:val="24"/>
          <w:szCs w:val="24"/>
        </w:rPr>
        <w:t xml:space="preserve">for them </w:t>
      </w:r>
      <w:r w:rsidR="00653E21" w:rsidRPr="00617F00">
        <w:rPr>
          <w:rFonts w:ascii="Arial" w:hAnsi="Arial" w:cs="Arial"/>
          <w:sz w:val="24"/>
          <w:szCs w:val="24"/>
        </w:rPr>
        <w:t>to break</w:t>
      </w:r>
      <w:r w:rsidR="00C31BAF" w:rsidRPr="00617F00">
        <w:rPr>
          <w:rFonts w:ascii="Arial" w:hAnsi="Arial" w:cs="Arial"/>
          <w:sz w:val="24"/>
          <w:szCs w:val="24"/>
        </w:rPr>
        <w:t>-</w:t>
      </w:r>
      <w:r w:rsidR="00653E21" w:rsidRPr="00617F00">
        <w:rPr>
          <w:rFonts w:ascii="Arial" w:hAnsi="Arial" w:cs="Arial"/>
          <w:sz w:val="24"/>
          <w:szCs w:val="24"/>
        </w:rPr>
        <w:t xml:space="preserve">in </w:t>
      </w:r>
      <w:r w:rsidR="00B8547D" w:rsidRPr="00617F00">
        <w:rPr>
          <w:rFonts w:ascii="Arial" w:hAnsi="Arial" w:cs="Arial"/>
          <w:sz w:val="24"/>
          <w:szCs w:val="24"/>
        </w:rPr>
        <w:t>and steal items.</w:t>
      </w:r>
      <w:r w:rsidR="00C31BAF" w:rsidRPr="00617F00">
        <w:rPr>
          <w:rFonts w:ascii="Arial" w:hAnsi="Arial" w:cs="Arial"/>
          <w:sz w:val="24"/>
          <w:szCs w:val="24"/>
        </w:rPr>
        <w:t xml:space="preserve"> Appellant at the time already had convictions of housebreaking </w:t>
      </w:r>
      <w:r w:rsidR="00AC11E9" w:rsidRPr="00617F00">
        <w:rPr>
          <w:rFonts w:ascii="Arial" w:hAnsi="Arial" w:cs="Arial"/>
          <w:sz w:val="24"/>
          <w:szCs w:val="24"/>
        </w:rPr>
        <w:t xml:space="preserve">with intent </w:t>
      </w:r>
      <w:r w:rsidR="00C31BAF" w:rsidRPr="00617F00">
        <w:rPr>
          <w:rFonts w:ascii="Arial" w:hAnsi="Arial" w:cs="Arial"/>
          <w:sz w:val="24"/>
          <w:szCs w:val="24"/>
        </w:rPr>
        <w:t>to steal</w:t>
      </w:r>
      <w:r w:rsidR="00AC11E9" w:rsidRPr="00617F00">
        <w:rPr>
          <w:rFonts w:ascii="Arial" w:hAnsi="Arial" w:cs="Arial"/>
          <w:sz w:val="24"/>
          <w:szCs w:val="24"/>
        </w:rPr>
        <w:t xml:space="preserve"> and theft and a conviction of housebreaking with intent to rob and robbery</w:t>
      </w:r>
      <w:r w:rsidR="00807470" w:rsidRPr="00617F00">
        <w:rPr>
          <w:rFonts w:ascii="Arial" w:hAnsi="Arial" w:cs="Arial"/>
          <w:sz w:val="24"/>
          <w:szCs w:val="24"/>
        </w:rPr>
        <w:t>.</w:t>
      </w:r>
    </w:p>
    <w:p w:rsidR="00617F00" w:rsidRDefault="00617F00" w:rsidP="00617F00">
      <w:pPr>
        <w:pStyle w:val="ListParagraph"/>
        <w:rPr>
          <w:rFonts w:ascii="Arial" w:hAnsi="Arial" w:cs="Arial"/>
          <w:sz w:val="24"/>
          <w:szCs w:val="24"/>
        </w:rPr>
      </w:pPr>
    </w:p>
    <w:p w:rsidR="00617F00" w:rsidRDefault="00807470"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Appellant broke into the premises and open</w:t>
      </w:r>
      <w:r w:rsidR="003E176F" w:rsidRPr="00617F00">
        <w:rPr>
          <w:rFonts w:ascii="Arial" w:hAnsi="Arial" w:cs="Arial"/>
          <w:sz w:val="24"/>
          <w:szCs w:val="24"/>
        </w:rPr>
        <w:t>ed</w:t>
      </w:r>
      <w:r w:rsidRPr="00617F00">
        <w:rPr>
          <w:rFonts w:ascii="Arial" w:hAnsi="Arial" w:cs="Arial"/>
          <w:sz w:val="24"/>
          <w:szCs w:val="24"/>
        </w:rPr>
        <w:t xml:space="preserve"> </w:t>
      </w:r>
      <w:r w:rsidR="003E176F" w:rsidRPr="00617F00">
        <w:rPr>
          <w:rFonts w:ascii="Arial" w:hAnsi="Arial" w:cs="Arial"/>
          <w:sz w:val="24"/>
          <w:szCs w:val="24"/>
        </w:rPr>
        <w:t>a</w:t>
      </w:r>
      <w:r w:rsidRPr="00617F00">
        <w:rPr>
          <w:rFonts w:ascii="Arial" w:hAnsi="Arial" w:cs="Arial"/>
          <w:sz w:val="24"/>
          <w:szCs w:val="24"/>
        </w:rPr>
        <w:t xml:space="preserve"> door for his brother to enter the premises</w:t>
      </w:r>
      <w:r w:rsidR="006143D0" w:rsidRPr="00617F00">
        <w:rPr>
          <w:rFonts w:ascii="Arial" w:hAnsi="Arial" w:cs="Arial"/>
          <w:sz w:val="24"/>
          <w:szCs w:val="24"/>
        </w:rPr>
        <w:t xml:space="preserve">. They took clothes of the occupier and put it on and started eating food that they found </w:t>
      </w:r>
      <w:r w:rsidR="000E5D30" w:rsidRPr="00617F00">
        <w:rPr>
          <w:rFonts w:ascii="Arial" w:hAnsi="Arial" w:cs="Arial"/>
          <w:sz w:val="24"/>
          <w:szCs w:val="24"/>
        </w:rPr>
        <w:t xml:space="preserve">in the house. While busy fitting on clothes </w:t>
      </w:r>
      <w:r w:rsidR="00E63781" w:rsidRPr="00617F00">
        <w:rPr>
          <w:rFonts w:ascii="Arial" w:hAnsi="Arial" w:cs="Arial"/>
          <w:sz w:val="24"/>
          <w:szCs w:val="24"/>
        </w:rPr>
        <w:t>of the occupier of the house</w:t>
      </w:r>
      <w:r w:rsidR="00BB20D5">
        <w:rPr>
          <w:rFonts w:ascii="Arial" w:hAnsi="Arial" w:cs="Arial"/>
          <w:sz w:val="24"/>
          <w:szCs w:val="24"/>
        </w:rPr>
        <w:t>,</w:t>
      </w:r>
      <w:r w:rsidR="00E63781" w:rsidRPr="00617F00">
        <w:rPr>
          <w:rFonts w:ascii="Arial" w:hAnsi="Arial" w:cs="Arial"/>
          <w:sz w:val="24"/>
          <w:szCs w:val="24"/>
        </w:rPr>
        <w:t xml:space="preserve"> he arrived. Appellant pointed a firearm towards him </w:t>
      </w:r>
      <w:r w:rsidR="00CA0D56" w:rsidRPr="00617F00">
        <w:rPr>
          <w:rFonts w:ascii="Arial" w:hAnsi="Arial" w:cs="Arial"/>
          <w:sz w:val="24"/>
          <w:szCs w:val="24"/>
        </w:rPr>
        <w:t xml:space="preserve">while his brother forced him to the ground where they tied his hands </w:t>
      </w:r>
      <w:r w:rsidR="00B44FF0" w:rsidRPr="00617F00">
        <w:rPr>
          <w:rFonts w:ascii="Arial" w:hAnsi="Arial" w:cs="Arial"/>
          <w:sz w:val="24"/>
          <w:szCs w:val="24"/>
        </w:rPr>
        <w:t xml:space="preserve">behind his back. Appellant got hold of the safe keys and emptied its contents including </w:t>
      </w:r>
      <w:r w:rsidR="000D478D" w:rsidRPr="00617F00">
        <w:rPr>
          <w:rFonts w:ascii="Arial" w:hAnsi="Arial" w:cs="Arial"/>
          <w:sz w:val="24"/>
          <w:szCs w:val="24"/>
        </w:rPr>
        <w:t xml:space="preserve">N$880 000 in cash. They then put the occupier </w:t>
      </w:r>
      <w:r w:rsidR="003D4D66" w:rsidRPr="00617F00">
        <w:rPr>
          <w:rFonts w:ascii="Arial" w:hAnsi="Arial" w:cs="Arial"/>
          <w:sz w:val="24"/>
          <w:szCs w:val="24"/>
        </w:rPr>
        <w:t xml:space="preserve">in the boot of a car and drove around with him for a while </w:t>
      </w:r>
      <w:r w:rsidR="00E6329E" w:rsidRPr="00617F00">
        <w:rPr>
          <w:rFonts w:ascii="Arial" w:hAnsi="Arial" w:cs="Arial"/>
          <w:sz w:val="24"/>
          <w:szCs w:val="24"/>
        </w:rPr>
        <w:t xml:space="preserve">before they found a suitable spot outside the city where the appellant executed him with the </w:t>
      </w:r>
      <w:r w:rsidR="00F259BC" w:rsidRPr="00617F00">
        <w:rPr>
          <w:rFonts w:ascii="Arial" w:hAnsi="Arial" w:cs="Arial"/>
          <w:sz w:val="24"/>
          <w:szCs w:val="24"/>
        </w:rPr>
        <w:t xml:space="preserve">firearm and his body was hidden in the veld covered with plant material. </w:t>
      </w:r>
      <w:r w:rsidR="00BC2B55" w:rsidRPr="00617F00">
        <w:rPr>
          <w:rFonts w:ascii="Arial" w:hAnsi="Arial" w:cs="Arial"/>
          <w:sz w:val="24"/>
          <w:szCs w:val="24"/>
        </w:rPr>
        <w:t xml:space="preserve">They then abandoned the vehicle at </w:t>
      </w:r>
      <w:r w:rsidR="003E176F" w:rsidRPr="00617F00">
        <w:rPr>
          <w:rFonts w:ascii="Arial" w:hAnsi="Arial" w:cs="Arial"/>
          <w:sz w:val="24"/>
          <w:szCs w:val="24"/>
        </w:rPr>
        <w:t>a</w:t>
      </w:r>
      <w:r w:rsidR="00BC2B55" w:rsidRPr="00617F00">
        <w:rPr>
          <w:rFonts w:ascii="Arial" w:hAnsi="Arial" w:cs="Arial"/>
          <w:sz w:val="24"/>
          <w:szCs w:val="24"/>
        </w:rPr>
        <w:t xml:space="preserve"> shopping mall.</w:t>
      </w:r>
      <w:r w:rsidR="00436232" w:rsidRPr="00617F00">
        <w:rPr>
          <w:rFonts w:ascii="Arial" w:hAnsi="Arial" w:cs="Arial"/>
          <w:sz w:val="24"/>
          <w:szCs w:val="24"/>
        </w:rPr>
        <w:t xml:space="preserve"> Appellant stole a passport from a third person and used this to travel to South Africa </w:t>
      </w:r>
      <w:r w:rsidR="001F2DF5" w:rsidRPr="00617F00">
        <w:rPr>
          <w:rFonts w:ascii="Arial" w:hAnsi="Arial" w:cs="Arial"/>
          <w:sz w:val="24"/>
          <w:szCs w:val="24"/>
        </w:rPr>
        <w:t>where he was eventually apprehended.</w:t>
      </w:r>
    </w:p>
    <w:p w:rsidR="00736613" w:rsidRPr="008D31CB" w:rsidRDefault="00736613" w:rsidP="008D31CB">
      <w:pPr>
        <w:rPr>
          <w:rFonts w:ascii="Arial" w:hAnsi="Arial" w:cs="Arial"/>
          <w:sz w:val="24"/>
          <w:szCs w:val="24"/>
        </w:rPr>
      </w:pPr>
    </w:p>
    <w:p w:rsidR="00617F00" w:rsidRPr="00617F00" w:rsidRDefault="001F2DF5"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Appellant</w:t>
      </w:r>
      <w:r w:rsidR="009618B8" w:rsidRPr="00617F00">
        <w:rPr>
          <w:rFonts w:ascii="Arial" w:hAnsi="Arial" w:cs="Arial"/>
          <w:sz w:val="24"/>
          <w:szCs w:val="24"/>
        </w:rPr>
        <w:t>, aged 29,</w:t>
      </w:r>
      <w:r w:rsidRPr="00617F00">
        <w:rPr>
          <w:rFonts w:ascii="Arial" w:hAnsi="Arial" w:cs="Arial"/>
          <w:sz w:val="24"/>
          <w:szCs w:val="24"/>
        </w:rPr>
        <w:t xml:space="preserve"> was sentenced on 8 November 2005 as follows:</w:t>
      </w:r>
    </w:p>
    <w:p w:rsidR="00617F00" w:rsidRDefault="00617F00" w:rsidP="00617F00">
      <w:pPr>
        <w:pStyle w:val="ListParagraph"/>
        <w:spacing w:line="480" w:lineRule="auto"/>
        <w:rPr>
          <w:rFonts w:ascii="Arial" w:hAnsi="Arial" w:cs="Arial"/>
          <w:color w:val="000000" w:themeColor="text1"/>
          <w:sz w:val="24"/>
          <w:szCs w:val="24"/>
        </w:rPr>
      </w:pPr>
    </w:p>
    <w:p w:rsidR="00617F00" w:rsidRPr="00D05CB0" w:rsidRDefault="00617F00" w:rsidP="00617F00">
      <w:pPr>
        <w:pStyle w:val="ListParagraph"/>
        <w:tabs>
          <w:tab w:val="left" w:pos="709"/>
        </w:tabs>
        <w:spacing w:after="0" w:line="480" w:lineRule="auto"/>
        <w:ind w:left="709"/>
        <w:jc w:val="both"/>
        <w:rPr>
          <w:rFonts w:ascii="Arial" w:hAnsi="Arial" w:cs="Arial"/>
          <w:sz w:val="24"/>
          <w:szCs w:val="24"/>
        </w:rPr>
      </w:pPr>
      <w:r w:rsidRPr="00D05CB0">
        <w:rPr>
          <w:rFonts w:ascii="Arial" w:hAnsi="Arial" w:cs="Arial"/>
          <w:sz w:val="24"/>
          <w:szCs w:val="24"/>
        </w:rPr>
        <w:t>Count 1: Murder: 40 years imprisonment</w:t>
      </w:r>
      <w:r w:rsidR="00FF0EE4">
        <w:rPr>
          <w:rFonts w:ascii="Arial" w:hAnsi="Arial" w:cs="Arial"/>
          <w:sz w:val="24"/>
          <w:szCs w:val="24"/>
        </w:rPr>
        <w:t>;</w:t>
      </w:r>
    </w:p>
    <w:p w:rsidR="00617F00" w:rsidRPr="00D05CB0" w:rsidRDefault="00617F00" w:rsidP="00617F00">
      <w:pPr>
        <w:pStyle w:val="ListParagraph"/>
        <w:tabs>
          <w:tab w:val="left" w:pos="709"/>
        </w:tabs>
        <w:spacing w:after="0" w:line="480" w:lineRule="auto"/>
        <w:ind w:left="709"/>
        <w:jc w:val="both"/>
        <w:rPr>
          <w:rFonts w:ascii="Arial" w:hAnsi="Arial" w:cs="Arial"/>
          <w:sz w:val="24"/>
          <w:szCs w:val="24"/>
        </w:rPr>
      </w:pPr>
      <w:r w:rsidRPr="00D05CB0">
        <w:rPr>
          <w:rFonts w:ascii="Arial" w:hAnsi="Arial" w:cs="Arial"/>
          <w:sz w:val="24"/>
          <w:szCs w:val="24"/>
        </w:rPr>
        <w:t>Count 2: Housebreaking with intent to rob and robbery</w:t>
      </w:r>
      <w:r w:rsidR="00BB20D5">
        <w:rPr>
          <w:rFonts w:ascii="Arial" w:hAnsi="Arial" w:cs="Arial"/>
          <w:sz w:val="24"/>
          <w:szCs w:val="24"/>
        </w:rPr>
        <w:t xml:space="preserve"> with aggravating circumstances</w:t>
      </w:r>
      <w:r w:rsidRPr="00D05CB0">
        <w:rPr>
          <w:rFonts w:ascii="Arial" w:hAnsi="Arial" w:cs="Arial"/>
          <w:sz w:val="24"/>
          <w:szCs w:val="24"/>
        </w:rPr>
        <w:t>: 12 years imprisonment</w:t>
      </w:r>
      <w:r w:rsidR="00CB7DED">
        <w:rPr>
          <w:rFonts w:ascii="Arial" w:hAnsi="Arial" w:cs="Arial"/>
          <w:sz w:val="24"/>
          <w:szCs w:val="24"/>
        </w:rPr>
        <w:t>;</w:t>
      </w:r>
    </w:p>
    <w:p w:rsidR="00617F00" w:rsidRPr="00D05CB0" w:rsidRDefault="00617F00" w:rsidP="00617F00">
      <w:pPr>
        <w:pStyle w:val="ListParagraph"/>
        <w:tabs>
          <w:tab w:val="left" w:pos="709"/>
        </w:tabs>
        <w:spacing w:after="0" w:line="480" w:lineRule="auto"/>
        <w:ind w:left="709"/>
        <w:jc w:val="both"/>
        <w:rPr>
          <w:rFonts w:ascii="Arial" w:hAnsi="Arial" w:cs="Arial"/>
          <w:sz w:val="24"/>
          <w:szCs w:val="24"/>
        </w:rPr>
      </w:pPr>
      <w:r w:rsidRPr="00D05CB0">
        <w:rPr>
          <w:rFonts w:ascii="Arial" w:hAnsi="Arial" w:cs="Arial"/>
          <w:sz w:val="24"/>
          <w:szCs w:val="24"/>
        </w:rPr>
        <w:t>Count 3: K</w:t>
      </w:r>
      <w:r w:rsidR="00CB7DED">
        <w:rPr>
          <w:rFonts w:ascii="Arial" w:hAnsi="Arial" w:cs="Arial"/>
          <w:sz w:val="24"/>
          <w:szCs w:val="24"/>
        </w:rPr>
        <w:t>idnapping: 5 years imprisonment;</w:t>
      </w:r>
    </w:p>
    <w:p w:rsidR="00617F00" w:rsidRDefault="003327A9" w:rsidP="00BB20D5">
      <w:pPr>
        <w:pStyle w:val="ListParagraph"/>
        <w:tabs>
          <w:tab w:val="left" w:pos="709"/>
        </w:tabs>
        <w:spacing w:after="0" w:line="480" w:lineRule="auto"/>
        <w:ind w:left="709"/>
        <w:jc w:val="both"/>
        <w:rPr>
          <w:rFonts w:ascii="Arial" w:hAnsi="Arial" w:cs="Arial"/>
          <w:sz w:val="24"/>
          <w:szCs w:val="24"/>
        </w:rPr>
      </w:pPr>
      <w:r>
        <w:rPr>
          <w:rFonts w:ascii="Arial" w:hAnsi="Arial" w:cs="Arial"/>
          <w:sz w:val="24"/>
          <w:szCs w:val="24"/>
        </w:rPr>
        <w:t xml:space="preserve">Count 5: </w:t>
      </w:r>
      <w:r w:rsidR="00617F00" w:rsidRPr="00D05CB0">
        <w:rPr>
          <w:rFonts w:ascii="Arial" w:hAnsi="Arial" w:cs="Arial"/>
          <w:sz w:val="24"/>
          <w:szCs w:val="24"/>
        </w:rPr>
        <w:t xml:space="preserve">Leaving Namibia for the purpose of proceeding to another country without a passport in contravention of s 2(a) of Act 34 of 1955 as amended by Act 4 of 1993: </w:t>
      </w:r>
      <w:r w:rsidR="00BB20D5">
        <w:rPr>
          <w:rFonts w:ascii="Arial" w:hAnsi="Arial" w:cs="Arial"/>
          <w:sz w:val="24"/>
          <w:szCs w:val="24"/>
        </w:rPr>
        <w:t>One (1)</w:t>
      </w:r>
      <w:r w:rsidR="00617F00" w:rsidRPr="00D05CB0">
        <w:rPr>
          <w:rFonts w:ascii="Arial" w:hAnsi="Arial" w:cs="Arial"/>
          <w:sz w:val="24"/>
          <w:szCs w:val="24"/>
        </w:rPr>
        <w:t xml:space="preserve"> year imprisonment</w:t>
      </w:r>
      <w:r w:rsidR="00CB7DED">
        <w:rPr>
          <w:rFonts w:ascii="Arial" w:hAnsi="Arial" w:cs="Arial"/>
          <w:sz w:val="24"/>
          <w:szCs w:val="24"/>
        </w:rPr>
        <w:t>.</w:t>
      </w:r>
    </w:p>
    <w:p w:rsidR="00BB20D5" w:rsidRDefault="00BB20D5" w:rsidP="00BB20D5">
      <w:pPr>
        <w:pStyle w:val="ListParagraph"/>
        <w:tabs>
          <w:tab w:val="left" w:pos="709"/>
        </w:tabs>
        <w:spacing w:after="0" w:line="480" w:lineRule="auto"/>
        <w:ind w:left="709"/>
        <w:jc w:val="both"/>
        <w:rPr>
          <w:rFonts w:ascii="Arial" w:hAnsi="Arial" w:cs="Arial"/>
          <w:sz w:val="24"/>
          <w:szCs w:val="24"/>
        </w:rPr>
      </w:pPr>
    </w:p>
    <w:p w:rsidR="00617F00" w:rsidRPr="00617F00" w:rsidRDefault="002B4FDE"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lastRenderedPageBreak/>
        <w:t>As is apparent from the sentences imposed</w:t>
      </w:r>
      <w:r w:rsidR="00BB20D5">
        <w:rPr>
          <w:rFonts w:ascii="Arial" w:hAnsi="Arial" w:cs="Arial"/>
          <w:sz w:val="24"/>
          <w:szCs w:val="24"/>
        </w:rPr>
        <w:t>,</w:t>
      </w:r>
      <w:r w:rsidRPr="00617F00">
        <w:rPr>
          <w:rFonts w:ascii="Arial" w:hAnsi="Arial" w:cs="Arial"/>
          <w:sz w:val="24"/>
          <w:szCs w:val="24"/>
        </w:rPr>
        <w:t xml:space="preserve"> </w:t>
      </w:r>
      <w:r w:rsidR="004165ED" w:rsidRPr="00617F00">
        <w:rPr>
          <w:rFonts w:ascii="Arial" w:hAnsi="Arial" w:cs="Arial"/>
          <w:sz w:val="24"/>
          <w:szCs w:val="24"/>
        </w:rPr>
        <w:t xml:space="preserve">the total period of imprisonment </w:t>
      </w:r>
      <w:r w:rsidR="00E24404" w:rsidRPr="00617F00">
        <w:rPr>
          <w:rFonts w:ascii="Arial" w:hAnsi="Arial" w:cs="Arial"/>
          <w:sz w:val="24"/>
          <w:szCs w:val="24"/>
        </w:rPr>
        <w:t>of the appellant’s sentences amounts to 58 years which fall</w:t>
      </w:r>
      <w:r w:rsidR="00321226" w:rsidRPr="00617F00">
        <w:rPr>
          <w:rFonts w:ascii="Arial" w:hAnsi="Arial" w:cs="Arial"/>
          <w:sz w:val="24"/>
          <w:szCs w:val="24"/>
        </w:rPr>
        <w:t>s</w:t>
      </w:r>
      <w:r w:rsidR="00E24404" w:rsidRPr="00617F00">
        <w:rPr>
          <w:rFonts w:ascii="Arial" w:hAnsi="Arial" w:cs="Arial"/>
          <w:sz w:val="24"/>
          <w:szCs w:val="24"/>
        </w:rPr>
        <w:t xml:space="preserve"> foul of the approach set out in</w:t>
      </w:r>
      <w:r w:rsidR="00321226" w:rsidRPr="00617F00">
        <w:rPr>
          <w:rFonts w:ascii="Arial" w:hAnsi="Arial" w:cs="Arial"/>
          <w:sz w:val="24"/>
          <w:szCs w:val="24"/>
        </w:rPr>
        <w:t xml:space="preserve"> </w:t>
      </w:r>
      <w:r w:rsidR="00736613">
        <w:rPr>
          <w:rFonts w:ascii="Arial" w:hAnsi="Arial" w:cs="Arial"/>
          <w:i/>
          <w:sz w:val="24"/>
          <w:szCs w:val="24"/>
        </w:rPr>
        <w:t xml:space="preserve">Gaingob </w:t>
      </w:r>
      <w:r w:rsidR="00736613">
        <w:rPr>
          <w:rFonts w:ascii="Arial" w:hAnsi="Arial" w:cs="Arial"/>
          <w:sz w:val="24"/>
          <w:szCs w:val="24"/>
        </w:rPr>
        <w:t>and</w:t>
      </w:r>
      <w:r w:rsidR="00736613">
        <w:rPr>
          <w:rFonts w:ascii="Arial" w:hAnsi="Arial" w:cs="Arial"/>
          <w:i/>
          <w:sz w:val="24"/>
          <w:szCs w:val="24"/>
        </w:rPr>
        <w:t xml:space="preserve"> Tcoeib </w:t>
      </w:r>
      <w:r w:rsidR="00F64E6E" w:rsidRPr="00617F00">
        <w:rPr>
          <w:rFonts w:ascii="Arial" w:hAnsi="Arial" w:cs="Arial"/>
          <w:sz w:val="24"/>
          <w:szCs w:val="24"/>
        </w:rPr>
        <w:t xml:space="preserve">and hence need to be altered so as to conform </w:t>
      </w:r>
      <w:r w:rsidR="00CD39D0">
        <w:rPr>
          <w:rFonts w:ascii="Arial" w:hAnsi="Arial" w:cs="Arial"/>
          <w:sz w:val="24"/>
          <w:szCs w:val="24"/>
        </w:rPr>
        <w:t>thereto</w:t>
      </w:r>
      <w:r w:rsidR="00F64E6E" w:rsidRPr="00617F00">
        <w:rPr>
          <w:rFonts w:ascii="Arial" w:hAnsi="Arial" w:cs="Arial"/>
          <w:sz w:val="24"/>
          <w:szCs w:val="24"/>
        </w:rPr>
        <w:t xml:space="preserve">. The judge </w:t>
      </w:r>
      <w:r w:rsidR="00F64E6E" w:rsidRPr="00617F00">
        <w:rPr>
          <w:rFonts w:ascii="Arial" w:hAnsi="Arial" w:cs="Arial"/>
          <w:i/>
          <w:sz w:val="24"/>
          <w:szCs w:val="24"/>
        </w:rPr>
        <w:t xml:space="preserve">a quo </w:t>
      </w:r>
      <w:r w:rsidR="00F64E6E" w:rsidRPr="00617F00">
        <w:rPr>
          <w:rFonts w:ascii="Arial" w:hAnsi="Arial" w:cs="Arial"/>
          <w:sz w:val="24"/>
          <w:szCs w:val="24"/>
        </w:rPr>
        <w:t>pointed out that the appellant</w:t>
      </w:r>
      <w:r w:rsidR="00BB20D5">
        <w:rPr>
          <w:rFonts w:ascii="Arial" w:hAnsi="Arial" w:cs="Arial"/>
          <w:sz w:val="24"/>
          <w:szCs w:val="24"/>
        </w:rPr>
        <w:t>’s parents have</w:t>
      </w:r>
      <w:r w:rsidR="00CF5D85" w:rsidRPr="00617F00">
        <w:rPr>
          <w:rFonts w:ascii="Arial" w:hAnsi="Arial" w:cs="Arial"/>
          <w:sz w:val="24"/>
          <w:szCs w:val="24"/>
        </w:rPr>
        <w:t xml:space="preserve"> given up on him and inform</w:t>
      </w:r>
      <w:r w:rsidR="005021E0" w:rsidRPr="00617F00">
        <w:rPr>
          <w:rFonts w:ascii="Arial" w:hAnsi="Arial" w:cs="Arial"/>
          <w:sz w:val="24"/>
          <w:szCs w:val="24"/>
        </w:rPr>
        <w:t>ed</w:t>
      </w:r>
      <w:r w:rsidR="00CF5D85" w:rsidRPr="00617F00">
        <w:rPr>
          <w:rFonts w:ascii="Arial" w:hAnsi="Arial" w:cs="Arial"/>
          <w:sz w:val="24"/>
          <w:szCs w:val="24"/>
        </w:rPr>
        <w:t xml:space="preserve"> the court that they did not want to see him. The judge concluded </w:t>
      </w:r>
      <w:r w:rsidR="00962281" w:rsidRPr="00617F00">
        <w:rPr>
          <w:rFonts w:ascii="Arial" w:hAnsi="Arial" w:cs="Arial"/>
          <w:sz w:val="24"/>
          <w:szCs w:val="24"/>
        </w:rPr>
        <w:t xml:space="preserve">that the prospect that the appellant </w:t>
      </w:r>
      <w:r w:rsidR="005F705B" w:rsidRPr="00617F00">
        <w:rPr>
          <w:rFonts w:ascii="Arial" w:hAnsi="Arial" w:cs="Arial"/>
          <w:sz w:val="24"/>
          <w:szCs w:val="24"/>
        </w:rPr>
        <w:t>‘</w:t>
      </w:r>
      <w:r w:rsidR="00962281" w:rsidRPr="00BB20D5">
        <w:rPr>
          <w:rFonts w:ascii="Arial" w:hAnsi="Arial" w:cs="Arial"/>
          <w:sz w:val="24"/>
          <w:szCs w:val="24"/>
        </w:rPr>
        <w:t>would rehabilitate</w:t>
      </w:r>
      <w:r w:rsidR="000E459F" w:rsidRPr="00BB20D5">
        <w:rPr>
          <w:rFonts w:ascii="Arial" w:hAnsi="Arial" w:cs="Arial"/>
          <w:sz w:val="24"/>
          <w:szCs w:val="24"/>
        </w:rPr>
        <w:t xml:space="preserve"> and reform</w:t>
      </w:r>
      <w:r w:rsidR="004A1BAA" w:rsidRPr="00BB20D5">
        <w:rPr>
          <w:rFonts w:ascii="Arial" w:hAnsi="Arial" w:cs="Arial"/>
          <w:sz w:val="24"/>
          <w:szCs w:val="24"/>
        </w:rPr>
        <w:t xml:space="preserve"> are very minim</w:t>
      </w:r>
      <w:r w:rsidR="00497E44" w:rsidRPr="00BB20D5">
        <w:rPr>
          <w:rFonts w:ascii="Arial" w:hAnsi="Arial" w:cs="Arial"/>
          <w:sz w:val="24"/>
          <w:szCs w:val="24"/>
        </w:rPr>
        <w:t>al</w:t>
      </w:r>
      <w:r w:rsidR="004A1BAA" w:rsidRPr="00BB20D5">
        <w:rPr>
          <w:rFonts w:ascii="Arial" w:hAnsi="Arial" w:cs="Arial"/>
          <w:sz w:val="24"/>
          <w:szCs w:val="24"/>
        </w:rPr>
        <w:t xml:space="preserve"> if not poor</w:t>
      </w:r>
      <w:r w:rsidR="00EF44DC" w:rsidRPr="00617F00">
        <w:rPr>
          <w:rFonts w:ascii="Arial" w:hAnsi="Arial" w:cs="Arial"/>
          <w:i/>
          <w:sz w:val="24"/>
          <w:szCs w:val="24"/>
        </w:rPr>
        <w:t>’</w:t>
      </w:r>
      <w:r w:rsidR="004A1BAA" w:rsidRPr="00617F00">
        <w:rPr>
          <w:rFonts w:ascii="Arial" w:hAnsi="Arial" w:cs="Arial"/>
          <w:sz w:val="24"/>
          <w:szCs w:val="24"/>
        </w:rPr>
        <w:t xml:space="preserve"> and hence the cumulative </w:t>
      </w:r>
      <w:r w:rsidR="00497E44" w:rsidRPr="00617F00">
        <w:rPr>
          <w:rFonts w:ascii="Arial" w:hAnsi="Arial" w:cs="Arial"/>
          <w:sz w:val="24"/>
          <w:szCs w:val="24"/>
        </w:rPr>
        <w:t>period of imprisonment.</w:t>
      </w:r>
    </w:p>
    <w:p w:rsidR="00617F00" w:rsidRDefault="00617F00" w:rsidP="00617F00">
      <w:pPr>
        <w:pStyle w:val="NoSpacing"/>
        <w:spacing w:line="480" w:lineRule="auto"/>
        <w:jc w:val="both"/>
        <w:rPr>
          <w:rFonts w:ascii="Arial" w:hAnsi="Arial" w:cs="Arial"/>
          <w:color w:val="000000" w:themeColor="text1"/>
          <w:sz w:val="24"/>
          <w:szCs w:val="24"/>
        </w:rPr>
      </w:pPr>
    </w:p>
    <w:p w:rsidR="00617F00" w:rsidRPr="00617F00" w:rsidRDefault="00183E6E" w:rsidP="00617F00">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In the result</w:t>
      </w:r>
      <w:r w:rsidR="00EF44DC" w:rsidRPr="00617F00">
        <w:rPr>
          <w:rFonts w:ascii="Arial" w:hAnsi="Arial" w:cs="Arial"/>
          <w:sz w:val="24"/>
          <w:szCs w:val="24"/>
        </w:rPr>
        <w:t>,</w:t>
      </w:r>
      <w:r w:rsidRPr="00617F00">
        <w:rPr>
          <w:rFonts w:ascii="Arial" w:hAnsi="Arial" w:cs="Arial"/>
          <w:sz w:val="24"/>
          <w:szCs w:val="24"/>
        </w:rPr>
        <w:t xml:space="preserve"> the sentences imposed on the appellant by the High Court on 8 November </w:t>
      </w:r>
      <w:r w:rsidR="0073342C" w:rsidRPr="00617F00">
        <w:rPr>
          <w:rFonts w:ascii="Arial" w:hAnsi="Arial" w:cs="Arial"/>
          <w:sz w:val="24"/>
          <w:szCs w:val="24"/>
        </w:rPr>
        <w:t xml:space="preserve">2005 </w:t>
      </w:r>
      <w:r w:rsidR="00CD39D0">
        <w:rPr>
          <w:rFonts w:ascii="Arial" w:hAnsi="Arial" w:cs="Arial"/>
          <w:sz w:val="24"/>
          <w:szCs w:val="24"/>
        </w:rPr>
        <w:t>are</w:t>
      </w:r>
      <w:r w:rsidR="0073342C" w:rsidRPr="00617F00">
        <w:rPr>
          <w:rFonts w:ascii="Arial" w:hAnsi="Arial" w:cs="Arial"/>
          <w:sz w:val="24"/>
          <w:szCs w:val="24"/>
        </w:rPr>
        <w:t xml:space="preserve"> set aside and substituted by the following sentences</w:t>
      </w:r>
      <w:r w:rsidR="0063413E" w:rsidRPr="00617F00">
        <w:rPr>
          <w:rFonts w:ascii="Arial" w:hAnsi="Arial" w:cs="Arial"/>
          <w:sz w:val="24"/>
          <w:szCs w:val="24"/>
        </w:rPr>
        <w:t>:</w:t>
      </w:r>
    </w:p>
    <w:p w:rsidR="00617F00" w:rsidRDefault="00617F00" w:rsidP="00736613">
      <w:pPr>
        <w:pStyle w:val="ListParagraph"/>
        <w:spacing w:line="480" w:lineRule="auto"/>
        <w:rPr>
          <w:rFonts w:ascii="Arial" w:hAnsi="Arial" w:cs="Arial"/>
          <w:color w:val="000000" w:themeColor="text1"/>
          <w:sz w:val="24"/>
          <w:szCs w:val="24"/>
        </w:rPr>
      </w:pPr>
    </w:p>
    <w:p w:rsidR="00617F00" w:rsidRPr="00D05CB0" w:rsidRDefault="00617F00" w:rsidP="00617F00">
      <w:pPr>
        <w:pStyle w:val="ListParagraph"/>
        <w:numPr>
          <w:ilvl w:val="0"/>
          <w:numId w:val="23"/>
        </w:numPr>
        <w:tabs>
          <w:tab w:val="left" w:pos="851"/>
        </w:tabs>
        <w:spacing w:after="0" w:line="480" w:lineRule="auto"/>
        <w:ind w:left="1418" w:hanging="425"/>
        <w:jc w:val="both"/>
        <w:rPr>
          <w:rFonts w:ascii="Arial" w:hAnsi="Arial" w:cs="Arial"/>
          <w:sz w:val="24"/>
          <w:szCs w:val="24"/>
        </w:rPr>
      </w:pPr>
      <w:r w:rsidRPr="00D05CB0">
        <w:rPr>
          <w:rFonts w:ascii="Arial" w:hAnsi="Arial" w:cs="Arial"/>
          <w:sz w:val="24"/>
          <w:szCs w:val="24"/>
        </w:rPr>
        <w:t>Count 1: Murder: 30 years of imprisonment</w:t>
      </w:r>
      <w:r w:rsidR="00CB7DED">
        <w:rPr>
          <w:rFonts w:ascii="Arial" w:hAnsi="Arial" w:cs="Arial"/>
          <w:sz w:val="24"/>
          <w:szCs w:val="24"/>
        </w:rPr>
        <w:t>;</w:t>
      </w:r>
    </w:p>
    <w:p w:rsidR="00617F00" w:rsidRDefault="002447B9" w:rsidP="002447B9">
      <w:pPr>
        <w:pStyle w:val="ListParagraph"/>
        <w:tabs>
          <w:tab w:val="left" w:pos="709"/>
        </w:tabs>
        <w:spacing w:after="0" w:line="480" w:lineRule="auto"/>
        <w:ind w:left="1418"/>
        <w:jc w:val="both"/>
        <w:rPr>
          <w:rFonts w:ascii="Arial" w:hAnsi="Arial" w:cs="Arial"/>
          <w:sz w:val="24"/>
          <w:szCs w:val="24"/>
        </w:rPr>
      </w:pPr>
      <w:r>
        <w:rPr>
          <w:rFonts w:ascii="Arial" w:hAnsi="Arial" w:cs="Arial"/>
          <w:sz w:val="24"/>
          <w:szCs w:val="24"/>
        </w:rPr>
        <w:tab/>
      </w:r>
      <w:r w:rsidR="00617F00">
        <w:rPr>
          <w:rFonts w:ascii="Arial" w:hAnsi="Arial" w:cs="Arial"/>
          <w:sz w:val="24"/>
          <w:szCs w:val="24"/>
        </w:rPr>
        <w:t xml:space="preserve">Count 2: Housebreaking with intent to rob and robbery with aggravating circumstances: 12 years imprisonment of which 7 years is to be served concurrently with </w:t>
      </w:r>
      <w:r w:rsidR="00CB7DED">
        <w:rPr>
          <w:rFonts w:ascii="Arial" w:hAnsi="Arial" w:cs="Arial"/>
          <w:sz w:val="24"/>
          <w:szCs w:val="24"/>
        </w:rPr>
        <w:t>the sentence imposed on count 1;</w:t>
      </w:r>
    </w:p>
    <w:p w:rsidR="00617F00" w:rsidRDefault="002447B9" w:rsidP="002447B9">
      <w:pPr>
        <w:pStyle w:val="ListParagraph"/>
        <w:tabs>
          <w:tab w:val="left" w:pos="709"/>
        </w:tabs>
        <w:spacing w:after="0" w:line="480" w:lineRule="auto"/>
        <w:ind w:left="1418"/>
        <w:jc w:val="both"/>
        <w:rPr>
          <w:rFonts w:ascii="Arial" w:hAnsi="Arial" w:cs="Arial"/>
          <w:sz w:val="24"/>
          <w:szCs w:val="24"/>
        </w:rPr>
      </w:pPr>
      <w:r>
        <w:rPr>
          <w:rFonts w:ascii="Arial" w:hAnsi="Arial" w:cs="Arial"/>
          <w:sz w:val="24"/>
          <w:szCs w:val="24"/>
        </w:rPr>
        <w:tab/>
      </w:r>
      <w:r w:rsidR="00617F00">
        <w:rPr>
          <w:rFonts w:ascii="Arial" w:hAnsi="Arial" w:cs="Arial"/>
          <w:sz w:val="24"/>
          <w:szCs w:val="24"/>
        </w:rPr>
        <w:t>Count 3: Kidnapping: 5 years imprisonmen</w:t>
      </w:r>
      <w:r>
        <w:rPr>
          <w:rFonts w:ascii="Arial" w:hAnsi="Arial" w:cs="Arial"/>
          <w:sz w:val="24"/>
          <w:szCs w:val="24"/>
        </w:rPr>
        <w:t xml:space="preserve">t of which two and a half years </w:t>
      </w:r>
      <w:r w:rsidR="00617F00">
        <w:rPr>
          <w:rFonts w:ascii="Arial" w:hAnsi="Arial" w:cs="Arial"/>
          <w:sz w:val="24"/>
          <w:szCs w:val="24"/>
        </w:rPr>
        <w:t>is to be served concurrently with the sentence imposed on count 1</w:t>
      </w:r>
      <w:r w:rsidR="00CB7DED">
        <w:rPr>
          <w:rFonts w:ascii="Arial" w:hAnsi="Arial" w:cs="Arial"/>
          <w:sz w:val="24"/>
          <w:szCs w:val="24"/>
        </w:rPr>
        <w:t>;</w:t>
      </w:r>
    </w:p>
    <w:p w:rsidR="00617F00" w:rsidRDefault="00617F00" w:rsidP="00617F00">
      <w:pPr>
        <w:pStyle w:val="ListParagraph"/>
        <w:tabs>
          <w:tab w:val="left" w:pos="709"/>
        </w:tabs>
        <w:spacing w:after="0" w:line="480" w:lineRule="auto"/>
        <w:ind w:left="1425"/>
        <w:jc w:val="both"/>
        <w:rPr>
          <w:rFonts w:ascii="Arial" w:hAnsi="Arial" w:cs="Arial"/>
          <w:sz w:val="24"/>
          <w:szCs w:val="24"/>
        </w:rPr>
      </w:pPr>
      <w:r>
        <w:rPr>
          <w:rFonts w:ascii="Arial" w:hAnsi="Arial" w:cs="Arial"/>
          <w:sz w:val="24"/>
          <w:szCs w:val="24"/>
        </w:rPr>
        <w:t xml:space="preserve">Count 5: Leaving Namibia without a passport: One </w:t>
      </w:r>
      <w:r w:rsidR="00BB20D5">
        <w:rPr>
          <w:rFonts w:ascii="Arial" w:hAnsi="Arial" w:cs="Arial"/>
          <w:sz w:val="24"/>
          <w:szCs w:val="24"/>
        </w:rPr>
        <w:t xml:space="preserve">(1) </w:t>
      </w:r>
      <w:r>
        <w:rPr>
          <w:rFonts w:ascii="Arial" w:hAnsi="Arial" w:cs="Arial"/>
          <w:sz w:val="24"/>
          <w:szCs w:val="24"/>
        </w:rPr>
        <w:t>year imprisonment to be served concurrently with the sentence imposed on count 1</w:t>
      </w:r>
      <w:r w:rsidR="00CB7DED">
        <w:rPr>
          <w:rFonts w:ascii="Arial" w:hAnsi="Arial" w:cs="Arial"/>
          <w:sz w:val="24"/>
          <w:szCs w:val="24"/>
        </w:rPr>
        <w:t>.</w:t>
      </w:r>
    </w:p>
    <w:p w:rsidR="00617F00" w:rsidRDefault="00617F00" w:rsidP="002447B9">
      <w:pPr>
        <w:pStyle w:val="ListParagraph"/>
        <w:numPr>
          <w:ilvl w:val="0"/>
          <w:numId w:val="23"/>
        </w:numPr>
        <w:tabs>
          <w:tab w:val="left" w:pos="709"/>
        </w:tabs>
        <w:spacing w:after="0" w:line="480" w:lineRule="auto"/>
        <w:ind w:left="1418" w:hanging="425"/>
        <w:jc w:val="both"/>
        <w:rPr>
          <w:rFonts w:ascii="Arial" w:hAnsi="Arial" w:cs="Arial"/>
          <w:sz w:val="24"/>
          <w:szCs w:val="24"/>
        </w:rPr>
      </w:pPr>
      <w:r w:rsidRPr="00D05CB0">
        <w:rPr>
          <w:rFonts w:ascii="Arial" w:hAnsi="Arial" w:cs="Arial"/>
          <w:sz w:val="24"/>
          <w:szCs w:val="24"/>
        </w:rPr>
        <w:t>The aforesaid sentences are antedated to 8 November 2005</w:t>
      </w:r>
      <w:r>
        <w:rPr>
          <w:rFonts w:ascii="Arial" w:hAnsi="Arial" w:cs="Arial"/>
          <w:sz w:val="24"/>
          <w:szCs w:val="24"/>
        </w:rPr>
        <w:t>.</w:t>
      </w:r>
    </w:p>
    <w:p w:rsidR="00617F00" w:rsidRPr="001C4323" w:rsidRDefault="00617F00" w:rsidP="00617F00">
      <w:pPr>
        <w:tabs>
          <w:tab w:val="left" w:pos="709"/>
        </w:tabs>
        <w:spacing w:after="0" w:line="480" w:lineRule="auto"/>
        <w:jc w:val="both"/>
        <w:rPr>
          <w:rFonts w:ascii="Arial" w:hAnsi="Arial" w:cs="Arial"/>
          <w:sz w:val="24"/>
          <w:szCs w:val="24"/>
        </w:rPr>
      </w:pPr>
    </w:p>
    <w:p w:rsidR="00617F00" w:rsidRPr="001C4323" w:rsidRDefault="00617F00" w:rsidP="00617F00">
      <w:pPr>
        <w:tabs>
          <w:tab w:val="left" w:pos="709"/>
        </w:tabs>
        <w:spacing w:after="0" w:line="480" w:lineRule="auto"/>
        <w:jc w:val="both"/>
        <w:rPr>
          <w:rFonts w:ascii="Arial" w:hAnsi="Arial" w:cs="Arial"/>
          <w:sz w:val="24"/>
          <w:szCs w:val="24"/>
          <w:u w:val="single"/>
        </w:rPr>
      </w:pPr>
      <w:r w:rsidRPr="001C4323">
        <w:rPr>
          <w:rFonts w:ascii="Arial" w:hAnsi="Arial" w:cs="Arial"/>
          <w:sz w:val="24"/>
          <w:szCs w:val="24"/>
          <w:u w:val="single"/>
        </w:rPr>
        <w:t>Aloyis Ditshabue v State</w:t>
      </w:r>
    </w:p>
    <w:p w:rsidR="002447B9" w:rsidRPr="002447B9" w:rsidRDefault="009C15F7" w:rsidP="002447B9">
      <w:pPr>
        <w:pStyle w:val="NoSpacing"/>
        <w:numPr>
          <w:ilvl w:val="0"/>
          <w:numId w:val="1"/>
        </w:numPr>
        <w:spacing w:line="480" w:lineRule="auto"/>
        <w:ind w:left="0" w:firstLine="0"/>
        <w:jc w:val="both"/>
        <w:rPr>
          <w:rFonts w:ascii="Arial" w:hAnsi="Arial" w:cs="Arial"/>
          <w:color w:val="000000" w:themeColor="text1"/>
          <w:sz w:val="24"/>
          <w:szCs w:val="24"/>
        </w:rPr>
      </w:pPr>
      <w:r w:rsidRPr="00617F00">
        <w:rPr>
          <w:rFonts w:ascii="Arial" w:hAnsi="Arial" w:cs="Arial"/>
          <w:sz w:val="24"/>
          <w:szCs w:val="24"/>
        </w:rPr>
        <w:t>The appellant was convicted of two murder</w:t>
      </w:r>
      <w:r w:rsidR="00F51CA5" w:rsidRPr="00617F00">
        <w:rPr>
          <w:rFonts w:ascii="Arial" w:hAnsi="Arial" w:cs="Arial"/>
          <w:sz w:val="24"/>
          <w:szCs w:val="24"/>
        </w:rPr>
        <w:t>s</w:t>
      </w:r>
      <w:r w:rsidRPr="00617F00">
        <w:rPr>
          <w:rFonts w:ascii="Arial" w:hAnsi="Arial" w:cs="Arial"/>
          <w:sz w:val="24"/>
          <w:szCs w:val="24"/>
        </w:rPr>
        <w:t xml:space="preserve"> and sentenced to 30 years imprisonment</w:t>
      </w:r>
      <w:r w:rsidR="00CB17FF" w:rsidRPr="00617F00">
        <w:rPr>
          <w:rFonts w:ascii="Arial" w:hAnsi="Arial" w:cs="Arial"/>
          <w:sz w:val="24"/>
          <w:szCs w:val="24"/>
        </w:rPr>
        <w:t xml:space="preserve"> in respect of</w:t>
      </w:r>
      <w:r w:rsidR="00F2166E" w:rsidRPr="00617F00">
        <w:rPr>
          <w:rFonts w:ascii="Arial" w:hAnsi="Arial" w:cs="Arial"/>
          <w:sz w:val="24"/>
          <w:szCs w:val="24"/>
        </w:rPr>
        <w:t xml:space="preserve"> each</w:t>
      </w:r>
      <w:r w:rsidR="00CB17FF" w:rsidRPr="00617F00">
        <w:rPr>
          <w:rFonts w:ascii="Arial" w:hAnsi="Arial" w:cs="Arial"/>
          <w:sz w:val="24"/>
          <w:szCs w:val="24"/>
        </w:rPr>
        <w:t xml:space="preserve"> murder</w:t>
      </w:r>
      <w:r w:rsidRPr="00617F00">
        <w:rPr>
          <w:rFonts w:ascii="Arial" w:hAnsi="Arial" w:cs="Arial"/>
          <w:sz w:val="24"/>
          <w:szCs w:val="24"/>
        </w:rPr>
        <w:t>.</w:t>
      </w:r>
      <w:r w:rsidR="00CB17FF" w:rsidRPr="00617F00">
        <w:rPr>
          <w:rFonts w:ascii="Arial" w:hAnsi="Arial" w:cs="Arial"/>
          <w:sz w:val="24"/>
          <w:szCs w:val="24"/>
        </w:rPr>
        <w:t xml:space="preserve"> The result is that the appellant</w:t>
      </w:r>
      <w:r w:rsidR="003C25C2" w:rsidRPr="00617F00">
        <w:rPr>
          <w:rFonts w:ascii="Arial" w:hAnsi="Arial" w:cs="Arial"/>
          <w:sz w:val="24"/>
          <w:szCs w:val="24"/>
        </w:rPr>
        <w:t xml:space="preserve"> was sentenced to 60 years imprisonment </w:t>
      </w:r>
      <w:r w:rsidR="000C49B0" w:rsidRPr="00617F00">
        <w:rPr>
          <w:rFonts w:ascii="Arial" w:hAnsi="Arial" w:cs="Arial"/>
          <w:sz w:val="24"/>
          <w:szCs w:val="24"/>
        </w:rPr>
        <w:t xml:space="preserve">in total. </w:t>
      </w:r>
      <w:r w:rsidR="002F3899" w:rsidRPr="00617F00">
        <w:rPr>
          <w:rFonts w:ascii="Arial" w:hAnsi="Arial" w:cs="Arial"/>
          <w:sz w:val="24"/>
          <w:szCs w:val="24"/>
        </w:rPr>
        <w:t xml:space="preserve">He was 43 years old when </w:t>
      </w:r>
      <w:r w:rsidR="00E646EA">
        <w:rPr>
          <w:rFonts w:ascii="Arial" w:hAnsi="Arial" w:cs="Arial"/>
          <w:sz w:val="24"/>
          <w:szCs w:val="24"/>
        </w:rPr>
        <w:t xml:space="preserve">he was </w:t>
      </w:r>
      <w:r w:rsidR="002F3899" w:rsidRPr="00617F00">
        <w:rPr>
          <w:rFonts w:ascii="Arial" w:hAnsi="Arial" w:cs="Arial"/>
          <w:sz w:val="24"/>
          <w:szCs w:val="24"/>
        </w:rPr>
        <w:t xml:space="preserve">sentenced. </w:t>
      </w:r>
      <w:r w:rsidR="000C49B0" w:rsidRPr="00617F00">
        <w:rPr>
          <w:rFonts w:ascii="Arial" w:hAnsi="Arial" w:cs="Arial"/>
          <w:sz w:val="24"/>
          <w:szCs w:val="24"/>
        </w:rPr>
        <w:t>This clearly is an inordinately l</w:t>
      </w:r>
      <w:r w:rsidR="004978A3" w:rsidRPr="00617F00">
        <w:rPr>
          <w:rFonts w:ascii="Arial" w:hAnsi="Arial" w:cs="Arial"/>
          <w:sz w:val="24"/>
          <w:szCs w:val="24"/>
        </w:rPr>
        <w:t xml:space="preserve">ong period </w:t>
      </w:r>
      <w:r w:rsidR="00C50AC0" w:rsidRPr="00617F00">
        <w:rPr>
          <w:rFonts w:ascii="Arial" w:hAnsi="Arial" w:cs="Arial"/>
          <w:sz w:val="24"/>
          <w:szCs w:val="24"/>
        </w:rPr>
        <w:t xml:space="preserve">and in addition is probably contrary to the </w:t>
      </w:r>
      <w:r w:rsidR="00C50AC0" w:rsidRPr="00617F00">
        <w:rPr>
          <w:rFonts w:ascii="Arial" w:hAnsi="Arial" w:cs="Arial"/>
          <w:sz w:val="24"/>
          <w:szCs w:val="24"/>
        </w:rPr>
        <w:lastRenderedPageBreak/>
        <w:t xml:space="preserve">appellant’s right to dignity envisaged </w:t>
      </w:r>
      <w:r w:rsidR="00E415A2" w:rsidRPr="00617F00">
        <w:rPr>
          <w:rFonts w:ascii="Arial" w:hAnsi="Arial" w:cs="Arial"/>
          <w:sz w:val="24"/>
          <w:szCs w:val="24"/>
        </w:rPr>
        <w:t>in Art 8 of the Constitution</w:t>
      </w:r>
      <w:r w:rsidR="00FA6183" w:rsidRPr="00617F00">
        <w:rPr>
          <w:rFonts w:ascii="Arial" w:hAnsi="Arial" w:cs="Arial"/>
          <w:sz w:val="24"/>
          <w:szCs w:val="24"/>
        </w:rPr>
        <w:t xml:space="preserve">. It is </w:t>
      </w:r>
      <w:r w:rsidR="005525B5" w:rsidRPr="00617F00">
        <w:rPr>
          <w:rFonts w:ascii="Arial" w:hAnsi="Arial" w:cs="Arial"/>
          <w:sz w:val="24"/>
          <w:szCs w:val="24"/>
        </w:rPr>
        <w:t>likely</w:t>
      </w:r>
      <w:r w:rsidR="00FA6183" w:rsidRPr="00617F00">
        <w:rPr>
          <w:rFonts w:ascii="Arial" w:hAnsi="Arial" w:cs="Arial"/>
          <w:sz w:val="24"/>
          <w:szCs w:val="24"/>
        </w:rPr>
        <w:t xml:space="preserve"> that</w:t>
      </w:r>
      <w:r w:rsidR="005525B5" w:rsidRPr="00617F00">
        <w:rPr>
          <w:rFonts w:ascii="Arial" w:hAnsi="Arial" w:cs="Arial"/>
          <w:sz w:val="24"/>
          <w:szCs w:val="24"/>
        </w:rPr>
        <w:t>, even when t</w:t>
      </w:r>
      <w:r w:rsidR="00B32EA4" w:rsidRPr="00617F00">
        <w:rPr>
          <w:rFonts w:ascii="Arial" w:hAnsi="Arial" w:cs="Arial"/>
          <w:sz w:val="24"/>
          <w:szCs w:val="24"/>
        </w:rPr>
        <w:t xml:space="preserve">aking his eligibility for parole into consideration, </w:t>
      </w:r>
      <w:r w:rsidR="00FA6183" w:rsidRPr="00617F00">
        <w:rPr>
          <w:rFonts w:ascii="Arial" w:hAnsi="Arial" w:cs="Arial"/>
          <w:sz w:val="24"/>
          <w:szCs w:val="24"/>
        </w:rPr>
        <w:t>that he will s</w:t>
      </w:r>
      <w:r w:rsidR="00B32EA4" w:rsidRPr="00617F00">
        <w:rPr>
          <w:rFonts w:ascii="Arial" w:hAnsi="Arial" w:cs="Arial"/>
          <w:sz w:val="24"/>
          <w:szCs w:val="24"/>
        </w:rPr>
        <w:t xml:space="preserve">pend the rest </w:t>
      </w:r>
      <w:r w:rsidR="00C42CC2" w:rsidRPr="00617F00">
        <w:rPr>
          <w:rFonts w:ascii="Arial" w:hAnsi="Arial" w:cs="Arial"/>
          <w:sz w:val="24"/>
          <w:szCs w:val="24"/>
        </w:rPr>
        <w:t xml:space="preserve">of his life in prison </w:t>
      </w:r>
      <w:r w:rsidR="004978A3" w:rsidRPr="00617F00">
        <w:rPr>
          <w:rFonts w:ascii="Arial" w:hAnsi="Arial" w:cs="Arial"/>
          <w:sz w:val="24"/>
          <w:szCs w:val="24"/>
        </w:rPr>
        <w:t xml:space="preserve">when regard is had to the criteria set out in </w:t>
      </w:r>
      <w:r w:rsidR="004978A3" w:rsidRPr="00617F00">
        <w:rPr>
          <w:rFonts w:ascii="Arial" w:hAnsi="Arial" w:cs="Arial"/>
          <w:i/>
          <w:sz w:val="24"/>
          <w:szCs w:val="24"/>
        </w:rPr>
        <w:t xml:space="preserve">Gaingob </w:t>
      </w:r>
      <w:r w:rsidR="004978A3" w:rsidRPr="00617F00">
        <w:rPr>
          <w:rFonts w:ascii="Arial" w:hAnsi="Arial" w:cs="Arial"/>
          <w:sz w:val="24"/>
          <w:szCs w:val="24"/>
        </w:rPr>
        <w:t xml:space="preserve">and </w:t>
      </w:r>
      <w:r w:rsidR="00386DD9" w:rsidRPr="00617F00">
        <w:rPr>
          <w:rFonts w:ascii="Arial" w:hAnsi="Arial" w:cs="Arial"/>
          <w:sz w:val="24"/>
          <w:szCs w:val="24"/>
        </w:rPr>
        <w:t xml:space="preserve">his sentences </w:t>
      </w:r>
      <w:r w:rsidR="00CD39D0">
        <w:rPr>
          <w:rFonts w:ascii="Arial" w:hAnsi="Arial" w:cs="Arial"/>
          <w:sz w:val="24"/>
          <w:szCs w:val="24"/>
        </w:rPr>
        <w:t>thus need</w:t>
      </w:r>
      <w:r w:rsidR="004978A3" w:rsidRPr="00617F00">
        <w:rPr>
          <w:rFonts w:ascii="Arial" w:hAnsi="Arial" w:cs="Arial"/>
          <w:sz w:val="24"/>
          <w:szCs w:val="24"/>
        </w:rPr>
        <w:t xml:space="preserve"> to be corrected</w:t>
      </w:r>
      <w:r w:rsidR="00CC3726" w:rsidRPr="00617F00">
        <w:rPr>
          <w:rFonts w:ascii="Arial" w:hAnsi="Arial" w:cs="Arial"/>
          <w:sz w:val="24"/>
          <w:szCs w:val="24"/>
        </w:rPr>
        <w:t>.</w:t>
      </w:r>
    </w:p>
    <w:p w:rsidR="002447B9" w:rsidRDefault="002447B9" w:rsidP="002447B9">
      <w:pPr>
        <w:pStyle w:val="NoSpacing"/>
        <w:spacing w:line="480" w:lineRule="auto"/>
        <w:jc w:val="both"/>
        <w:rPr>
          <w:rFonts w:ascii="Arial" w:hAnsi="Arial" w:cs="Arial"/>
          <w:color w:val="000000" w:themeColor="text1"/>
          <w:sz w:val="24"/>
          <w:szCs w:val="24"/>
        </w:rPr>
      </w:pPr>
    </w:p>
    <w:p w:rsidR="002447B9" w:rsidRDefault="00CC3726"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Appellant was convicted of the murder of his wife whom he found in a compromising position </w:t>
      </w:r>
      <w:r w:rsidR="00D94B46" w:rsidRPr="002447B9">
        <w:rPr>
          <w:rFonts w:ascii="Arial" w:hAnsi="Arial" w:cs="Arial"/>
          <w:sz w:val="24"/>
          <w:szCs w:val="24"/>
        </w:rPr>
        <w:t xml:space="preserve">with another man. He strangled his wife to death. </w:t>
      </w:r>
      <w:r w:rsidR="00C42CC2" w:rsidRPr="002447B9">
        <w:rPr>
          <w:rFonts w:ascii="Arial" w:hAnsi="Arial" w:cs="Arial"/>
          <w:sz w:val="24"/>
          <w:szCs w:val="24"/>
        </w:rPr>
        <w:t xml:space="preserve">About </w:t>
      </w:r>
      <w:r w:rsidR="00EF44DC" w:rsidRPr="002447B9">
        <w:rPr>
          <w:rFonts w:ascii="Arial" w:hAnsi="Arial" w:cs="Arial"/>
          <w:sz w:val="24"/>
          <w:szCs w:val="24"/>
        </w:rPr>
        <w:t>two</w:t>
      </w:r>
      <w:r w:rsidR="00C42CC2" w:rsidRPr="002447B9">
        <w:rPr>
          <w:rFonts w:ascii="Arial" w:hAnsi="Arial" w:cs="Arial"/>
          <w:sz w:val="24"/>
          <w:szCs w:val="24"/>
        </w:rPr>
        <w:t xml:space="preserve"> and a half years later w</w:t>
      </w:r>
      <w:r w:rsidR="00D94B46" w:rsidRPr="002447B9">
        <w:rPr>
          <w:rFonts w:ascii="Arial" w:hAnsi="Arial" w:cs="Arial"/>
          <w:sz w:val="24"/>
          <w:szCs w:val="24"/>
        </w:rPr>
        <w:t xml:space="preserve">hile he was out on bail in respect of the murder charge of his wife </w:t>
      </w:r>
      <w:r w:rsidR="00467F41" w:rsidRPr="002447B9">
        <w:rPr>
          <w:rFonts w:ascii="Arial" w:hAnsi="Arial" w:cs="Arial"/>
          <w:sz w:val="24"/>
          <w:szCs w:val="24"/>
        </w:rPr>
        <w:t xml:space="preserve">he killed </w:t>
      </w:r>
      <w:r w:rsidR="003558DD" w:rsidRPr="002447B9">
        <w:rPr>
          <w:rFonts w:ascii="Arial" w:hAnsi="Arial" w:cs="Arial"/>
          <w:sz w:val="24"/>
          <w:szCs w:val="24"/>
        </w:rPr>
        <w:t xml:space="preserve">his girlfriend </w:t>
      </w:r>
      <w:r w:rsidR="00467F41" w:rsidRPr="002447B9">
        <w:rPr>
          <w:rFonts w:ascii="Arial" w:hAnsi="Arial" w:cs="Arial"/>
          <w:sz w:val="24"/>
          <w:szCs w:val="24"/>
        </w:rPr>
        <w:t xml:space="preserve">for reasons unknown whilst she was </w:t>
      </w:r>
      <w:r w:rsidR="00351E82" w:rsidRPr="002447B9">
        <w:rPr>
          <w:rFonts w:ascii="Arial" w:hAnsi="Arial" w:cs="Arial"/>
          <w:sz w:val="24"/>
          <w:szCs w:val="24"/>
        </w:rPr>
        <w:t>a</w:t>
      </w:r>
      <w:r w:rsidR="00467F41" w:rsidRPr="002447B9">
        <w:rPr>
          <w:rFonts w:ascii="Arial" w:hAnsi="Arial" w:cs="Arial"/>
          <w:sz w:val="24"/>
          <w:szCs w:val="24"/>
        </w:rPr>
        <w:t>sleep.</w:t>
      </w:r>
    </w:p>
    <w:p w:rsidR="002447B9" w:rsidRDefault="002447B9" w:rsidP="002447B9">
      <w:pPr>
        <w:pStyle w:val="ListParagraph"/>
        <w:rPr>
          <w:rFonts w:ascii="Arial" w:hAnsi="Arial" w:cs="Arial"/>
          <w:sz w:val="24"/>
          <w:szCs w:val="24"/>
        </w:rPr>
      </w:pPr>
    </w:p>
    <w:p w:rsidR="002447B9" w:rsidRPr="002447B9" w:rsidRDefault="00F74EA8"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In the result</w:t>
      </w:r>
      <w:r w:rsidR="00CD39D0">
        <w:rPr>
          <w:rFonts w:ascii="Arial" w:hAnsi="Arial" w:cs="Arial"/>
          <w:sz w:val="24"/>
          <w:szCs w:val="24"/>
        </w:rPr>
        <w:t>,</w:t>
      </w:r>
      <w:r w:rsidRPr="002447B9">
        <w:rPr>
          <w:rFonts w:ascii="Arial" w:hAnsi="Arial" w:cs="Arial"/>
          <w:sz w:val="24"/>
          <w:szCs w:val="24"/>
        </w:rPr>
        <w:t xml:space="preserve"> the sentence</w:t>
      </w:r>
      <w:r w:rsidR="002E0ECB" w:rsidRPr="002447B9">
        <w:rPr>
          <w:rFonts w:ascii="Arial" w:hAnsi="Arial" w:cs="Arial"/>
          <w:sz w:val="24"/>
          <w:szCs w:val="24"/>
        </w:rPr>
        <w:t>s</w:t>
      </w:r>
      <w:r w:rsidRPr="002447B9">
        <w:rPr>
          <w:rFonts w:ascii="Arial" w:hAnsi="Arial" w:cs="Arial"/>
          <w:sz w:val="24"/>
          <w:szCs w:val="24"/>
        </w:rPr>
        <w:t xml:space="preserve"> imposed by the High Court on 7 April 2014 </w:t>
      </w:r>
      <w:r w:rsidR="002E0ECB" w:rsidRPr="002447B9">
        <w:rPr>
          <w:rFonts w:ascii="Arial" w:hAnsi="Arial" w:cs="Arial"/>
          <w:sz w:val="24"/>
          <w:szCs w:val="24"/>
        </w:rPr>
        <w:t xml:space="preserve">in respect of the </w:t>
      </w:r>
      <w:r w:rsidR="008F4DFB">
        <w:rPr>
          <w:rFonts w:ascii="Arial" w:hAnsi="Arial" w:cs="Arial"/>
          <w:sz w:val="24"/>
          <w:szCs w:val="24"/>
        </w:rPr>
        <w:t>a</w:t>
      </w:r>
      <w:r w:rsidR="002E0ECB" w:rsidRPr="002447B9">
        <w:rPr>
          <w:rFonts w:ascii="Arial" w:hAnsi="Arial" w:cs="Arial"/>
          <w:sz w:val="24"/>
          <w:szCs w:val="24"/>
        </w:rPr>
        <w:t xml:space="preserve">ppellant </w:t>
      </w:r>
      <w:r w:rsidR="00CD39D0">
        <w:rPr>
          <w:rFonts w:ascii="Arial" w:hAnsi="Arial" w:cs="Arial"/>
          <w:sz w:val="24"/>
          <w:szCs w:val="24"/>
        </w:rPr>
        <w:t>are</w:t>
      </w:r>
      <w:r w:rsidR="002E0ECB" w:rsidRPr="002447B9">
        <w:rPr>
          <w:rFonts w:ascii="Arial" w:hAnsi="Arial" w:cs="Arial"/>
          <w:sz w:val="24"/>
          <w:szCs w:val="24"/>
        </w:rPr>
        <w:t xml:space="preserve"> set aside and substituted by the following sentences:</w:t>
      </w:r>
    </w:p>
    <w:p w:rsidR="002447B9" w:rsidRDefault="002447B9" w:rsidP="002447B9">
      <w:pPr>
        <w:pStyle w:val="ListParagraph"/>
        <w:rPr>
          <w:rFonts w:ascii="Arial" w:hAnsi="Arial" w:cs="Arial"/>
          <w:color w:val="000000" w:themeColor="text1"/>
          <w:sz w:val="24"/>
          <w:szCs w:val="24"/>
        </w:rPr>
      </w:pPr>
    </w:p>
    <w:p w:rsidR="00782F52" w:rsidRDefault="008D31CB" w:rsidP="000C2856">
      <w:pPr>
        <w:pStyle w:val="ListParagraph"/>
        <w:numPr>
          <w:ilvl w:val="0"/>
          <w:numId w:val="29"/>
        </w:numPr>
        <w:tabs>
          <w:tab w:val="left" w:pos="709"/>
        </w:tabs>
        <w:spacing w:after="0" w:line="480" w:lineRule="auto"/>
        <w:jc w:val="both"/>
        <w:rPr>
          <w:rFonts w:ascii="Arial" w:hAnsi="Arial" w:cs="Arial"/>
          <w:sz w:val="24"/>
          <w:szCs w:val="24"/>
        </w:rPr>
      </w:pPr>
      <w:r w:rsidRPr="00782F52">
        <w:rPr>
          <w:rFonts w:ascii="Arial" w:hAnsi="Arial" w:cs="Arial"/>
          <w:sz w:val="24"/>
          <w:szCs w:val="24"/>
        </w:rPr>
        <w:t>Count 1: 21</w:t>
      </w:r>
      <w:r w:rsidR="002447B9" w:rsidRPr="00782F52">
        <w:rPr>
          <w:rFonts w:ascii="Arial" w:hAnsi="Arial" w:cs="Arial"/>
          <w:sz w:val="24"/>
          <w:szCs w:val="24"/>
        </w:rPr>
        <w:t xml:space="preserve"> years imprisonment</w:t>
      </w:r>
      <w:r w:rsidR="00CB7DED" w:rsidRPr="00782F52">
        <w:rPr>
          <w:rFonts w:ascii="Arial" w:hAnsi="Arial" w:cs="Arial"/>
          <w:sz w:val="24"/>
          <w:szCs w:val="24"/>
        </w:rPr>
        <w:t>;</w:t>
      </w:r>
    </w:p>
    <w:p w:rsidR="00782F52" w:rsidRDefault="002447B9" w:rsidP="00782F52">
      <w:pPr>
        <w:pStyle w:val="ListParagraph"/>
        <w:tabs>
          <w:tab w:val="left" w:pos="709"/>
        </w:tabs>
        <w:spacing w:after="0" w:line="480" w:lineRule="auto"/>
        <w:ind w:left="1070"/>
        <w:jc w:val="both"/>
        <w:rPr>
          <w:rFonts w:ascii="Arial" w:hAnsi="Arial" w:cs="Arial"/>
          <w:sz w:val="24"/>
          <w:szCs w:val="24"/>
        </w:rPr>
      </w:pPr>
      <w:r w:rsidRPr="00782F52">
        <w:rPr>
          <w:rFonts w:ascii="Arial" w:hAnsi="Arial" w:cs="Arial"/>
          <w:sz w:val="24"/>
          <w:szCs w:val="24"/>
        </w:rPr>
        <w:t>Count 2: Life imprisonment. The life imprisonment is t</w:t>
      </w:r>
      <w:r w:rsidR="008D31CB" w:rsidRPr="00782F52">
        <w:rPr>
          <w:rFonts w:ascii="Arial" w:hAnsi="Arial" w:cs="Arial"/>
          <w:sz w:val="24"/>
          <w:szCs w:val="24"/>
        </w:rPr>
        <w:t xml:space="preserve">o be served concurrently with </w:t>
      </w:r>
      <w:r w:rsidR="006C61A3" w:rsidRPr="00782F52">
        <w:rPr>
          <w:rFonts w:ascii="Arial" w:hAnsi="Arial" w:cs="Arial"/>
          <w:sz w:val="24"/>
          <w:szCs w:val="24"/>
        </w:rPr>
        <w:t>11</w:t>
      </w:r>
      <w:r w:rsidRPr="00782F52">
        <w:rPr>
          <w:rFonts w:ascii="Arial" w:hAnsi="Arial" w:cs="Arial"/>
          <w:sz w:val="24"/>
          <w:szCs w:val="24"/>
        </w:rPr>
        <w:t xml:space="preserve"> years of the sentence imposed on count</w:t>
      </w:r>
      <w:r w:rsidR="009A6131" w:rsidRPr="00782F52">
        <w:rPr>
          <w:rFonts w:ascii="Arial" w:hAnsi="Arial" w:cs="Arial"/>
          <w:sz w:val="24"/>
          <w:szCs w:val="24"/>
        </w:rPr>
        <w:t xml:space="preserve"> 1</w:t>
      </w:r>
      <w:r w:rsidR="00CB7DED" w:rsidRPr="00782F52">
        <w:rPr>
          <w:rFonts w:ascii="Arial" w:hAnsi="Arial" w:cs="Arial"/>
          <w:sz w:val="24"/>
          <w:szCs w:val="24"/>
        </w:rPr>
        <w:t>;</w:t>
      </w:r>
      <w:r w:rsidR="006C61A3" w:rsidRPr="00782F52">
        <w:rPr>
          <w:rFonts w:ascii="Arial" w:hAnsi="Arial" w:cs="Arial"/>
          <w:sz w:val="24"/>
          <w:szCs w:val="24"/>
        </w:rPr>
        <w:t xml:space="preserve"> ie thi</w:t>
      </w:r>
      <w:r w:rsidR="002947D6" w:rsidRPr="00782F52">
        <w:rPr>
          <w:rFonts w:ascii="Arial" w:hAnsi="Arial" w:cs="Arial"/>
          <w:sz w:val="24"/>
          <w:szCs w:val="24"/>
        </w:rPr>
        <w:t>s sentence will commence after 10</w:t>
      </w:r>
      <w:r w:rsidR="006C61A3" w:rsidRPr="00782F52">
        <w:rPr>
          <w:rFonts w:ascii="Arial" w:hAnsi="Arial" w:cs="Arial"/>
          <w:sz w:val="24"/>
          <w:szCs w:val="24"/>
        </w:rPr>
        <w:t xml:space="preserve"> years of the sentence on count 1 has been served.</w:t>
      </w:r>
    </w:p>
    <w:p w:rsidR="00782F52" w:rsidRDefault="00782F52" w:rsidP="00782F52">
      <w:pPr>
        <w:pStyle w:val="ListParagraph"/>
        <w:tabs>
          <w:tab w:val="left" w:pos="709"/>
        </w:tabs>
        <w:spacing w:after="0" w:line="480" w:lineRule="auto"/>
        <w:ind w:left="1070"/>
        <w:jc w:val="both"/>
        <w:rPr>
          <w:rFonts w:ascii="Arial" w:hAnsi="Arial" w:cs="Arial"/>
          <w:sz w:val="24"/>
          <w:szCs w:val="24"/>
        </w:rPr>
      </w:pPr>
    </w:p>
    <w:p w:rsidR="002447B9" w:rsidRPr="00782F52" w:rsidRDefault="002447B9" w:rsidP="00782F52">
      <w:pPr>
        <w:pStyle w:val="ListParagraph"/>
        <w:numPr>
          <w:ilvl w:val="0"/>
          <w:numId w:val="29"/>
        </w:numPr>
        <w:tabs>
          <w:tab w:val="left" w:pos="709"/>
        </w:tabs>
        <w:spacing w:after="0" w:line="480" w:lineRule="auto"/>
        <w:jc w:val="both"/>
        <w:rPr>
          <w:rFonts w:ascii="Arial" w:hAnsi="Arial" w:cs="Arial"/>
          <w:sz w:val="24"/>
          <w:szCs w:val="24"/>
        </w:rPr>
      </w:pPr>
      <w:r w:rsidRPr="00782F52">
        <w:rPr>
          <w:rFonts w:ascii="Arial" w:hAnsi="Arial" w:cs="Arial"/>
          <w:sz w:val="24"/>
          <w:szCs w:val="24"/>
        </w:rPr>
        <w:t>The sentences are antedated to 7 April 2014</w:t>
      </w:r>
      <w:r w:rsidR="00CB7DED" w:rsidRPr="00782F52">
        <w:rPr>
          <w:rFonts w:ascii="Arial" w:hAnsi="Arial" w:cs="Arial"/>
          <w:sz w:val="24"/>
          <w:szCs w:val="24"/>
        </w:rPr>
        <w:t>.</w:t>
      </w:r>
    </w:p>
    <w:p w:rsidR="009A5B6E" w:rsidRPr="008D31CB" w:rsidRDefault="009A5B6E" w:rsidP="008D31CB">
      <w:pPr>
        <w:pStyle w:val="ListParagraph"/>
        <w:tabs>
          <w:tab w:val="left" w:pos="709"/>
        </w:tabs>
        <w:spacing w:after="0" w:line="480" w:lineRule="auto"/>
        <w:jc w:val="both"/>
        <w:rPr>
          <w:rFonts w:ascii="Arial" w:hAnsi="Arial" w:cs="Arial"/>
          <w:sz w:val="24"/>
          <w:szCs w:val="24"/>
        </w:rPr>
      </w:pPr>
    </w:p>
    <w:p w:rsidR="002447B9" w:rsidRPr="002447B9" w:rsidRDefault="002447B9" w:rsidP="002447B9">
      <w:pPr>
        <w:tabs>
          <w:tab w:val="left" w:pos="709"/>
        </w:tabs>
        <w:spacing w:after="0" w:line="480" w:lineRule="auto"/>
        <w:jc w:val="both"/>
        <w:rPr>
          <w:rFonts w:ascii="Arial" w:hAnsi="Arial" w:cs="Arial"/>
          <w:sz w:val="24"/>
          <w:szCs w:val="24"/>
          <w:u w:val="single"/>
        </w:rPr>
      </w:pPr>
      <w:r>
        <w:rPr>
          <w:rFonts w:ascii="Arial" w:hAnsi="Arial" w:cs="Arial"/>
          <w:sz w:val="24"/>
          <w:szCs w:val="24"/>
          <w:u w:val="single"/>
        </w:rPr>
        <w:t>Tuhafeni Berendisa Kutamudi v State</w:t>
      </w:r>
    </w:p>
    <w:p w:rsidR="002447B9" w:rsidRPr="009A5B6E" w:rsidRDefault="00FE36F2" w:rsidP="00BB20D5">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The appellant was convi</w:t>
      </w:r>
      <w:r w:rsidR="008F4DFB">
        <w:rPr>
          <w:rFonts w:ascii="Arial" w:hAnsi="Arial" w:cs="Arial"/>
          <w:sz w:val="24"/>
          <w:szCs w:val="24"/>
        </w:rPr>
        <w:t>cted on three</w:t>
      </w:r>
      <w:r w:rsidRPr="002447B9">
        <w:rPr>
          <w:rFonts w:ascii="Arial" w:hAnsi="Arial" w:cs="Arial"/>
          <w:sz w:val="24"/>
          <w:szCs w:val="24"/>
        </w:rPr>
        <w:t xml:space="preserve"> counts </w:t>
      </w:r>
      <w:r w:rsidR="00BB20D5">
        <w:rPr>
          <w:rFonts w:ascii="Arial" w:hAnsi="Arial" w:cs="Arial"/>
          <w:sz w:val="24"/>
          <w:szCs w:val="24"/>
        </w:rPr>
        <w:t xml:space="preserve">of </w:t>
      </w:r>
      <w:r w:rsidRPr="002447B9">
        <w:rPr>
          <w:rFonts w:ascii="Arial" w:hAnsi="Arial" w:cs="Arial"/>
          <w:sz w:val="24"/>
          <w:szCs w:val="24"/>
        </w:rPr>
        <w:t xml:space="preserve">murder committed during </w:t>
      </w:r>
      <w:r w:rsidR="00021A79" w:rsidRPr="002447B9">
        <w:rPr>
          <w:rFonts w:ascii="Arial" w:hAnsi="Arial" w:cs="Arial"/>
          <w:sz w:val="24"/>
          <w:szCs w:val="24"/>
        </w:rPr>
        <w:t xml:space="preserve">the evening of 4 September 2002 </w:t>
      </w:r>
      <w:r w:rsidR="009A560A" w:rsidRPr="002447B9">
        <w:rPr>
          <w:rFonts w:ascii="Arial" w:hAnsi="Arial" w:cs="Arial"/>
          <w:sz w:val="24"/>
          <w:szCs w:val="24"/>
        </w:rPr>
        <w:t xml:space="preserve">and </w:t>
      </w:r>
      <w:r w:rsidR="0008377B" w:rsidRPr="002447B9">
        <w:rPr>
          <w:rFonts w:ascii="Arial" w:hAnsi="Arial" w:cs="Arial"/>
          <w:sz w:val="24"/>
          <w:szCs w:val="24"/>
        </w:rPr>
        <w:t>i</w:t>
      </w:r>
      <w:r w:rsidR="00021A79" w:rsidRPr="002447B9">
        <w:rPr>
          <w:rFonts w:ascii="Arial" w:hAnsi="Arial" w:cs="Arial"/>
          <w:sz w:val="24"/>
          <w:szCs w:val="24"/>
        </w:rPr>
        <w:t>n the morning of 5 September 2002. He was sentenced as follows:</w:t>
      </w:r>
    </w:p>
    <w:p w:rsidR="009A5B6E" w:rsidRPr="00BB20D5" w:rsidRDefault="009A5B6E" w:rsidP="009A5B6E">
      <w:pPr>
        <w:pStyle w:val="NoSpacing"/>
        <w:spacing w:line="480" w:lineRule="auto"/>
        <w:jc w:val="both"/>
        <w:rPr>
          <w:rFonts w:ascii="Arial" w:hAnsi="Arial" w:cs="Arial"/>
          <w:color w:val="000000" w:themeColor="text1"/>
          <w:sz w:val="24"/>
          <w:szCs w:val="24"/>
        </w:rPr>
      </w:pPr>
    </w:p>
    <w:p w:rsidR="002447B9" w:rsidRPr="001C4323" w:rsidRDefault="002447B9" w:rsidP="002447B9">
      <w:pPr>
        <w:pStyle w:val="ListParagraph"/>
        <w:tabs>
          <w:tab w:val="left" w:pos="709"/>
        </w:tabs>
        <w:spacing w:after="0" w:line="480" w:lineRule="auto"/>
        <w:jc w:val="both"/>
        <w:rPr>
          <w:rFonts w:ascii="Arial" w:hAnsi="Arial" w:cs="Arial"/>
          <w:sz w:val="24"/>
          <w:szCs w:val="24"/>
        </w:rPr>
      </w:pPr>
      <w:r w:rsidRPr="001C4323">
        <w:rPr>
          <w:rFonts w:ascii="Arial" w:hAnsi="Arial" w:cs="Arial"/>
          <w:sz w:val="24"/>
          <w:szCs w:val="24"/>
        </w:rPr>
        <w:t>Count</w:t>
      </w:r>
      <w:r w:rsidR="008D31CB">
        <w:rPr>
          <w:rFonts w:ascii="Arial" w:hAnsi="Arial" w:cs="Arial"/>
          <w:sz w:val="24"/>
          <w:szCs w:val="24"/>
        </w:rPr>
        <w:t xml:space="preserve"> 1: Murder: Paulus Polycapus: 24</w:t>
      </w:r>
      <w:r w:rsidRPr="001C4323">
        <w:rPr>
          <w:rFonts w:ascii="Arial" w:hAnsi="Arial" w:cs="Arial"/>
          <w:sz w:val="24"/>
          <w:szCs w:val="24"/>
        </w:rPr>
        <w:t xml:space="preserve"> years imprisonment</w:t>
      </w:r>
      <w:r w:rsidR="00CB7DED">
        <w:rPr>
          <w:rFonts w:ascii="Arial" w:hAnsi="Arial" w:cs="Arial"/>
          <w:sz w:val="24"/>
          <w:szCs w:val="24"/>
        </w:rPr>
        <w:t>;</w:t>
      </w:r>
      <w:r w:rsidRPr="001C4323">
        <w:rPr>
          <w:rFonts w:ascii="Arial" w:hAnsi="Arial" w:cs="Arial"/>
          <w:sz w:val="24"/>
          <w:szCs w:val="24"/>
        </w:rPr>
        <w:t xml:space="preserve"> </w:t>
      </w:r>
    </w:p>
    <w:p w:rsidR="002447B9" w:rsidRPr="001C4323" w:rsidRDefault="002447B9" w:rsidP="002447B9">
      <w:pPr>
        <w:pStyle w:val="ListParagraph"/>
        <w:tabs>
          <w:tab w:val="left" w:pos="709"/>
        </w:tabs>
        <w:spacing w:after="0" w:line="480" w:lineRule="auto"/>
        <w:jc w:val="both"/>
        <w:rPr>
          <w:rFonts w:ascii="Arial" w:hAnsi="Arial" w:cs="Arial"/>
          <w:sz w:val="24"/>
          <w:szCs w:val="24"/>
        </w:rPr>
      </w:pPr>
      <w:r w:rsidRPr="001C4323">
        <w:rPr>
          <w:rFonts w:ascii="Arial" w:hAnsi="Arial" w:cs="Arial"/>
          <w:sz w:val="24"/>
          <w:szCs w:val="24"/>
        </w:rPr>
        <w:lastRenderedPageBreak/>
        <w:t>Count 2: Murder: Ndahafa Frans: 30 years imprisonment but 10 years of this sentence is to be served concurrently with the sentence imposed on count 1</w:t>
      </w:r>
      <w:r w:rsidR="00CB7DED">
        <w:rPr>
          <w:rFonts w:ascii="Arial" w:hAnsi="Arial" w:cs="Arial"/>
          <w:sz w:val="24"/>
          <w:szCs w:val="24"/>
        </w:rPr>
        <w:t>;</w:t>
      </w:r>
    </w:p>
    <w:p w:rsidR="002447B9" w:rsidRDefault="002447B9" w:rsidP="002447B9">
      <w:pPr>
        <w:pStyle w:val="ListParagraph"/>
        <w:tabs>
          <w:tab w:val="left" w:pos="709"/>
        </w:tabs>
        <w:spacing w:after="0" w:line="480" w:lineRule="auto"/>
        <w:jc w:val="both"/>
        <w:rPr>
          <w:rFonts w:ascii="Arial" w:hAnsi="Arial" w:cs="Arial"/>
          <w:sz w:val="24"/>
          <w:szCs w:val="24"/>
        </w:rPr>
      </w:pPr>
      <w:r w:rsidRPr="001C4323">
        <w:rPr>
          <w:rFonts w:ascii="Arial" w:hAnsi="Arial" w:cs="Arial"/>
          <w:sz w:val="24"/>
          <w:szCs w:val="24"/>
        </w:rPr>
        <w:t>Count 3: Murder: Eunice Kamb</w:t>
      </w:r>
      <w:r>
        <w:rPr>
          <w:rFonts w:ascii="Arial" w:hAnsi="Arial" w:cs="Arial"/>
          <w:sz w:val="24"/>
          <w:szCs w:val="24"/>
        </w:rPr>
        <w:t>wali: 35 years imprisonment</w:t>
      </w:r>
      <w:r w:rsidR="00CB7DED">
        <w:rPr>
          <w:rFonts w:ascii="Arial" w:hAnsi="Arial" w:cs="Arial"/>
          <w:sz w:val="24"/>
          <w:szCs w:val="24"/>
        </w:rPr>
        <w:t>.</w:t>
      </w:r>
    </w:p>
    <w:p w:rsidR="002447B9" w:rsidRPr="001C4323" w:rsidRDefault="002447B9" w:rsidP="002447B9">
      <w:pPr>
        <w:pStyle w:val="ListParagraph"/>
        <w:tabs>
          <w:tab w:val="left" w:pos="709"/>
        </w:tabs>
        <w:spacing w:after="0" w:line="480" w:lineRule="auto"/>
        <w:jc w:val="both"/>
        <w:rPr>
          <w:rFonts w:ascii="Arial" w:hAnsi="Arial" w:cs="Arial"/>
          <w:sz w:val="24"/>
          <w:szCs w:val="24"/>
        </w:rPr>
      </w:pPr>
    </w:p>
    <w:p w:rsidR="002447B9" w:rsidRDefault="002447B9" w:rsidP="002447B9">
      <w:pPr>
        <w:tabs>
          <w:tab w:val="left" w:pos="709"/>
        </w:tabs>
        <w:spacing w:after="0" w:line="480" w:lineRule="auto"/>
        <w:jc w:val="both"/>
        <w:rPr>
          <w:rFonts w:ascii="Arial" w:hAnsi="Arial" w:cs="Arial"/>
          <w:sz w:val="24"/>
          <w:szCs w:val="24"/>
        </w:rPr>
      </w:pPr>
      <w:r>
        <w:rPr>
          <w:rFonts w:ascii="Arial" w:hAnsi="Arial" w:cs="Arial"/>
          <w:sz w:val="24"/>
          <w:szCs w:val="24"/>
        </w:rPr>
        <w:t>As is evident from the mentioned sentence</w:t>
      </w:r>
      <w:r w:rsidR="008F4DFB">
        <w:rPr>
          <w:rFonts w:ascii="Arial" w:hAnsi="Arial" w:cs="Arial"/>
          <w:sz w:val="24"/>
          <w:szCs w:val="24"/>
        </w:rPr>
        <w:t>s it adds up to a sentence of 79</w:t>
      </w:r>
      <w:r>
        <w:rPr>
          <w:rFonts w:ascii="Arial" w:hAnsi="Arial" w:cs="Arial"/>
          <w:sz w:val="24"/>
          <w:szCs w:val="24"/>
        </w:rPr>
        <w:t xml:space="preserve"> years imprisonment.</w:t>
      </w:r>
    </w:p>
    <w:p w:rsidR="002447B9" w:rsidRDefault="002447B9" w:rsidP="002447B9">
      <w:pPr>
        <w:pStyle w:val="NoSpacing"/>
        <w:spacing w:line="480" w:lineRule="auto"/>
        <w:ind w:left="720"/>
        <w:jc w:val="both"/>
        <w:rPr>
          <w:rFonts w:ascii="Arial" w:hAnsi="Arial" w:cs="Arial"/>
          <w:sz w:val="24"/>
          <w:szCs w:val="24"/>
        </w:rPr>
      </w:pPr>
    </w:p>
    <w:p w:rsidR="002447B9" w:rsidRPr="002447B9" w:rsidRDefault="00E72006"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The appellant had a dispute with Mr Poly</w:t>
      </w:r>
      <w:r w:rsidR="00624AEC" w:rsidRPr="002447B9">
        <w:rPr>
          <w:rFonts w:ascii="Arial" w:hAnsi="Arial" w:cs="Arial"/>
          <w:sz w:val="24"/>
          <w:szCs w:val="24"/>
        </w:rPr>
        <w:t>c</w:t>
      </w:r>
      <w:r w:rsidR="00B474EA" w:rsidRPr="002447B9">
        <w:rPr>
          <w:rFonts w:ascii="Arial" w:hAnsi="Arial" w:cs="Arial"/>
          <w:sz w:val="24"/>
          <w:szCs w:val="24"/>
        </w:rPr>
        <w:t>apus</w:t>
      </w:r>
      <w:r w:rsidR="004947AB" w:rsidRPr="002447B9">
        <w:rPr>
          <w:rFonts w:ascii="Arial" w:hAnsi="Arial" w:cs="Arial"/>
          <w:sz w:val="24"/>
          <w:szCs w:val="24"/>
        </w:rPr>
        <w:t xml:space="preserve"> </w:t>
      </w:r>
      <w:r w:rsidR="00C21F2D" w:rsidRPr="002447B9">
        <w:rPr>
          <w:rFonts w:ascii="Arial" w:hAnsi="Arial" w:cs="Arial"/>
          <w:sz w:val="24"/>
          <w:szCs w:val="24"/>
        </w:rPr>
        <w:t>in connection with a traditional knife</w:t>
      </w:r>
      <w:r w:rsidR="00842E56" w:rsidRPr="002447B9">
        <w:rPr>
          <w:rFonts w:ascii="Arial" w:hAnsi="Arial" w:cs="Arial"/>
          <w:sz w:val="24"/>
          <w:szCs w:val="24"/>
        </w:rPr>
        <w:t xml:space="preserve"> which he said was his property and which was used by Mr </w:t>
      </w:r>
      <w:r w:rsidR="00532F68" w:rsidRPr="002447B9">
        <w:rPr>
          <w:rFonts w:ascii="Arial" w:hAnsi="Arial" w:cs="Arial"/>
          <w:sz w:val="24"/>
          <w:szCs w:val="24"/>
        </w:rPr>
        <w:t>Poly</w:t>
      </w:r>
      <w:r w:rsidR="0020050F" w:rsidRPr="002447B9">
        <w:rPr>
          <w:rFonts w:ascii="Arial" w:hAnsi="Arial" w:cs="Arial"/>
          <w:sz w:val="24"/>
          <w:szCs w:val="24"/>
        </w:rPr>
        <w:t>c</w:t>
      </w:r>
      <w:r w:rsidR="00B474EA" w:rsidRPr="002447B9">
        <w:rPr>
          <w:rFonts w:ascii="Arial" w:hAnsi="Arial" w:cs="Arial"/>
          <w:sz w:val="24"/>
          <w:szCs w:val="24"/>
        </w:rPr>
        <w:t>ap</w:t>
      </w:r>
      <w:r w:rsidR="00532F68" w:rsidRPr="002447B9">
        <w:rPr>
          <w:rFonts w:ascii="Arial" w:hAnsi="Arial" w:cs="Arial"/>
          <w:sz w:val="24"/>
          <w:szCs w:val="24"/>
        </w:rPr>
        <w:t>us. The appellant took another traditional knife and with it went to the house of Mr Poly</w:t>
      </w:r>
      <w:r w:rsidR="0020050F" w:rsidRPr="002447B9">
        <w:rPr>
          <w:rFonts w:ascii="Arial" w:hAnsi="Arial" w:cs="Arial"/>
          <w:sz w:val="24"/>
          <w:szCs w:val="24"/>
        </w:rPr>
        <w:t>c</w:t>
      </w:r>
      <w:r w:rsidR="00B474EA" w:rsidRPr="002447B9">
        <w:rPr>
          <w:rFonts w:ascii="Arial" w:hAnsi="Arial" w:cs="Arial"/>
          <w:sz w:val="24"/>
          <w:szCs w:val="24"/>
        </w:rPr>
        <w:t>a</w:t>
      </w:r>
      <w:r w:rsidR="00532F68" w:rsidRPr="002447B9">
        <w:rPr>
          <w:rFonts w:ascii="Arial" w:hAnsi="Arial" w:cs="Arial"/>
          <w:sz w:val="24"/>
          <w:szCs w:val="24"/>
        </w:rPr>
        <w:t>pus</w:t>
      </w:r>
      <w:r w:rsidR="0020050F" w:rsidRPr="002447B9">
        <w:rPr>
          <w:rFonts w:ascii="Arial" w:hAnsi="Arial" w:cs="Arial"/>
          <w:sz w:val="24"/>
          <w:szCs w:val="24"/>
        </w:rPr>
        <w:t xml:space="preserve"> where he commenced </w:t>
      </w:r>
      <w:r w:rsidR="008A1571" w:rsidRPr="002447B9">
        <w:rPr>
          <w:rFonts w:ascii="Arial" w:hAnsi="Arial" w:cs="Arial"/>
          <w:sz w:val="24"/>
          <w:szCs w:val="24"/>
        </w:rPr>
        <w:t xml:space="preserve">to viciously attack the latter with his knife. </w:t>
      </w:r>
      <w:r w:rsidR="007C3641" w:rsidRPr="002447B9">
        <w:rPr>
          <w:rFonts w:ascii="Arial" w:hAnsi="Arial" w:cs="Arial"/>
          <w:sz w:val="24"/>
          <w:szCs w:val="24"/>
        </w:rPr>
        <w:t>When the elderly Mrs Frans tried to intervene</w:t>
      </w:r>
      <w:r w:rsidR="00CD39D0">
        <w:rPr>
          <w:rFonts w:ascii="Arial" w:hAnsi="Arial" w:cs="Arial"/>
          <w:sz w:val="24"/>
          <w:szCs w:val="24"/>
        </w:rPr>
        <w:t>,</w:t>
      </w:r>
      <w:r w:rsidR="007C3641" w:rsidRPr="002447B9">
        <w:rPr>
          <w:rFonts w:ascii="Arial" w:hAnsi="Arial" w:cs="Arial"/>
          <w:sz w:val="24"/>
          <w:szCs w:val="24"/>
        </w:rPr>
        <w:t xml:space="preserve"> the accused turned on her </w:t>
      </w:r>
      <w:r w:rsidR="00956472" w:rsidRPr="002447B9">
        <w:rPr>
          <w:rFonts w:ascii="Arial" w:hAnsi="Arial" w:cs="Arial"/>
          <w:sz w:val="24"/>
          <w:szCs w:val="24"/>
        </w:rPr>
        <w:t xml:space="preserve">and viciously assaulted her with a knife as well. Both of the victims of the assault </w:t>
      </w:r>
      <w:r w:rsidR="00695AB5" w:rsidRPr="002447B9">
        <w:rPr>
          <w:rFonts w:ascii="Arial" w:hAnsi="Arial" w:cs="Arial"/>
          <w:sz w:val="24"/>
          <w:szCs w:val="24"/>
        </w:rPr>
        <w:t>died on the spot.</w:t>
      </w:r>
      <w:r w:rsidR="002C7C91">
        <w:rPr>
          <w:rFonts w:ascii="Arial" w:hAnsi="Arial" w:cs="Arial"/>
          <w:sz w:val="24"/>
          <w:szCs w:val="24"/>
        </w:rPr>
        <w:t xml:space="preserve"> E</w:t>
      </w:r>
      <w:r w:rsidR="00FA4C63" w:rsidRPr="002447B9">
        <w:rPr>
          <w:rFonts w:ascii="Arial" w:hAnsi="Arial" w:cs="Arial"/>
          <w:sz w:val="24"/>
          <w:szCs w:val="24"/>
        </w:rPr>
        <w:t>arly the next morning Ms Kambwali</w:t>
      </w:r>
      <w:r w:rsidR="009E3F0C" w:rsidRPr="002447B9">
        <w:rPr>
          <w:rFonts w:ascii="Arial" w:hAnsi="Arial" w:cs="Arial"/>
          <w:sz w:val="24"/>
          <w:szCs w:val="24"/>
        </w:rPr>
        <w:t xml:space="preserve"> shared the same fa</w:t>
      </w:r>
      <w:r w:rsidR="002E3F03" w:rsidRPr="002447B9">
        <w:rPr>
          <w:rFonts w:ascii="Arial" w:hAnsi="Arial" w:cs="Arial"/>
          <w:sz w:val="24"/>
          <w:szCs w:val="24"/>
        </w:rPr>
        <w:t>te</w:t>
      </w:r>
      <w:r w:rsidR="009E3F0C" w:rsidRPr="002447B9">
        <w:rPr>
          <w:rFonts w:ascii="Arial" w:hAnsi="Arial" w:cs="Arial"/>
          <w:sz w:val="24"/>
          <w:szCs w:val="24"/>
        </w:rPr>
        <w:t xml:space="preserve"> as the previous </w:t>
      </w:r>
      <w:r w:rsidR="00F767FA" w:rsidRPr="002447B9">
        <w:rPr>
          <w:rFonts w:ascii="Arial" w:hAnsi="Arial" w:cs="Arial"/>
          <w:sz w:val="24"/>
          <w:szCs w:val="24"/>
        </w:rPr>
        <w:t>two</w:t>
      </w:r>
      <w:r w:rsidR="009E3F0C" w:rsidRPr="002447B9">
        <w:rPr>
          <w:rFonts w:ascii="Arial" w:hAnsi="Arial" w:cs="Arial"/>
          <w:sz w:val="24"/>
          <w:szCs w:val="24"/>
        </w:rPr>
        <w:t xml:space="preserve"> persons at the </w:t>
      </w:r>
      <w:r w:rsidR="009E0DCA" w:rsidRPr="002447B9">
        <w:rPr>
          <w:rFonts w:ascii="Arial" w:hAnsi="Arial" w:cs="Arial"/>
          <w:sz w:val="24"/>
          <w:szCs w:val="24"/>
        </w:rPr>
        <w:t xml:space="preserve">hands of the appellant. The appellant’s only explanation was </w:t>
      </w:r>
      <w:r w:rsidR="00E03C9B" w:rsidRPr="002447B9">
        <w:rPr>
          <w:rFonts w:ascii="Arial" w:hAnsi="Arial" w:cs="Arial"/>
          <w:sz w:val="24"/>
          <w:szCs w:val="24"/>
        </w:rPr>
        <w:t>that he was angry.</w:t>
      </w:r>
    </w:p>
    <w:p w:rsidR="002447B9" w:rsidRDefault="002447B9" w:rsidP="002447B9">
      <w:pPr>
        <w:pStyle w:val="NoSpacing"/>
        <w:spacing w:line="480" w:lineRule="auto"/>
        <w:jc w:val="both"/>
        <w:rPr>
          <w:rFonts w:ascii="Arial" w:hAnsi="Arial" w:cs="Arial"/>
          <w:color w:val="000000" w:themeColor="text1"/>
          <w:sz w:val="24"/>
          <w:szCs w:val="24"/>
        </w:rPr>
      </w:pPr>
    </w:p>
    <w:p w:rsidR="002447B9" w:rsidRDefault="00E03C9B"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The cumulative effect of the sentences imposed </w:t>
      </w:r>
      <w:r w:rsidR="005805B1" w:rsidRPr="002447B9">
        <w:rPr>
          <w:rFonts w:ascii="Arial" w:hAnsi="Arial" w:cs="Arial"/>
          <w:sz w:val="24"/>
          <w:szCs w:val="24"/>
        </w:rPr>
        <w:t xml:space="preserve">is such that it is clear that the judge </w:t>
      </w:r>
      <w:r w:rsidR="005805B1" w:rsidRPr="002447B9">
        <w:rPr>
          <w:rFonts w:ascii="Arial" w:hAnsi="Arial" w:cs="Arial"/>
          <w:i/>
          <w:sz w:val="24"/>
          <w:szCs w:val="24"/>
        </w:rPr>
        <w:t>a quo</w:t>
      </w:r>
      <w:r w:rsidR="005805B1" w:rsidRPr="002447B9">
        <w:rPr>
          <w:rFonts w:ascii="Arial" w:hAnsi="Arial" w:cs="Arial"/>
          <w:sz w:val="24"/>
          <w:szCs w:val="24"/>
        </w:rPr>
        <w:t xml:space="preserve">, for all practical purposes, </w:t>
      </w:r>
      <w:r w:rsidR="00CC5A4C" w:rsidRPr="002447B9">
        <w:rPr>
          <w:rFonts w:ascii="Arial" w:hAnsi="Arial" w:cs="Arial"/>
          <w:sz w:val="24"/>
          <w:szCs w:val="24"/>
        </w:rPr>
        <w:t>intended to permanently remove him from so</w:t>
      </w:r>
      <w:r w:rsidR="00D47C82" w:rsidRPr="002447B9">
        <w:rPr>
          <w:rFonts w:ascii="Arial" w:hAnsi="Arial" w:cs="Arial"/>
          <w:sz w:val="24"/>
          <w:szCs w:val="24"/>
        </w:rPr>
        <w:t>ciety. The sentences taken</w:t>
      </w:r>
      <w:r w:rsidR="00FF587A" w:rsidRPr="002447B9">
        <w:rPr>
          <w:rFonts w:ascii="Arial" w:hAnsi="Arial" w:cs="Arial"/>
          <w:sz w:val="24"/>
          <w:szCs w:val="24"/>
        </w:rPr>
        <w:t xml:space="preserve"> </w:t>
      </w:r>
      <w:r w:rsidR="004F3B96" w:rsidRPr="002447B9">
        <w:rPr>
          <w:rFonts w:ascii="Arial" w:hAnsi="Arial" w:cs="Arial"/>
          <w:sz w:val="24"/>
          <w:szCs w:val="24"/>
        </w:rPr>
        <w:t xml:space="preserve">cumulatively do </w:t>
      </w:r>
      <w:r w:rsidR="002E3F03" w:rsidRPr="002447B9">
        <w:rPr>
          <w:rFonts w:ascii="Arial" w:hAnsi="Arial" w:cs="Arial"/>
          <w:sz w:val="24"/>
          <w:szCs w:val="24"/>
        </w:rPr>
        <w:t xml:space="preserve">not </w:t>
      </w:r>
      <w:r w:rsidR="007E0A2A" w:rsidRPr="002447B9">
        <w:rPr>
          <w:rFonts w:ascii="Arial" w:hAnsi="Arial" w:cs="Arial"/>
          <w:sz w:val="24"/>
          <w:szCs w:val="24"/>
        </w:rPr>
        <w:t xml:space="preserve">meet the requirements set out in </w:t>
      </w:r>
      <w:r w:rsidR="007E0A2A" w:rsidRPr="002447B9">
        <w:rPr>
          <w:rFonts w:ascii="Arial" w:hAnsi="Arial" w:cs="Arial"/>
          <w:i/>
          <w:sz w:val="24"/>
          <w:szCs w:val="24"/>
        </w:rPr>
        <w:t xml:space="preserve">Gaingob </w:t>
      </w:r>
      <w:r w:rsidR="00FF587A" w:rsidRPr="002447B9">
        <w:rPr>
          <w:rFonts w:ascii="Arial" w:hAnsi="Arial" w:cs="Arial"/>
          <w:sz w:val="24"/>
          <w:szCs w:val="24"/>
        </w:rPr>
        <w:t xml:space="preserve">and will thus have to be set aside and be substituted with sentences </w:t>
      </w:r>
      <w:r w:rsidR="00604FAE" w:rsidRPr="002447B9">
        <w:rPr>
          <w:rFonts w:ascii="Arial" w:hAnsi="Arial" w:cs="Arial"/>
          <w:sz w:val="24"/>
          <w:szCs w:val="24"/>
        </w:rPr>
        <w:t xml:space="preserve">that meet </w:t>
      </w:r>
      <w:r w:rsidR="001C4323" w:rsidRPr="002447B9">
        <w:rPr>
          <w:rFonts w:ascii="Arial" w:hAnsi="Arial" w:cs="Arial"/>
          <w:sz w:val="24"/>
          <w:szCs w:val="24"/>
        </w:rPr>
        <w:t>the requirements.</w:t>
      </w:r>
    </w:p>
    <w:p w:rsidR="002447B9" w:rsidRDefault="002447B9" w:rsidP="002447B9">
      <w:pPr>
        <w:pStyle w:val="ListParagraph"/>
        <w:rPr>
          <w:rFonts w:ascii="Arial" w:hAnsi="Arial" w:cs="Arial"/>
          <w:sz w:val="24"/>
          <w:szCs w:val="24"/>
        </w:rPr>
      </w:pPr>
    </w:p>
    <w:p w:rsidR="002447B9" w:rsidRPr="002447B9" w:rsidRDefault="00604FAE"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In the result</w:t>
      </w:r>
      <w:r w:rsidR="00BB20D5">
        <w:rPr>
          <w:rFonts w:ascii="Arial" w:hAnsi="Arial" w:cs="Arial"/>
          <w:sz w:val="24"/>
          <w:szCs w:val="24"/>
        </w:rPr>
        <w:t>,</w:t>
      </w:r>
      <w:r w:rsidRPr="002447B9">
        <w:rPr>
          <w:rFonts w:ascii="Arial" w:hAnsi="Arial" w:cs="Arial"/>
          <w:sz w:val="24"/>
          <w:szCs w:val="24"/>
        </w:rPr>
        <w:t xml:space="preserve"> I herewith set aside </w:t>
      </w:r>
      <w:r w:rsidR="000574CF" w:rsidRPr="002447B9">
        <w:rPr>
          <w:rFonts w:ascii="Arial" w:hAnsi="Arial" w:cs="Arial"/>
          <w:sz w:val="24"/>
          <w:szCs w:val="24"/>
        </w:rPr>
        <w:t xml:space="preserve">the sentences imposed by the High Court </w:t>
      </w:r>
      <w:r w:rsidR="00462FFD" w:rsidRPr="002447B9">
        <w:rPr>
          <w:rFonts w:ascii="Arial" w:hAnsi="Arial" w:cs="Arial"/>
          <w:sz w:val="24"/>
          <w:szCs w:val="24"/>
        </w:rPr>
        <w:t xml:space="preserve">on </w:t>
      </w:r>
      <w:r w:rsidR="000574CF" w:rsidRPr="002447B9">
        <w:rPr>
          <w:rFonts w:ascii="Arial" w:hAnsi="Arial" w:cs="Arial"/>
          <w:sz w:val="24"/>
          <w:szCs w:val="24"/>
        </w:rPr>
        <w:t xml:space="preserve">5 July 2005 on the appellant and substitute </w:t>
      </w:r>
      <w:r w:rsidR="00263FD1">
        <w:rPr>
          <w:rFonts w:ascii="Arial" w:hAnsi="Arial" w:cs="Arial"/>
          <w:sz w:val="24"/>
          <w:szCs w:val="24"/>
        </w:rPr>
        <w:t xml:space="preserve">them </w:t>
      </w:r>
      <w:r w:rsidR="00870322" w:rsidRPr="002447B9">
        <w:rPr>
          <w:rFonts w:ascii="Arial" w:hAnsi="Arial" w:cs="Arial"/>
          <w:sz w:val="24"/>
          <w:szCs w:val="24"/>
        </w:rPr>
        <w:t xml:space="preserve">for </w:t>
      </w:r>
      <w:r w:rsidR="00281A6F" w:rsidRPr="002447B9">
        <w:rPr>
          <w:rFonts w:ascii="Arial" w:hAnsi="Arial" w:cs="Arial"/>
          <w:sz w:val="24"/>
          <w:szCs w:val="24"/>
        </w:rPr>
        <w:t>the following sentences:</w:t>
      </w:r>
    </w:p>
    <w:p w:rsidR="002447B9" w:rsidRDefault="002447B9" w:rsidP="002447B9">
      <w:pPr>
        <w:pStyle w:val="ListParagraph"/>
        <w:rPr>
          <w:rFonts w:ascii="Arial" w:hAnsi="Arial" w:cs="Arial"/>
          <w:color w:val="000000" w:themeColor="text1"/>
          <w:sz w:val="24"/>
          <w:szCs w:val="24"/>
        </w:rPr>
      </w:pPr>
    </w:p>
    <w:p w:rsidR="001B5F0C" w:rsidRDefault="002447B9" w:rsidP="001B5F0C">
      <w:pPr>
        <w:pStyle w:val="ListParagraph"/>
        <w:numPr>
          <w:ilvl w:val="0"/>
          <w:numId w:val="28"/>
        </w:numPr>
        <w:tabs>
          <w:tab w:val="left" w:pos="709"/>
        </w:tabs>
        <w:spacing w:after="0" w:line="480" w:lineRule="auto"/>
        <w:rPr>
          <w:rFonts w:ascii="Arial" w:hAnsi="Arial" w:cs="Arial"/>
          <w:sz w:val="24"/>
          <w:szCs w:val="24"/>
        </w:rPr>
      </w:pPr>
      <w:r w:rsidRPr="001B5F0C">
        <w:rPr>
          <w:rFonts w:ascii="Arial" w:hAnsi="Arial" w:cs="Arial"/>
          <w:sz w:val="24"/>
          <w:szCs w:val="24"/>
        </w:rPr>
        <w:t xml:space="preserve">Count 1: Murder: Paulus Polycapus: </w:t>
      </w:r>
      <w:r w:rsidR="00736613" w:rsidRPr="001B5F0C">
        <w:rPr>
          <w:rFonts w:ascii="Arial" w:hAnsi="Arial" w:cs="Arial"/>
          <w:sz w:val="24"/>
          <w:szCs w:val="24"/>
        </w:rPr>
        <w:t>30 years imprisonment</w:t>
      </w:r>
      <w:r w:rsidR="00CB7DED" w:rsidRPr="001B5F0C">
        <w:rPr>
          <w:rFonts w:ascii="Arial" w:hAnsi="Arial" w:cs="Arial"/>
          <w:sz w:val="24"/>
          <w:szCs w:val="24"/>
        </w:rPr>
        <w:t>;</w:t>
      </w:r>
      <w:r w:rsidRPr="001B5F0C">
        <w:rPr>
          <w:rFonts w:ascii="Arial" w:hAnsi="Arial" w:cs="Arial"/>
          <w:sz w:val="24"/>
          <w:szCs w:val="24"/>
        </w:rPr>
        <w:t xml:space="preserve"> </w:t>
      </w:r>
    </w:p>
    <w:p w:rsidR="001B5F0C" w:rsidRDefault="002447B9" w:rsidP="001B5F0C">
      <w:pPr>
        <w:pStyle w:val="ListParagraph"/>
        <w:tabs>
          <w:tab w:val="left" w:pos="709"/>
        </w:tabs>
        <w:spacing w:after="0" w:line="480" w:lineRule="auto"/>
        <w:ind w:left="1440"/>
        <w:rPr>
          <w:rFonts w:ascii="Arial" w:hAnsi="Arial" w:cs="Arial"/>
          <w:sz w:val="24"/>
          <w:szCs w:val="24"/>
        </w:rPr>
      </w:pPr>
      <w:r w:rsidRPr="001B5F0C">
        <w:rPr>
          <w:rFonts w:ascii="Arial" w:hAnsi="Arial" w:cs="Arial"/>
          <w:sz w:val="24"/>
          <w:szCs w:val="24"/>
        </w:rPr>
        <w:lastRenderedPageBreak/>
        <w:t xml:space="preserve">Count 2: Murder: Ndahafa Frans: </w:t>
      </w:r>
      <w:r w:rsidR="009A6131" w:rsidRPr="001B5F0C">
        <w:rPr>
          <w:rFonts w:ascii="Arial" w:hAnsi="Arial" w:cs="Arial"/>
          <w:sz w:val="24"/>
          <w:szCs w:val="24"/>
        </w:rPr>
        <w:t xml:space="preserve">30 years </w:t>
      </w:r>
      <w:r w:rsidRPr="001B5F0C">
        <w:rPr>
          <w:rFonts w:ascii="Arial" w:hAnsi="Arial" w:cs="Arial"/>
          <w:sz w:val="24"/>
          <w:szCs w:val="24"/>
        </w:rPr>
        <w:t>imprisonment</w:t>
      </w:r>
      <w:r w:rsidR="00736613" w:rsidRPr="001B5F0C">
        <w:rPr>
          <w:rFonts w:ascii="Arial" w:hAnsi="Arial" w:cs="Arial"/>
          <w:sz w:val="24"/>
          <w:szCs w:val="24"/>
        </w:rPr>
        <w:t xml:space="preserve"> to be </w:t>
      </w:r>
      <w:r w:rsidR="006E1C70" w:rsidRPr="001B5F0C">
        <w:rPr>
          <w:rFonts w:ascii="Arial" w:hAnsi="Arial" w:cs="Arial"/>
          <w:sz w:val="24"/>
          <w:szCs w:val="24"/>
        </w:rPr>
        <w:t>served concurrently with 25 years of the sentence imposed on count 1</w:t>
      </w:r>
      <w:r w:rsidR="00CB7DED" w:rsidRPr="001B5F0C">
        <w:rPr>
          <w:rFonts w:ascii="Arial" w:hAnsi="Arial" w:cs="Arial"/>
          <w:sz w:val="24"/>
          <w:szCs w:val="24"/>
        </w:rPr>
        <w:t>;</w:t>
      </w:r>
    </w:p>
    <w:p w:rsidR="001B5F0C" w:rsidRDefault="002447B9" w:rsidP="001B5F0C">
      <w:pPr>
        <w:pStyle w:val="ListParagraph"/>
        <w:tabs>
          <w:tab w:val="left" w:pos="709"/>
        </w:tabs>
        <w:spacing w:after="0" w:line="480" w:lineRule="auto"/>
        <w:ind w:left="1440"/>
        <w:rPr>
          <w:rFonts w:ascii="Arial" w:hAnsi="Arial" w:cs="Arial"/>
          <w:sz w:val="24"/>
          <w:szCs w:val="24"/>
        </w:rPr>
      </w:pPr>
      <w:r w:rsidRPr="001B5F0C">
        <w:rPr>
          <w:rFonts w:ascii="Arial" w:hAnsi="Arial" w:cs="Arial"/>
          <w:sz w:val="24"/>
          <w:szCs w:val="24"/>
        </w:rPr>
        <w:t>Count 3: Murder: Eunice Kambwali: Life imprisonment</w:t>
      </w:r>
      <w:r w:rsidR="006E1C70" w:rsidRPr="001B5F0C">
        <w:rPr>
          <w:rFonts w:ascii="Arial" w:hAnsi="Arial" w:cs="Arial"/>
          <w:sz w:val="24"/>
          <w:szCs w:val="24"/>
        </w:rPr>
        <w:t xml:space="preserve"> to be served concurrently with the sentence imposed on count 2.</w:t>
      </w:r>
    </w:p>
    <w:p w:rsidR="001B5F0C" w:rsidRPr="001B5F0C" w:rsidRDefault="001B5F0C" w:rsidP="001B5F0C">
      <w:pPr>
        <w:tabs>
          <w:tab w:val="left" w:pos="709"/>
        </w:tabs>
        <w:spacing w:after="0" w:line="480" w:lineRule="auto"/>
        <w:rPr>
          <w:rFonts w:ascii="Arial" w:hAnsi="Arial" w:cs="Arial"/>
          <w:sz w:val="24"/>
          <w:szCs w:val="24"/>
        </w:rPr>
      </w:pPr>
    </w:p>
    <w:p w:rsidR="002447B9" w:rsidRPr="001B5F0C" w:rsidRDefault="002447B9" w:rsidP="002447B9">
      <w:pPr>
        <w:pStyle w:val="ListParagraph"/>
        <w:numPr>
          <w:ilvl w:val="0"/>
          <w:numId w:val="28"/>
        </w:numPr>
        <w:tabs>
          <w:tab w:val="left" w:pos="709"/>
        </w:tabs>
        <w:spacing w:after="0" w:line="480" w:lineRule="auto"/>
        <w:rPr>
          <w:rFonts w:ascii="Arial" w:hAnsi="Arial" w:cs="Arial"/>
          <w:sz w:val="24"/>
          <w:szCs w:val="24"/>
        </w:rPr>
      </w:pPr>
      <w:r w:rsidRPr="001B5F0C">
        <w:rPr>
          <w:rFonts w:ascii="Arial" w:hAnsi="Arial" w:cs="Arial"/>
          <w:sz w:val="24"/>
          <w:szCs w:val="24"/>
        </w:rPr>
        <w:t xml:space="preserve">The abovementioned sentences are </w:t>
      </w:r>
      <w:r w:rsidR="006C61A3" w:rsidRPr="001B5F0C">
        <w:rPr>
          <w:rFonts w:ascii="Arial" w:hAnsi="Arial" w:cs="Arial"/>
          <w:sz w:val="24"/>
          <w:szCs w:val="24"/>
        </w:rPr>
        <w:t>antedated</w:t>
      </w:r>
      <w:r w:rsidRPr="001B5F0C">
        <w:rPr>
          <w:rFonts w:ascii="Arial" w:hAnsi="Arial" w:cs="Arial"/>
          <w:sz w:val="24"/>
          <w:szCs w:val="24"/>
        </w:rPr>
        <w:t xml:space="preserve"> to 5 July 2005.</w:t>
      </w:r>
    </w:p>
    <w:p w:rsidR="002447B9" w:rsidRDefault="002447B9" w:rsidP="002447B9">
      <w:pPr>
        <w:tabs>
          <w:tab w:val="left" w:pos="709"/>
        </w:tabs>
        <w:spacing w:after="0" w:line="480" w:lineRule="auto"/>
        <w:rPr>
          <w:rFonts w:ascii="Arial" w:hAnsi="Arial" w:cs="Arial"/>
          <w:sz w:val="24"/>
          <w:szCs w:val="24"/>
          <w:u w:val="single"/>
        </w:rPr>
      </w:pPr>
    </w:p>
    <w:p w:rsidR="002447B9" w:rsidRPr="001C4323" w:rsidRDefault="002447B9" w:rsidP="002447B9">
      <w:pPr>
        <w:tabs>
          <w:tab w:val="left" w:pos="709"/>
        </w:tabs>
        <w:spacing w:after="0" w:line="480" w:lineRule="auto"/>
        <w:rPr>
          <w:rFonts w:ascii="Arial" w:hAnsi="Arial" w:cs="Arial"/>
          <w:sz w:val="24"/>
          <w:szCs w:val="24"/>
          <w:u w:val="single"/>
        </w:rPr>
      </w:pPr>
      <w:r>
        <w:rPr>
          <w:rFonts w:ascii="Arial" w:hAnsi="Arial" w:cs="Arial"/>
          <w:sz w:val="24"/>
          <w:szCs w:val="24"/>
          <w:u w:val="single"/>
        </w:rPr>
        <w:t>Fillemon Nkandi v State</w:t>
      </w:r>
    </w:p>
    <w:p w:rsidR="002447B9" w:rsidRPr="002447B9" w:rsidRDefault="00F34D31"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The appellant was convicted </w:t>
      </w:r>
      <w:r w:rsidR="00D97DF5" w:rsidRPr="002447B9">
        <w:rPr>
          <w:rFonts w:ascii="Arial" w:hAnsi="Arial" w:cs="Arial"/>
          <w:sz w:val="24"/>
          <w:szCs w:val="24"/>
        </w:rPr>
        <w:t>on two counts of murder, a count of unlawful possession of a firearm</w:t>
      </w:r>
      <w:r w:rsidR="000B34F2" w:rsidRPr="002447B9">
        <w:rPr>
          <w:rFonts w:ascii="Arial" w:hAnsi="Arial" w:cs="Arial"/>
          <w:sz w:val="24"/>
          <w:szCs w:val="24"/>
        </w:rPr>
        <w:t xml:space="preserve"> and a count of unlawful possession of ammunition.</w:t>
      </w:r>
    </w:p>
    <w:p w:rsidR="002447B9" w:rsidRDefault="002447B9" w:rsidP="002447B9">
      <w:pPr>
        <w:pStyle w:val="NoSpacing"/>
        <w:spacing w:line="480" w:lineRule="auto"/>
        <w:jc w:val="both"/>
        <w:rPr>
          <w:rFonts w:ascii="Arial" w:hAnsi="Arial" w:cs="Arial"/>
          <w:color w:val="000000" w:themeColor="text1"/>
          <w:sz w:val="24"/>
          <w:szCs w:val="24"/>
        </w:rPr>
      </w:pPr>
    </w:p>
    <w:p w:rsidR="002447B9" w:rsidRDefault="000B34F2"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He was sentenced to 35 years imprisonment </w:t>
      </w:r>
      <w:r w:rsidR="001F6CE0" w:rsidRPr="002447B9">
        <w:rPr>
          <w:rFonts w:ascii="Arial" w:hAnsi="Arial" w:cs="Arial"/>
          <w:sz w:val="24"/>
          <w:szCs w:val="24"/>
        </w:rPr>
        <w:t xml:space="preserve">in respect of each murder and to one year imprisonment in respect of unlawful possession of a firearm and </w:t>
      </w:r>
      <w:r w:rsidR="0092176B" w:rsidRPr="002447B9">
        <w:rPr>
          <w:rFonts w:ascii="Arial" w:hAnsi="Arial" w:cs="Arial"/>
          <w:sz w:val="24"/>
          <w:szCs w:val="24"/>
        </w:rPr>
        <w:t>one year imprisonment in respect of unlawful possession of ammunition</w:t>
      </w:r>
      <w:r w:rsidR="0062697A" w:rsidRPr="002447B9">
        <w:rPr>
          <w:rFonts w:ascii="Arial" w:hAnsi="Arial" w:cs="Arial"/>
          <w:sz w:val="24"/>
          <w:szCs w:val="24"/>
        </w:rPr>
        <w:t xml:space="preserve">. These latter two sentences were ordered to run concurrently with those imposed on </w:t>
      </w:r>
      <w:r w:rsidR="00E92F2D" w:rsidRPr="002447B9">
        <w:rPr>
          <w:rFonts w:ascii="Arial" w:hAnsi="Arial" w:cs="Arial"/>
          <w:sz w:val="24"/>
          <w:szCs w:val="24"/>
        </w:rPr>
        <w:t xml:space="preserve">the one murder count. The sentences in regard to the murder counts were expressly stated </w:t>
      </w:r>
      <w:r w:rsidR="005935BA" w:rsidRPr="002447B9">
        <w:rPr>
          <w:rFonts w:ascii="Arial" w:hAnsi="Arial" w:cs="Arial"/>
          <w:sz w:val="24"/>
          <w:szCs w:val="24"/>
        </w:rPr>
        <w:t>‘to run consecutively’</w:t>
      </w:r>
      <w:r w:rsidR="002E2034" w:rsidRPr="002447B9">
        <w:rPr>
          <w:rFonts w:ascii="Arial" w:hAnsi="Arial" w:cs="Arial"/>
          <w:sz w:val="24"/>
          <w:szCs w:val="24"/>
        </w:rPr>
        <w:t>.</w:t>
      </w:r>
    </w:p>
    <w:p w:rsidR="002447B9" w:rsidRDefault="002447B9" w:rsidP="002447B9">
      <w:pPr>
        <w:pStyle w:val="ListParagraph"/>
        <w:rPr>
          <w:rFonts w:ascii="Arial" w:hAnsi="Arial" w:cs="Arial"/>
          <w:sz w:val="24"/>
          <w:szCs w:val="24"/>
        </w:rPr>
      </w:pPr>
    </w:p>
    <w:p w:rsidR="002447B9" w:rsidRDefault="002E2034"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The appellant had some grievance with the two deceased persons who seem </w:t>
      </w:r>
      <w:r w:rsidR="008E174A" w:rsidRPr="002447B9">
        <w:rPr>
          <w:rFonts w:ascii="Arial" w:hAnsi="Arial" w:cs="Arial"/>
          <w:sz w:val="24"/>
          <w:szCs w:val="24"/>
        </w:rPr>
        <w:t xml:space="preserve">to have been in the business of selling a traditional drink </w:t>
      </w:r>
      <w:r w:rsidR="00B62A2C" w:rsidRPr="002447B9">
        <w:rPr>
          <w:rFonts w:ascii="Arial" w:hAnsi="Arial" w:cs="Arial"/>
          <w:sz w:val="24"/>
          <w:szCs w:val="24"/>
        </w:rPr>
        <w:t xml:space="preserve">referred to as </w:t>
      </w:r>
      <w:r w:rsidR="00C46E4F" w:rsidRPr="002447B9">
        <w:rPr>
          <w:rFonts w:ascii="Arial" w:hAnsi="Arial" w:cs="Arial"/>
          <w:sz w:val="24"/>
          <w:szCs w:val="24"/>
        </w:rPr>
        <w:t>mar</w:t>
      </w:r>
      <w:r w:rsidR="00474AC9" w:rsidRPr="002447B9">
        <w:rPr>
          <w:rFonts w:ascii="Arial" w:hAnsi="Arial" w:cs="Arial"/>
          <w:sz w:val="24"/>
          <w:szCs w:val="24"/>
        </w:rPr>
        <w:t>u</w:t>
      </w:r>
      <w:r w:rsidR="00C46E4F" w:rsidRPr="002447B9">
        <w:rPr>
          <w:rFonts w:ascii="Arial" w:hAnsi="Arial" w:cs="Arial"/>
          <w:sz w:val="24"/>
          <w:szCs w:val="24"/>
        </w:rPr>
        <w:t xml:space="preserve">la or </w:t>
      </w:r>
      <w:r w:rsidR="00C46E4F" w:rsidRPr="001207DD">
        <w:rPr>
          <w:rFonts w:ascii="Arial" w:hAnsi="Arial" w:cs="Arial"/>
          <w:i/>
          <w:sz w:val="24"/>
          <w:szCs w:val="24"/>
        </w:rPr>
        <w:t>omagongo</w:t>
      </w:r>
      <w:r w:rsidR="00C46E4F" w:rsidRPr="002447B9">
        <w:rPr>
          <w:rFonts w:ascii="Arial" w:hAnsi="Arial" w:cs="Arial"/>
          <w:sz w:val="24"/>
          <w:szCs w:val="24"/>
        </w:rPr>
        <w:t xml:space="preserve">. It was </w:t>
      </w:r>
      <w:r w:rsidR="00F34343" w:rsidRPr="002447B9">
        <w:rPr>
          <w:rFonts w:ascii="Arial" w:hAnsi="Arial" w:cs="Arial"/>
          <w:sz w:val="24"/>
          <w:szCs w:val="24"/>
        </w:rPr>
        <w:t>o</w:t>
      </w:r>
      <w:r w:rsidR="00C46E4F" w:rsidRPr="002447B9">
        <w:rPr>
          <w:rFonts w:ascii="Arial" w:hAnsi="Arial" w:cs="Arial"/>
          <w:sz w:val="24"/>
          <w:szCs w:val="24"/>
        </w:rPr>
        <w:t xml:space="preserve">n </w:t>
      </w:r>
      <w:r w:rsidR="00F34343" w:rsidRPr="002447B9">
        <w:rPr>
          <w:rFonts w:ascii="Arial" w:hAnsi="Arial" w:cs="Arial"/>
          <w:sz w:val="24"/>
          <w:szCs w:val="24"/>
        </w:rPr>
        <w:t xml:space="preserve">the </w:t>
      </w:r>
      <w:r w:rsidR="00C46E4F" w:rsidRPr="002447B9">
        <w:rPr>
          <w:rFonts w:ascii="Arial" w:hAnsi="Arial" w:cs="Arial"/>
          <w:sz w:val="24"/>
          <w:szCs w:val="24"/>
        </w:rPr>
        <w:t>afternoon of</w:t>
      </w:r>
      <w:r w:rsidR="00F34343" w:rsidRPr="002447B9">
        <w:rPr>
          <w:rFonts w:ascii="Arial" w:hAnsi="Arial" w:cs="Arial"/>
          <w:sz w:val="24"/>
          <w:szCs w:val="24"/>
        </w:rPr>
        <w:t xml:space="preserve"> </w:t>
      </w:r>
      <w:r w:rsidR="00380859" w:rsidRPr="002447B9">
        <w:rPr>
          <w:rFonts w:ascii="Arial" w:hAnsi="Arial" w:cs="Arial"/>
          <w:sz w:val="24"/>
          <w:szCs w:val="24"/>
        </w:rPr>
        <w:t xml:space="preserve">8 March 2012 that the appellant, who was at the place </w:t>
      </w:r>
      <w:r w:rsidR="00B80029" w:rsidRPr="002447B9">
        <w:rPr>
          <w:rFonts w:ascii="Arial" w:hAnsi="Arial" w:cs="Arial"/>
          <w:sz w:val="24"/>
          <w:szCs w:val="24"/>
        </w:rPr>
        <w:t xml:space="preserve">where this drink </w:t>
      </w:r>
      <w:r w:rsidR="00474AC9" w:rsidRPr="002447B9">
        <w:rPr>
          <w:rFonts w:ascii="Arial" w:hAnsi="Arial" w:cs="Arial"/>
          <w:sz w:val="24"/>
          <w:szCs w:val="24"/>
        </w:rPr>
        <w:t>w</w:t>
      </w:r>
      <w:r w:rsidR="00B80029" w:rsidRPr="002447B9">
        <w:rPr>
          <w:rFonts w:ascii="Arial" w:hAnsi="Arial" w:cs="Arial"/>
          <w:sz w:val="24"/>
          <w:szCs w:val="24"/>
        </w:rPr>
        <w:t xml:space="preserve">as sold and where other persons were also present </w:t>
      </w:r>
      <w:r w:rsidR="0055522B" w:rsidRPr="002447B9">
        <w:rPr>
          <w:rFonts w:ascii="Arial" w:hAnsi="Arial" w:cs="Arial"/>
          <w:sz w:val="24"/>
          <w:szCs w:val="24"/>
        </w:rPr>
        <w:t xml:space="preserve">consuming this </w:t>
      </w:r>
      <w:r w:rsidR="004D1728" w:rsidRPr="002447B9">
        <w:rPr>
          <w:rFonts w:ascii="Arial" w:hAnsi="Arial" w:cs="Arial"/>
          <w:sz w:val="24"/>
          <w:szCs w:val="24"/>
        </w:rPr>
        <w:t xml:space="preserve">drink, took a shotgun and initially shot </w:t>
      </w:r>
      <w:r w:rsidR="005755DC" w:rsidRPr="002447B9">
        <w:rPr>
          <w:rFonts w:ascii="Arial" w:hAnsi="Arial" w:cs="Arial"/>
          <w:sz w:val="24"/>
          <w:szCs w:val="24"/>
        </w:rPr>
        <w:t xml:space="preserve">Aino Johannes Nuujoma </w:t>
      </w:r>
      <w:r w:rsidR="004F1357" w:rsidRPr="002447B9">
        <w:rPr>
          <w:rFonts w:ascii="Arial" w:hAnsi="Arial" w:cs="Arial"/>
          <w:sz w:val="24"/>
          <w:szCs w:val="24"/>
        </w:rPr>
        <w:t xml:space="preserve">who died there and </w:t>
      </w:r>
      <w:r w:rsidR="00AC11F4" w:rsidRPr="002447B9">
        <w:rPr>
          <w:rFonts w:ascii="Arial" w:hAnsi="Arial" w:cs="Arial"/>
          <w:sz w:val="24"/>
          <w:szCs w:val="24"/>
        </w:rPr>
        <w:t xml:space="preserve">whereafter he shot Mr Nuujoma’s mother </w:t>
      </w:r>
      <w:r w:rsidR="008D70AF" w:rsidRPr="002447B9">
        <w:rPr>
          <w:rFonts w:ascii="Arial" w:hAnsi="Arial" w:cs="Arial"/>
          <w:sz w:val="24"/>
          <w:szCs w:val="24"/>
        </w:rPr>
        <w:t xml:space="preserve">Martha Salom as she </w:t>
      </w:r>
      <w:r w:rsidR="00FE7068" w:rsidRPr="002447B9">
        <w:rPr>
          <w:rFonts w:ascii="Arial" w:hAnsi="Arial" w:cs="Arial"/>
          <w:sz w:val="24"/>
          <w:szCs w:val="24"/>
        </w:rPr>
        <w:t>at</w:t>
      </w:r>
      <w:r w:rsidR="008D70AF" w:rsidRPr="002447B9">
        <w:rPr>
          <w:rFonts w:ascii="Arial" w:hAnsi="Arial" w:cs="Arial"/>
          <w:sz w:val="24"/>
          <w:szCs w:val="24"/>
        </w:rPr>
        <w:t xml:space="preserve">tempted to run away and she also succumbed </w:t>
      </w:r>
      <w:r w:rsidR="00AC35F5" w:rsidRPr="002447B9">
        <w:rPr>
          <w:rFonts w:ascii="Arial" w:hAnsi="Arial" w:cs="Arial"/>
          <w:sz w:val="24"/>
          <w:szCs w:val="24"/>
        </w:rPr>
        <w:t xml:space="preserve">to her </w:t>
      </w:r>
      <w:r w:rsidR="008D70AF" w:rsidRPr="002447B9">
        <w:rPr>
          <w:rFonts w:ascii="Arial" w:hAnsi="Arial" w:cs="Arial"/>
          <w:sz w:val="24"/>
          <w:szCs w:val="24"/>
        </w:rPr>
        <w:t>wounds</w:t>
      </w:r>
      <w:r w:rsidR="00EF55B1" w:rsidRPr="002447B9">
        <w:rPr>
          <w:rFonts w:ascii="Arial" w:hAnsi="Arial" w:cs="Arial"/>
          <w:sz w:val="24"/>
          <w:szCs w:val="24"/>
        </w:rPr>
        <w:t xml:space="preserve">. The appellant, pleaded guilty to the charges, </w:t>
      </w:r>
      <w:r w:rsidR="00EF55B1" w:rsidRPr="002447B9">
        <w:rPr>
          <w:rFonts w:ascii="Arial" w:hAnsi="Arial" w:cs="Arial"/>
          <w:sz w:val="24"/>
          <w:szCs w:val="24"/>
        </w:rPr>
        <w:lastRenderedPageBreak/>
        <w:t xml:space="preserve">did not testify as to what caused him to act </w:t>
      </w:r>
      <w:r w:rsidR="00E9603E" w:rsidRPr="002447B9">
        <w:rPr>
          <w:rFonts w:ascii="Arial" w:hAnsi="Arial" w:cs="Arial"/>
          <w:sz w:val="24"/>
          <w:szCs w:val="24"/>
        </w:rPr>
        <w:t>as he did and the cause of his actions remains a mystery.</w:t>
      </w:r>
    </w:p>
    <w:p w:rsidR="002447B9" w:rsidRDefault="002447B9" w:rsidP="002447B9">
      <w:pPr>
        <w:pStyle w:val="ListParagraph"/>
        <w:rPr>
          <w:rFonts w:ascii="Arial" w:hAnsi="Arial" w:cs="Arial"/>
          <w:sz w:val="24"/>
          <w:szCs w:val="24"/>
        </w:rPr>
      </w:pPr>
    </w:p>
    <w:p w:rsidR="002447B9" w:rsidRDefault="00BE0E44"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The judge </w:t>
      </w:r>
      <w:r w:rsidRPr="002447B9">
        <w:rPr>
          <w:rFonts w:ascii="Arial" w:hAnsi="Arial" w:cs="Arial"/>
          <w:i/>
          <w:sz w:val="24"/>
          <w:szCs w:val="24"/>
        </w:rPr>
        <w:t xml:space="preserve">a quo </w:t>
      </w:r>
      <w:r w:rsidRPr="002447B9">
        <w:rPr>
          <w:rFonts w:ascii="Arial" w:hAnsi="Arial" w:cs="Arial"/>
          <w:sz w:val="24"/>
          <w:szCs w:val="24"/>
        </w:rPr>
        <w:t xml:space="preserve">described the actions of the appellant as ‘brutal and vicious in the extreme’ </w:t>
      </w:r>
      <w:r w:rsidR="00AC4A63" w:rsidRPr="002447B9">
        <w:rPr>
          <w:rFonts w:ascii="Arial" w:hAnsi="Arial" w:cs="Arial"/>
          <w:sz w:val="24"/>
          <w:szCs w:val="24"/>
        </w:rPr>
        <w:t xml:space="preserve">and he referred to the fact that </w:t>
      </w:r>
      <w:r w:rsidR="00FE7068" w:rsidRPr="002447B9">
        <w:rPr>
          <w:rFonts w:ascii="Arial" w:hAnsi="Arial" w:cs="Arial"/>
          <w:sz w:val="24"/>
          <w:szCs w:val="24"/>
        </w:rPr>
        <w:t>it</w:t>
      </w:r>
      <w:r w:rsidR="00AC4A63" w:rsidRPr="002447B9">
        <w:rPr>
          <w:rFonts w:ascii="Arial" w:hAnsi="Arial" w:cs="Arial"/>
          <w:sz w:val="24"/>
          <w:szCs w:val="24"/>
        </w:rPr>
        <w:t xml:space="preserve"> was premeditated</w:t>
      </w:r>
      <w:r w:rsidR="005F269C" w:rsidRPr="002447B9">
        <w:rPr>
          <w:rFonts w:ascii="Arial" w:hAnsi="Arial" w:cs="Arial"/>
          <w:sz w:val="24"/>
          <w:szCs w:val="24"/>
        </w:rPr>
        <w:t xml:space="preserve">. On the basis of this finding </w:t>
      </w:r>
      <w:r w:rsidR="007F06D1" w:rsidRPr="002447B9">
        <w:rPr>
          <w:rFonts w:ascii="Arial" w:hAnsi="Arial" w:cs="Arial"/>
          <w:sz w:val="24"/>
          <w:szCs w:val="24"/>
        </w:rPr>
        <w:t xml:space="preserve">she </w:t>
      </w:r>
      <w:r w:rsidR="005F269C" w:rsidRPr="002447B9">
        <w:rPr>
          <w:rFonts w:ascii="Arial" w:hAnsi="Arial" w:cs="Arial"/>
          <w:sz w:val="24"/>
          <w:szCs w:val="24"/>
        </w:rPr>
        <w:t xml:space="preserve">determined that the appellant </w:t>
      </w:r>
      <w:r w:rsidR="007F06D1" w:rsidRPr="002447B9">
        <w:rPr>
          <w:rFonts w:ascii="Arial" w:hAnsi="Arial" w:cs="Arial"/>
          <w:sz w:val="24"/>
          <w:szCs w:val="24"/>
        </w:rPr>
        <w:t>‘</w:t>
      </w:r>
      <w:r w:rsidR="005F269C" w:rsidRPr="002447B9">
        <w:rPr>
          <w:rFonts w:ascii="Arial" w:hAnsi="Arial" w:cs="Arial"/>
          <w:sz w:val="24"/>
          <w:szCs w:val="24"/>
        </w:rPr>
        <w:t>should be permanently removed from society</w:t>
      </w:r>
      <w:r w:rsidR="007F06D1" w:rsidRPr="002447B9">
        <w:rPr>
          <w:rFonts w:ascii="Arial" w:hAnsi="Arial" w:cs="Arial"/>
          <w:sz w:val="24"/>
          <w:szCs w:val="24"/>
        </w:rPr>
        <w:t>’</w:t>
      </w:r>
      <w:r w:rsidR="00880CCC" w:rsidRPr="002447B9">
        <w:rPr>
          <w:rFonts w:ascii="Arial" w:hAnsi="Arial" w:cs="Arial"/>
          <w:sz w:val="24"/>
          <w:szCs w:val="24"/>
        </w:rPr>
        <w:t xml:space="preserve"> and</w:t>
      </w:r>
      <w:r w:rsidR="005F269C" w:rsidRPr="002447B9">
        <w:rPr>
          <w:rFonts w:ascii="Arial" w:hAnsi="Arial" w:cs="Arial"/>
          <w:sz w:val="24"/>
          <w:szCs w:val="24"/>
        </w:rPr>
        <w:t xml:space="preserve"> </w:t>
      </w:r>
      <w:r w:rsidR="00CD27CE" w:rsidRPr="002447B9">
        <w:rPr>
          <w:rFonts w:ascii="Arial" w:hAnsi="Arial" w:cs="Arial"/>
          <w:sz w:val="24"/>
          <w:szCs w:val="24"/>
        </w:rPr>
        <w:t>sentence</w:t>
      </w:r>
      <w:r w:rsidR="00F07F25" w:rsidRPr="002447B9">
        <w:rPr>
          <w:rFonts w:ascii="Arial" w:hAnsi="Arial" w:cs="Arial"/>
          <w:sz w:val="24"/>
          <w:szCs w:val="24"/>
        </w:rPr>
        <w:t xml:space="preserve">d appellant effectively </w:t>
      </w:r>
      <w:r w:rsidR="00B77573" w:rsidRPr="002447B9">
        <w:rPr>
          <w:rFonts w:ascii="Arial" w:hAnsi="Arial" w:cs="Arial"/>
          <w:sz w:val="24"/>
          <w:szCs w:val="24"/>
        </w:rPr>
        <w:t xml:space="preserve">to a total period of imprisonment </w:t>
      </w:r>
      <w:r w:rsidR="00D5159A" w:rsidRPr="002447B9">
        <w:rPr>
          <w:rFonts w:ascii="Arial" w:hAnsi="Arial" w:cs="Arial"/>
          <w:sz w:val="24"/>
          <w:szCs w:val="24"/>
        </w:rPr>
        <w:t xml:space="preserve">of 70 years. Here it must be borne in mind that the appellant was </w:t>
      </w:r>
      <w:r w:rsidR="0034521A" w:rsidRPr="002447B9">
        <w:rPr>
          <w:rFonts w:ascii="Arial" w:hAnsi="Arial" w:cs="Arial"/>
          <w:sz w:val="24"/>
          <w:szCs w:val="24"/>
        </w:rPr>
        <w:t>46 years old at the time he committed the murders in 2012 and was sentenced on 5 June 2020 which</w:t>
      </w:r>
      <w:r w:rsidR="00FA44DF" w:rsidRPr="002447B9">
        <w:rPr>
          <w:rFonts w:ascii="Arial" w:hAnsi="Arial" w:cs="Arial"/>
          <w:sz w:val="24"/>
          <w:szCs w:val="24"/>
        </w:rPr>
        <w:t xml:space="preserve"> means that his </w:t>
      </w:r>
      <w:r w:rsidR="00F27B8C" w:rsidRPr="002447B9">
        <w:rPr>
          <w:rFonts w:ascii="Arial" w:hAnsi="Arial" w:cs="Arial"/>
          <w:sz w:val="24"/>
          <w:szCs w:val="24"/>
        </w:rPr>
        <w:t>sentence commenced</w:t>
      </w:r>
      <w:r w:rsidR="00FA44DF" w:rsidRPr="002447B9">
        <w:rPr>
          <w:rFonts w:ascii="Arial" w:hAnsi="Arial" w:cs="Arial"/>
          <w:sz w:val="24"/>
          <w:szCs w:val="24"/>
        </w:rPr>
        <w:t xml:space="preserve"> when he was 53 or</w:t>
      </w:r>
      <w:r w:rsidR="00337376" w:rsidRPr="002447B9">
        <w:rPr>
          <w:rFonts w:ascii="Arial" w:hAnsi="Arial" w:cs="Arial"/>
          <w:sz w:val="24"/>
          <w:szCs w:val="24"/>
        </w:rPr>
        <w:t xml:space="preserve"> 54 yea</w:t>
      </w:r>
      <w:r w:rsidR="00C76C01">
        <w:rPr>
          <w:rFonts w:ascii="Arial" w:hAnsi="Arial" w:cs="Arial"/>
          <w:sz w:val="24"/>
          <w:szCs w:val="24"/>
        </w:rPr>
        <w:t>rs old and if he must serve two-</w:t>
      </w:r>
      <w:r w:rsidR="00337376" w:rsidRPr="002447B9">
        <w:rPr>
          <w:rFonts w:ascii="Arial" w:hAnsi="Arial" w:cs="Arial"/>
          <w:sz w:val="24"/>
          <w:szCs w:val="24"/>
        </w:rPr>
        <w:t xml:space="preserve">thirds of 70 years prior to being considered for parole </w:t>
      </w:r>
      <w:r w:rsidR="00020C0D" w:rsidRPr="002447B9">
        <w:rPr>
          <w:rFonts w:ascii="Arial" w:hAnsi="Arial" w:cs="Arial"/>
          <w:sz w:val="24"/>
          <w:szCs w:val="24"/>
        </w:rPr>
        <w:t xml:space="preserve">it would take nearly 47 years </w:t>
      </w:r>
      <w:r w:rsidR="00806A4E" w:rsidRPr="002447B9">
        <w:rPr>
          <w:rFonts w:ascii="Arial" w:hAnsi="Arial" w:cs="Arial"/>
          <w:sz w:val="24"/>
          <w:szCs w:val="24"/>
        </w:rPr>
        <w:t xml:space="preserve">from the date of his sentencing. This was clearly a sentence designed to let the appellant live out </w:t>
      </w:r>
      <w:r w:rsidR="007B7C98" w:rsidRPr="002447B9">
        <w:rPr>
          <w:rFonts w:ascii="Arial" w:hAnsi="Arial" w:cs="Arial"/>
          <w:sz w:val="24"/>
          <w:szCs w:val="24"/>
        </w:rPr>
        <w:t xml:space="preserve">the rest of his life in prison and to avoid the stipulations in the </w:t>
      </w:r>
      <w:r w:rsidR="00AC35F5" w:rsidRPr="002447B9">
        <w:rPr>
          <w:rFonts w:ascii="Arial" w:hAnsi="Arial" w:cs="Arial"/>
          <w:sz w:val="24"/>
          <w:szCs w:val="24"/>
        </w:rPr>
        <w:t xml:space="preserve">2012 </w:t>
      </w:r>
      <w:r w:rsidR="00892F5D">
        <w:rPr>
          <w:rFonts w:ascii="Arial" w:hAnsi="Arial" w:cs="Arial"/>
          <w:sz w:val="24"/>
          <w:szCs w:val="24"/>
        </w:rPr>
        <w:t xml:space="preserve">Act </w:t>
      </w:r>
      <w:r w:rsidR="007B7C98" w:rsidRPr="002447B9">
        <w:rPr>
          <w:rFonts w:ascii="Arial" w:hAnsi="Arial" w:cs="Arial"/>
          <w:sz w:val="24"/>
          <w:szCs w:val="24"/>
        </w:rPr>
        <w:t>dealing with release on parole.</w:t>
      </w:r>
    </w:p>
    <w:p w:rsidR="002447B9" w:rsidRDefault="002447B9" w:rsidP="002447B9">
      <w:pPr>
        <w:pStyle w:val="ListParagraph"/>
        <w:rPr>
          <w:rFonts w:ascii="Arial" w:hAnsi="Arial" w:cs="Arial"/>
          <w:sz w:val="24"/>
          <w:szCs w:val="24"/>
        </w:rPr>
      </w:pPr>
    </w:p>
    <w:p w:rsidR="002447B9" w:rsidRPr="00CD39D0" w:rsidRDefault="00C8612A"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As indicated in the introduction to this judgment</w:t>
      </w:r>
      <w:r w:rsidR="00BB20D5">
        <w:rPr>
          <w:rFonts w:ascii="Arial" w:hAnsi="Arial" w:cs="Arial"/>
          <w:sz w:val="24"/>
          <w:szCs w:val="24"/>
        </w:rPr>
        <w:t>,</w:t>
      </w:r>
      <w:r w:rsidRPr="002447B9">
        <w:rPr>
          <w:rFonts w:ascii="Arial" w:hAnsi="Arial" w:cs="Arial"/>
          <w:sz w:val="24"/>
          <w:szCs w:val="24"/>
        </w:rPr>
        <w:t xml:space="preserve"> w</w:t>
      </w:r>
      <w:r w:rsidR="00CD39D0">
        <w:rPr>
          <w:rFonts w:ascii="Arial" w:hAnsi="Arial" w:cs="Arial"/>
          <w:sz w:val="24"/>
          <w:szCs w:val="24"/>
        </w:rPr>
        <w:t>h</w:t>
      </w:r>
      <w:r w:rsidRPr="002447B9">
        <w:rPr>
          <w:rFonts w:ascii="Arial" w:hAnsi="Arial" w:cs="Arial"/>
          <w:sz w:val="24"/>
          <w:szCs w:val="24"/>
        </w:rPr>
        <w:t xml:space="preserve">ere the intention </w:t>
      </w:r>
      <w:r w:rsidR="00CA16C0" w:rsidRPr="002447B9">
        <w:rPr>
          <w:rFonts w:ascii="Arial" w:hAnsi="Arial" w:cs="Arial"/>
          <w:sz w:val="24"/>
          <w:szCs w:val="24"/>
        </w:rPr>
        <w:t xml:space="preserve">is </w:t>
      </w:r>
      <w:r w:rsidRPr="002447B9">
        <w:rPr>
          <w:rFonts w:ascii="Arial" w:hAnsi="Arial" w:cs="Arial"/>
          <w:sz w:val="24"/>
          <w:szCs w:val="24"/>
        </w:rPr>
        <w:t xml:space="preserve">to remove </w:t>
      </w:r>
      <w:r w:rsidR="00456322" w:rsidRPr="002447B9">
        <w:rPr>
          <w:rFonts w:ascii="Arial" w:hAnsi="Arial" w:cs="Arial"/>
          <w:sz w:val="24"/>
          <w:szCs w:val="24"/>
        </w:rPr>
        <w:t xml:space="preserve">someone permanently from society </w:t>
      </w:r>
      <w:r w:rsidR="007A3358" w:rsidRPr="002447B9">
        <w:rPr>
          <w:rFonts w:ascii="Arial" w:hAnsi="Arial" w:cs="Arial"/>
          <w:sz w:val="24"/>
          <w:szCs w:val="24"/>
        </w:rPr>
        <w:t xml:space="preserve">a period of life imprisonment is an appropriate sentence and any attempt to </w:t>
      </w:r>
      <w:r w:rsidR="008A68DE" w:rsidRPr="002447B9">
        <w:rPr>
          <w:rFonts w:ascii="Arial" w:hAnsi="Arial" w:cs="Arial"/>
          <w:sz w:val="24"/>
          <w:szCs w:val="24"/>
        </w:rPr>
        <w:t>circumvent</w:t>
      </w:r>
      <w:r w:rsidR="00C55AD9" w:rsidRPr="002447B9">
        <w:rPr>
          <w:rFonts w:ascii="Arial" w:hAnsi="Arial" w:cs="Arial"/>
          <w:sz w:val="24"/>
          <w:szCs w:val="24"/>
        </w:rPr>
        <w:t xml:space="preserve"> t</w:t>
      </w:r>
      <w:r w:rsidR="00F5440A" w:rsidRPr="002447B9">
        <w:rPr>
          <w:rFonts w:ascii="Arial" w:hAnsi="Arial" w:cs="Arial"/>
          <w:sz w:val="24"/>
          <w:szCs w:val="24"/>
        </w:rPr>
        <w:t>he provisions with regard to parole in respect o</w:t>
      </w:r>
      <w:r w:rsidR="00545E28" w:rsidRPr="002447B9">
        <w:rPr>
          <w:rFonts w:ascii="Arial" w:hAnsi="Arial" w:cs="Arial"/>
          <w:sz w:val="24"/>
          <w:szCs w:val="24"/>
        </w:rPr>
        <w:t xml:space="preserve">f life imprisonment would be an irregularity as per the findings in </w:t>
      </w:r>
      <w:r w:rsidR="00545E28" w:rsidRPr="002447B9">
        <w:rPr>
          <w:rFonts w:ascii="Arial" w:hAnsi="Arial" w:cs="Arial"/>
          <w:i/>
          <w:sz w:val="24"/>
          <w:szCs w:val="24"/>
        </w:rPr>
        <w:t>Gaingob</w:t>
      </w:r>
      <w:r w:rsidR="00545E28" w:rsidRPr="002447B9">
        <w:rPr>
          <w:rFonts w:ascii="Arial" w:hAnsi="Arial" w:cs="Arial"/>
          <w:sz w:val="24"/>
          <w:szCs w:val="24"/>
        </w:rPr>
        <w:t>.</w:t>
      </w:r>
    </w:p>
    <w:p w:rsidR="00CD39D0" w:rsidRDefault="00CD39D0" w:rsidP="00CD39D0">
      <w:pPr>
        <w:pStyle w:val="NoSpacing"/>
        <w:spacing w:line="480" w:lineRule="auto"/>
        <w:jc w:val="both"/>
        <w:rPr>
          <w:rFonts w:ascii="Arial" w:hAnsi="Arial" w:cs="Arial"/>
          <w:color w:val="000000" w:themeColor="text1"/>
          <w:sz w:val="24"/>
          <w:szCs w:val="24"/>
        </w:rPr>
      </w:pPr>
    </w:p>
    <w:p w:rsidR="002447B9" w:rsidRPr="002447B9" w:rsidRDefault="00545E28"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In the result</w:t>
      </w:r>
      <w:r w:rsidR="00AC35F5" w:rsidRPr="002447B9">
        <w:rPr>
          <w:rFonts w:ascii="Arial" w:hAnsi="Arial" w:cs="Arial"/>
          <w:sz w:val="24"/>
          <w:szCs w:val="24"/>
        </w:rPr>
        <w:t>,</w:t>
      </w:r>
      <w:r w:rsidRPr="002447B9">
        <w:rPr>
          <w:rFonts w:ascii="Arial" w:hAnsi="Arial" w:cs="Arial"/>
          <w:sz w:val="24"/>
          <w:szCs w:val="24"/>
        </w:rPr>
        <w:t xml:space="preserve"> the sentence</w:t>
      </w:r>
      <w:r w:rsidR="00CD39D0">
        <w:rPr>
          <w:rFonts w:ascii="Arial" w:hAnsi="Arial" w:cs="Arial"/>
          <w:sz w:val="24"/>
          <w:szCs w:val="24"/>
        </w:rPr>
        <w:t>s</w:t>
      </w:r>
      <w:r w:rsidRPr="002447B9">
        <w:rPr>
          <w:rFonts w:ascii="Arial" w:hAnsi="Arial" w:cs="Arial"/>
          <w:sz w:val="24"/>
          <w:szCs w:val="24"/>
        </w:rPr>
        <w:t xml:space="preserve"> imposed on the appellant by the High Court on 5 June </w:t>
      </w:r>
      <w:r w:rsidR="00B56564" w:rsidRPr="002447B9">
        <w:rPr>
          <w:rFonts w:ascii="Arial" w:hAnsi="Arial" w:cs="Arial"/>
          <w:sz w:val="24"/>
          <w:szCs w:val="24"/>
        </w:rPr>
        <w:t xml:space="preserve">2020 </w:t>
      </w:r>
      <w:r w:rsidR="00CD39D0">
        <w:rPr>
          <w:rFonts w:ascii="Arial" w:hAnsi="Arial" w:cs="Arial"/>
          <w:sz w:val="24"/>
          <w:szCs w:val="24"/>
        </w:rPr>
        <w:t>are</w:t>
      </w:r>
      <w:r w:rsidR="00B56564" w:rsidRPr="002447B9">
        <w:rPr>
          <w:rFonts w:ascii="Arial" w:hAnsi="Arial" w:cs="Arial"/>
          <w:sz w:val="24"/>
          <w:szCs w:val="24"/>
        </w:rPr>
        <w:t xml:space="preserve"> </w:t>
      </w:r>
      <w:r w:rsidR="0045775E" w:rsidRPr="002447B9">
        <w:rPr>
          <w:rFonts w:ascii="Arial" w:hAnsi="Arial" w:cs="Arial"/>
          <w:sz w:val="24"/>
          <w:szCs w:val="24"/>
        </w:rPr>
        <w:t xml:space="preserve">herewith set aside and </w:t>
      </w:r>
      <w:r w:rsidR="00B56564" w:rsidRPr="002447B9">
        <w:rPr>
          <w:rFonts w:ascii="Arial" w:hAnsi="Arial" w:cs="Arial"/>
          <w:sz w:val="24"/>
          <w:szCs w:val="24"/>
        </w:rPr>
        <w:t>substituted with the following sentence</w:t>
      </w:r>
      <w:r w:rsidR="00CD39D0">
        <w:rPr>
          <w:rFonts w:ascii="Arial" w:hAnsi="Arial" w:cs="Arial"/>
          <w:sz w:val="24"/>
          <w:szCs w:val="24"/>
        </w:rPr>
        <w:t>s</w:t>
      </w:r>
      <w:r w:rsidR="00B56564" w:rsidRPr="002447B9">
        <w:rPr>
          <w:rFonts w:ascii="Arial" w:hAnsi="Arial" w:cs="Arial"/>
          <w:sz w:val="24"/>
          <w:szCs w:val="24"/>
        </w:rPr>
        <w:t>:</w:t>
      </w:r>
    </w:p>
    <w:p w:rsidR="002447B9" w:rsidRDefault="002447B9" w:rsidP="006E1C70">
      <w:pPr>
        <w:pStyle w:val="ListParagraph"/>
        <w:spacing w:after="0" w:line="480" w:lineRule="auto"/>
        <w:rPr>
          <w:rFonts w:ascii="Arial" w:hAnsi="Arial" w:cs="Arial"/>
          <w:color w:val="000000" w:themeColor="text1"/>
          <w:sz w:val="24"/>
          <w:szCs w:val="24"/>
        </w:rPr>
      </w:pPr>
    </w:p>
    <w:p w:rsidR="008820F8" w:rsidRDefault="00AD4409" w:rsidP="008820F8">
      <w:pPr>
        <w:pStyle w:val="ListParagraph"/>
        <w:numPr>
          <w:ilvl w:val="0"/>
          <w:numId w:val="30"/>
        </w:numPr>
        <w:tabs>
          <w:tab w:val="left" w:pos="709"/>
        </w:tabs>
        <w:spacing w:after="0" w:line="480" w:lineRule="auto"/>
        <w:jc w:val="both"/>
        <w:rPr>
          <w:rFonts w:ascii="Arial" w:hAnsi="Arial" w:cs="Arial"/>
          <w:sz w:val="24"/>
          <w:szCs w:val="24"/>
        </w:rPr>
      </w:pPr>
      <w:r>
        <w:rPr>
          <w:rFonts w:ascii="Arial" w:hAnsi="Arial" w:cs="Arial"/>
          <w:sz w:val="24"/>
          <w:szCs w:val="24"/>
        </w:rPr>
        <w:t>Count 1: Murder: Life i</w:t>
      </w:r>
      <w:r w:rsidR="002447B9">
        <w:rPr>
          <w:rFonts w:ascii="Arial" w:hAnsi="Arial" w:cs="Arial"/>
          <w:sz w:val="24"/>
          <w:szCs w:val="24"/>
        </w:rPr>
        <w:t>mprisonment</w:t>
      </w:r>
      <w:r w:rsidR="00CB7DED">
        <w:rPr>
          <w:rFonts w:ascii="Arial" w:hAnsi="Arial" w:cs="Arial"/>
          <w:sz w:val="24"/>
          <w:szCs w:val="24"/>
        </w:rPr>
        <w:t>;</w:t>
      </w:r>
    </w:p>
    <w:p w:rsidR="008820F8" w:rsidRDefault="00AD4409" w:rsidP="008820F8">
      <w:pPr>
        <w:pStyle w:val="ListParagraph"/>
        <w:tabs>
          <w:tab w:val="left" w:pos="709"/>
        </w:tabs>
        <w:spacing w:after="0" w:line="480" w:lineRule="auto"/>
        <w:ind w:left="1440"/>
        <w:jc w:val="both"/>
        <w:rPr>
          <w:rFonts w:ascii="Arial" w:hAnsi="Arial" w:cs="Arial"/>
          <w:sz w:val="24"/>
          <w:szCs w:val="24"/>
        </w:rPr>
      </w:pPr>
      <w:r w:rsidRPr="008820F8">
        <w:rPr>
          <w:rFonts w:ascii="Arial" w:hAnsi="Arial" w:cs="Arial"/>
          <w:sz w:val="24"/>
          <w:szCs w:val="24"/>
        </w:rPr>
        <w:t>Count 2: Murder: Life i</w:t>
      </w:r>
      <w:r w:rsidR="002447B9" w:rsidRPr="008820F8">
        <w:rPr>
          <w:rFonts w:ascii="Arial" w:hAnsi="Arial" w:cs="Arial"/>
          <w:sz w:val="24"/>
          <w:szCs w:val="24"/>
        </w:rPr>
        <w:t>mprisonment</w:t>
      </w:r>
      <w:r w:rsidR="00CB7DED" w:rsidRPr="008820F8">
        <w:rPr>
          <w:rFonts w:ascii="Arial" w:hAnsi="Arial" w:cs="Arial"/>
          <w:sz w:val="24"/>
          <w:szCs w:val="24"/>
        </w:rPr>
        <w:t>;</w:t>
      </w:r>
    </w:p>
    <w:p w:rsidR="008820F8" w:rsidRDefault="002447B9" w:rsidP="008820F8">
      <w:pPr>
        <w:pStyle w:val="ListParagraph"/>
        <w:tabs>
          <w:tab w:val="left" w:pos="709"/>
        </w:tabs>
        <w:spacing w:after="0" w:line="480" w:lineRule="auto"/>
        <w:ind w:left="1440"/>
        <w:jc w:val="both"/>
        <w:rPr>
          <w:rFonts w:ascii="Arial" w:hAnsi="Arial" w:cs="Arial"/>
          <w:sz w:val="24"/>
          <w:szCs w:val="24"/>
        </w:rPr>
      </w:pPr>
      <w:r w:rsidRPr="008820F8">
        <w:rPr>
          <w:rFonts w:ascii="Arial" w:hAnsi="Arial" w:cs="Arial"/>
          <w:sz w:val="24"/>
          <w:szCs w:val="24"/>
        </w:rPr>
        <w:t>Count 3: Unlawful possession of a fire-arm: 1 year imprisonment</w:t>
      </w:r>
      <w:r w:rsidR="00CB7DED" w:rsidRPr="008820F8">
        <w:rPr>
          <w:rFonts w:ascii="Arial" w:hAnsi="Arial" w:cs="Arial"/>
          <w:sz w:val="24"/>
          <w:szCs w:val="24"/>
        </w:rPr>
        <w:t>;</w:t>
      </w:r>
    </w:p>
    <w:p w:rsidR="008820F8" w:rsidRDefault="002447B9" w:rsidP="008820F8">
      <w:pPr>
        <w:pStyle w:val="ListParagraph"/>
        <w:tabs>
          <w:tab w:val="left" w:pos="709"/>
        </w:tabs>
        <w:spacing w:after="0" w:line="480" w:lineRule="auto"/>
        <w:ind w:left="1440"/>
        <w:jc w:val="both"/>
        <w:rPr>
          <w:rFonts w:ascii="Arial" w:hAnsi="Arial" w:cs="Arial"/>
          <w:sz w:val="24"/>
          <w:szCs w:val="24"/>
        </w:rPr>
      </w:pPr>
      <w:r w:rsidRPr="008820F8">
        <w:rPr>
          <w:rFonts w:ascii="Arial" w:hAnsi="Arial" w:cs="Arial"/>
          <w:sz w:val="24"/>
          <w:szCs w:val="24"/>
        </w:rPr>
        <w:lastRenderedPageBreak/>
        <w:t>Count 4: Unlawful possession of ammunition: 1 year imprisonment</w:t>
      </w:r>
      <w:r w:rsidR="00CB7DED" w:rsidRPr="008820F8">
        <w:rPr>
          <w:rFonts w:ascii="Arial" w:hAnsi="Arial" w:cs="Arial"/>
          <w:sz w:val="24"/>
          <w:szCs w:val="24"/>
        </w:rPr>
        <w:t>.</w:t>
      </w:r>
    </w:p>
    <w:p w:rsidR="008820F8" w:rsidRDefault="002447B9" w:rsidP="008820F8">
      <w:pPr>
        <w:pStyle w:val="ListParagraph"/>
        <w:tabs>
          <w:tab w:val="left" w:pos="709"/>
        </w:tabs>
        <w:spacing w:after="0" w:line="480" w:lineRule="auto"/>
        <w:ind w:left="1440"/>
        <w:jc w:val="both"/>
        <w:rPr>
          <w:rFonts w:ascii="Arial" w:hAnsi="Arial" w:cs="Arial"/>
          <w:sz w:val="24"/>
          <w:szCs w:val="24"/>
        </w:rPr>
      </w:pPr>
      <w:r w:rsidRPr="008820F8">
        <w:rPr>
          <w:rFonts w:ascii="Arial" w:hAnsi="Arial" w:cs="Arial"/>
          <w:sz w:val="24"/>
          <w:szCs w:val="24"/>
        </w:rPr>
        <w:t>The sentences imposed on counts 3 and 4 are to be served concurrently with the sentence imposed on count 1.</w:t>
      </w:r>
    </w:p>
    <w:p w:rsidR="008820F8" w:rsidRDefault="008820F8" w:rsidP="008820F8">
      <w:pPr>
        <w:pStyle w:val="ListParagraph"/>
        <w:tabs>
          <w:tab w:val="left" w:pos="709"/>
        </w:tabs>
        <w:spacing w:after="0" w:line="480" w:lineRule="auto"/>
        <w:ind w:left="1440"/>
        <w:jc w:val="both"/>
        <w:rPr>
          <w:rFonts w:ascii="Arial" w:hAnsi="Arial" w:cs="Arial"/>
          <w:sz w:val="24"/>
          <w:szCs w:val="24"/>
        </w:rPr>
      </w:pPr>
    </w:p>
    <w:p w:rsidR="002447B9" w:rsidRPr="008820F8" w:rsidRDefault="002447B9" w:rsidP="008820F8">
      <w:pPr>
        <w:pStyle w:val="ListParagraph"/>
        <w:numPr>
          <w:ilvl w:val="0"/>
          <w:numId w:val="30"/>
        </w:numPr>
        <w:tabs>
          <w:tab w:val="left" w:pos="709"/>
        </w:tabs>
        <w:spacing w:after="0" w:line="480" w:lineRule="auto"/>
        <w:jc w:val="both"/>
        <w:rPr>
          <w:rFonts w:ascii="Arial" w:hAnsi="Arial" w:cs="Arial"/>
          <w:sz w:val="24"/>
          <w:szCs w:val="24"/>
        </w:rPr>
      </w:pPr>
      <w:r w:rsidRPr="008820F8">
        <w:rPr>
          <w:rFonts w:ascii="Arial" w:hAnsi="Arial" w:cs="Arial"/>
          <w:sz w:val="24"/>
          <w:szCs w:val="24"/>
        </w:rPr>
        <w:t>The above sentences are antedated to 5 June 2020.</w:t>
      </w:r>
    </w:p>
    <w:p w:rsidR="006E1C70" w:rsidRDefault="006E1C70" w:rsidP="002447B9">
      <w:pPr>
        <w:pStyle w:val="NoSpacing"/>
        <w:spacing w:line="480" w:lineRule="auto"/>
        <w:jc w:val="both"/>
        <w:rPr>
          <w:rFonts w:ascii="Arial" w:hAnsi="Arial" w:cs="Arial"/>
          <w:sz w:val="24"/>
          <w:szCs w:val="24"/>
          <w:u w:val="single"/>
        </w:rPr>
      </w:pPr>
    </w:p>
    <w:p w:rsidR="002447B9" w:rsidRPr="002447B9" w:rsidRDefault="002447B9" w:rsidP="002447B9">
      <w:pPr>
        <w:pStyle w:val="NoSpacing"/>
        <w:spacing w:line="480" w:lineRule="auto"/>
        <w:jc w:val="both"/>
        <w:rPr>
          <w:rFonts w:ascii="Arial" w:hAnsi="Arial" w:cs="Arial"/>
          <w:color w:val="000000" w:themeColor="text1"/>
          <w:sz w:val="24"/>
          <w:szCs w:val="24"/>
        </w:rPr>
      </w:pPr>
      <w:r w:rsidRPr="00B8497B">
        <w:rPr>
          <w:rFonts w:ascii="Arial" w:hAnsi="Arial" w:cs="Arial"/>
          <w:sz w:val="24"/>
          <w:szCs w:val="24"/>
          <w:u w:val="single"/>
        </w:rPr>
        <w:t>Gabriel Jona</w:t>
      </w:r>
      <w:r>
        <w:rPr>
          <w:rFonts w:ascii="Arial" w:hAnsi="Arial" w:cs="Arial"/>
          <w:sz w:val="24"/>
          <w:szCs w:val="24"/>
          <w:u w:val="single"/>
        </w:rPr>
        <w:t xml:space="preserve"> Petrus v State</w:t>
      </w:r>
    </w:p>
    <w:p w:rsidR="002447B9" w:rsidRPr="002447B9" w:rsidRDefault="002443DC"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The appellant was con</w:t>
      </w:r>
      <w:r w:rsidR="00D0646C" w:rsidRPr="002447B9">
        <w:rPr>
          <w:rFonts w:ascii="Arial" w:hAnsi="Arial" w:cs="Arial"/>
          <w:sz w:val="24"/>
          <w:szCs w:val="24"/>
        </w:rPr>
        <w:t xml:space="preserve">victed of murder and kidnapping. He was sentenced to 40 years in respect of the murder and 5 years </w:t>
      </w:r>
      <w:r w:rsidR="001C4323" w:rsidRPr="002447B9">
        <w:rPr>
          <w:rFonts w:ascii="Arial" w:hAnsi="Arial" w:cs="Arial"/>
          <w:sz w:val="24"/>
          <w:szCs w:val="24"/>
        </w:rPr>
        <w:t>imprisonment of the kidnapping.</w:t>
      </w:r>
    </w:p>
    <w:p w:rsidR="002447B9" w:rsidRDefault="002447B9" w:rsidP="002447B9">
      <w:pPr>
        <w:pStyle w:val="NoSpacing"/>
        <w:spacing w:line="480" w:lineRule="auto"/>
        <w:jc w:val="both"/>
        <w:rPr>
          <w:rFonts w:ascii="Arial" w:hAnsi="Arial" w:cs="Arial"/>
          <w:color w:val="000000" w:themeColor="text1"/>
          <w:sz w:val="24"/>
          <w:szCs w:val="24"/>
        </w:rPr>
      </w:pPr>
    </w:p>
    <w:p w:rsidR="002447B9" w:rsidRPr="00CD39D0" w:rsidRDefault="00D0646C"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The appellant was romantically involved </w:t>
      </w:r>
      <w:r w:rsidR="00955C40" w:rsidRPr="002447B9">
        <w:rPr>
          <w:rFonts w:ascii="Arial" w:hAnsi="Arial" w:cs="Arial"/>
          <w:sz w:val="24"/>
          <w:szCs w:val="24"/>
        </w:rPr>
        <w:t xml:space="preserve">with the deceased. This relationship ended shortly prior to the deceased </w:t>
      </w:r>
      <w:r w:rsidR="0047293A" w:rsidRPr="002447B9">
        <w:rPr>
          <w:rFonts w:ascii="Arial" w:hAnsi="Arial" w:cs="Arial"/>
          <w:sz w:val="24"/>
          <w:szCs w:val="24"/>
        </w:rPr>
        <w:t>be</w:t>
      </w:r>
      <w:r w:rsidR="0066474B" w:rsidRPr="002447B9">
        <w:rPr>
          <w:rFonts w:ascii="Arial" w:hAnsi="Arial" w:cs="Arial"/>
          <w:sz w:val="24"/>
          <w:szCs w:val="24"/>
        </w:rPr>
        <w:t xml:space="preserve">ing </w:t>
      </w:r>
      <w:r w:rsidR="0047293A" w:rsidRPr="002447B9">
        <w:rPr>
          <w:rFonts w:ascii="Arial" w:hAnsi="Arial" w:cs="Arial"/>
          <w:sz w:val="24"/>
          <w:szCs w:val="24"/>
        </w:rPr>
        <w:t xml:space="preserve">murdered. Appellant </w:t>
      </w:r>
      <w:r w:rsidR="00425BC4" w:rsidRPr="002447B9">
        <w:rPr>
          <w:rFonts w:ascii="Arial" w:hAnsi="Arial" w:cs="Arial"/>
          <w:sz w:val="24"/>
          <w:szCs w:val="24"/>
        </w:rPr>
        <w:t xml:space="preserve">went to the room where the deceased stayed and there he proceeded to strangle her </w:t>
      </w:r>
      <w:r w:rsidR="00B265C6" w:rsidRPr="002447B9">
        <w:rPr>
          <w:rFonts w:ascii="Arial" w:hAnsi="Arial" w:cs="Arial"/>
          <w:sz w:val="24"/>
          <w:szCs w:val="24"/>
        </w:rPr>
        <w:t xml:space="preserve">to death after locking up the </w:t>
      </w:r>
      <w:r w:rsidR="002C21F7" w:rsidRPr="002447B9">
        <w:rPr>
          <w:rFonts w:ascii="Arial" w:hAnsi="Arial" w:cs="Arial"/>
          <w:sz w:val="24"/>
          <w:szCs w:val="24"/>
        </w:rPr>
        <w:t>deceased</w:t>
      </w:r>
      <w:r w:rsidR="0066474B" w:rsidRPr="002447B9">
        <w:rPr>
          <w:rFonts w:ascii="Arial" w:hAnsi="Arial" w:cs="Arial"/>
          <w:sz w:val="24"/>
          <w:szCs w:val="24"/>
        </w:rPr>
        <w:t>’s</w:t>
      </w:r>
      <w:r w:rsidR="002C21F7" w:rsidRPr="002447B9">
        <w:rPr>
          <w:rFonts w:ascii="Arial" w:hAnsi="Arial" w:cs="Arial"/>
          <w:sz w:val="24"/>
          <w:szCs w:val="24"/>
        </w:rPr>
        <w:t xml:space="preserve"> </w:t>
      </w:r>
      <w:r w:rsidR="00B265C6" w:rsidRPr="002447B9">
        <w:rPr>
          <w:rFonts w:ascii="Arial" w:hAnsi="Arial" w:cs="Arial"/>
          <w:sz w:val="24"/>
          <w:szCs w:val="24"/>
        </w:rPr>
        <w:t>roommate in a wardrobe in the room</w:t>
      </w:r>
      <w:r w:rsidR="00463E20" w:rsidRPr="002447B9">
        <w:rPr>
          <w:rFonts w:ascii="Arial" w:hAnsi="Arial" w:cs="Arial"/>
          <w:sz w:val="24"/>
          <w:szCs w:val="24"/>
        </w:rPr>
        <w:t>.</w:t>
      </w:r>
      <w:r w:rsidR="00F350BC" w:rsidRPr="002447B9">
        <w:rPr>
          <w:rFonts w:ascii="Arial" w:hAnsi="Arial" w:cs="Arial"/>
          <w:sz w:val="24"/>
          <w:szCs w:val="24"/>
        </w:rPr>
        <w:t xml:space="preserve"> After </w:t>
      </w:r>
      <w:r w:rsidR="0099279C" w:rsidRPr="002447B9">
        <w:rPr>
          <w:rFonts w:ascii="Arial" w:hAnsi="Arial" w:cs="Arial"/>
          <w:sz w:val="24"/>
          <w:szCs w:val="24"/>
        </w:rPr>
        <w:t>unlocking</w:t>
      </w:r>
      <w:r w:rsidR="00F350BC" w:rsidRPr="002447B9">
        <w:rPr>
          <w:rFonts w:ascii="Arial" w:hAnsi="Arial" w:cs="Arial"/>
          <w:sz w:val="24"/>
          <w:szCs w:val="24"/>
        </w:rPr>
        <w:t xml:space="preserve"> the deceased</w:t>
      </w:r>
      <w:r w:rsidR="0045775E" w:rsidRPr="002447B9">
        <w:rPr>
          <w:rFonts w:ascii="Arial" w:hAnsi="Arial" w:cs="Arial"/>
          <w:sz w:val="24"/>
          <w:szCs w:val="24"/>
        </w:rPr>
        <w:t>’s</w:t>
      </w:r>
      <w:r w:rsidR="00F350BC" w:rsidRPr="002447B9">
        <w:rPr>
          <w:rFonts w:ascii="Arial" w:hAnsi="Arial" w:cs="Arial"/>
          <w:sz w:val="24"/>
          <w:szCs w:val="24"/>
        </w:rPr>
        <w:t xml:space="preserve"> roommate the appellant went to the floor where the deceased was lying </w:t>
      </w:r>
      <w:r w:rsidR="005F5225" w:rsidRPr="002447B9">
        <w:rPr>
          <w:rFonts w:ascii="Arial" w:hAnsi="Arial" w:cs="Arial"/>
          <w:sz w:val="24"/>
          <w:szCs w:val="24"/>
        </w:rPr>
        <w:t xml:space="preserve">and removed a tie from her neck </w:t>
      </w:r>
      <w:r w:rsidR="00B15F0C" w:rsidRPr="002447B9">
        <w:rPr>
          <w:rFonts w:ascii="Arial" w:hAnsi="Arial" w:cs="Arial"/>
          <w:sz w:val="24"/>
          <w:szCs w:val="24"/>
        </w:rPr>
        <w:t xml:space="preserve">with which he strangled her, </w:t>
      </w:r>
      <w:r w:rsidR="005F5225" w:rsidRPr="002447B9">
        <w:rPr>
          <w:rFonts w:ascii="Arial" w:hAnsi="Arial" w:cs="Arial"/>
          <w:sz w:val="24"/>
          <w:szCs w:val="24"/>
        </w:rPr>
        <w:t xml:space="preserve">touched </w:t>
      </w:r>
      <w:r w:rsidR="00B15F0C" w:rsidRPr="002447B9">
        <w:rPr>
          <w:rFonts w:ascii="Arial" w:hAnsi="Arial" w:cs="Arial"/>
          <w:sz w:val="24"/>
          <w:szCs w:val="24"/>
        </w:rPr>
        <w:t>her</w:t>
      </w:r>
      <w:r w:rsidR="005F5225" w:rsidRPr="002447B9">
        <w:rPr>
          <w:rFonts w:ascii="Arial" w:hAnsi="Arial" w:cs="Arial"/>
          <w:sz w:val="24"/>
          <w:szCs w:val="24"/>
        </w:rPr>
        <w:t xml:space="preserve">, called her name and when there </w:t>
      </w:r>
      <w:r w:rsidR="00A508A3" w:rsidRPr="002447B9">
        <w:rPr>
          <w:rFonts w:ascii="Arial" w:hAnsi="Arial" w:cs="Arial"/>
          <w:sz w:val="24"/>
          <w:szCs w:val="24"/>
        </w:rPr>
        <w:t xml:space="preserve">was no response said that he wanted to make sure she was dead </w:t>
      </w:r>
      <w:r w:rsidR="00595D35" w:rsidRPr="002447B9">
        <w:rPr>
          <w:rFonts w:ascii="Arial" w:hAnsi="Arial" w:cs="Arial"/>
          <w:sz w:val="24"/>
          <w:szCs w:val="24"/>
        </w:rPr>
        <w:t xml:space="preserve">as </w:t>
      </w:r>
      <w:r w:rsidR="00A508A3" w:rsidRPr="002447B9">
        <w:rPr>
          <w:rFonts w:ascii="Arial" w:hAnsi="Arial" w:cs="Arial"/>
          <w:sz w:val="24"/>
          <w:szCs w:val="24"/>
        </w:rPr>
        <w:t>he did not want to leave her alive on this earth.</w:t>
      </w:r>
      <w:r w:rsidR="00263F22" w:rsidRPr="002447B9">
        <w:rPr>
          <w:rFonts w:ascii="Arial" w:hAnsi="Arial" w:cs="Arial"/>
          <w:sz w:val="24"/>
          <w:szCs w:val="24"/>
        </w:rPr>
        <w:t xml:space="preserve"> The kidnapping charge related to the locking up of the roommate</w:t>
      </w:r>
      <w:r w:rsidR="001D6425" w:rsidRPr="002447B9">
        <w:rPr>
          <w:rFonts w:ascii="Arial" w:hAnsi="Arial" w:cs="Arial"/>
          <w:sz w:val="24"/>
          <w:szCs w:val="24"/>
        </w:rPr>
        <w:t>.</w:t>
      </w:r>
    </w:p>
    <w:p w:rsidR="00CD39D0" w:rsidRPr="00AD4C55" w:rsidRDefault="00CD39D0" w:rsidP="00CD39D0">
      <w:pPr>
        <w:pStyle w:val="NoSpacing"/>
        <w:spacing w:line="480" w:lineRule="auto"/>
        <w:jc w:val="both"/>
        <w:rPr>
          <w:rFonts w:ascii="Arial" w:hAnsi="Arial" w:cs="Arial"/>
          <w:color w:val="000000" w:themeColor="text1"/>
          <w:sz w:val="24"/>
          <w:szCs w:val="24"/>
        </w:rPr>
      </w:pPr>
    </w:p>
    <w:p w:rsidR="002447B9" w:rsidRDefault="00F01463"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The sentence</w:t>
      </w:r>
      <w:r w:rsidR="00CD39D0">
        <w:rPr>
          <w:rFonts w:ascii="Arial" w:hAnsi="Arial" w:cs="Arial"/>
          <w:sz w:val="24"/>
          <w:szCs w:val="24"/>
        </w:rPr>
        <w:t>s</w:t>
      </w:r>
      <w:r w:rsidRPr="002447B9">
        <w:rPr>
          <w:rFonts w:ascii="Arial" w:hAnsi="Arial" w:cs="Arial"/>
          <w:sz w:val="24"/>
          <w:szCs w:val="24"/>
        </w:rPr>
        <w:t xml:space="preserve"> imposed on the appellant </w:t>
      </w:r>
      <w:r w:rsidR="00BB20D5">
        <w:rPr>
          <w:rFonts w:ascii="Arial" w:hAnsi="Arial" w:cs="Arial"/>
          <w:sz w:val="24"/>
          <w:szCs w:val="24"/>
        </w:rPr>
        <w:t>is</w:t>
      </w:r>
      <w:r w:rsidRPr="002447B9">
        <w:rPr>
          <w:rFonts w:ascii="Arial" w:hAnsi="Arial" w:cs="Arial"/>
          <w:sz w:val="24"/>
          <w:szCs w:val="24"/>
        </w:rPr>
        <w:t xml:space="preserve"> not </w:t>
      </w:r>
      <w:r w:rsidR="00F27167">
        <w:rPr>
          <w:rFonts w:ascii="Arial" w:hAnsi="Arial" w:cs="Arial"/>
          <w:sz w:val="24"/>
          <w:szCs w:val="24"/>
        </w:rPr>
        <w:t xml:space="preserve">in </w:t>
      </w:r>
      <w:r w:rsidRPr="002447B9">
        <w:rPr>
          <w:rFonts w:ascii="Arial" w:hAnsi="Arial" w:cs="Arial"/>
          <w:sz w:val="24"/>
          <w:szCs w:val="24"/>
        </w:rPr>
        <w:t xml:space="preserve">line with the approach spelled out in </w:t>
      </w:r>
      <w:r w:rsidRPr="002447B9">
        <w:rPr>
          <w:rFonts w:ascii="Arial" w:hAnsi="Arial" w:cs="Arial"/>
          <w:i/>
          <w:sz w:val="24"/>
          <w:szCs w:val="24"/>
        </w:rPr>
        <w:t xml:space="preserve">Gaingob </w:t>
      </w:r>
      <w:r w:rsidR="00917823" w:rsidRPr="002447B9">
        <w:rPr>
          <w:rFonts w:ascii="Arial" w:hAnsi="Arial" w:cs="Arial"/>
          <w:sz w:val="24"/>
          <w:szCs w:val="24"/>
        </w:rPr>
        <w:t xml:space="preserve">and thus need to be altered so as to comply with </w:t>
      </w:r>
      <w:r w:rsidR="00F27167">
        <w:rPr>
          <w:rFonts w:ascii="Arial" w:hAnsi="Arial" w:cs="Arial"/>
          <w:sz w:val="24"/>
          <w:szCs w:val="24"/>
        </w:rPr>
        <w:t>it</w:t>
      </w:r>
      <w:r w:rsidR="00917823" w:rsidRPr="002447B9">
        <w:rPr>
          <w:rFonts w:ascii="Arial" w:hAnsi="Arial" w:cs="Arial"/>
          <w:sz w:val="24"/>
          <w:szCs w:val="24"/>
        </w:rPr>
        <w:t>.</w:t>
      </w:r>
    </w:p>
    <w:p w:rsidR="002447B9" w:rsidRDefault="002447B9" w:rsidP="002447B9">
      <w:pPr>
        <w:pStyle w:val="ListParagraph"/>
        <w:rPr>
          <w:rFonts w:ascii="Arial" w:hAnsi="Arial" w:cs="Arial"/>
          <w:sz w:val="24"/>
          <w:szCs w:val="24"/>
        </w:rPr>
      </w:pPr>
    </w:p>
    <w:p w:rsidR="0006274F" w:rsidRPr="00F27167" w:rsidRDefault="00917823" w:rsidP="002447B9">
      <w:pPr>
        <w:pStyle w:val="NoSpacing"/>
        <w:numPr>
          <w:ilvl w:val="0"/>
          <w:numId w:val="1"/>
        </w:numPr>
        <w:spacing w:line="480" w:lineRule="auto"/>
        <w:ind w:left="0" w:firstLine="0"/>
        <w:jc w:val="both"/>
        <w:rPr>
          <w:rFonts w:ascii="Arial" w:hAnsi="Arial" w:cs="Arial"/>
          <w:color w:val="000000" w:themeColor="text1"/>
          <w:sz w:val="24"/>
          <w:szCs w:val="24"/>
        </w:rPr>
      </w:pPr>
      <w:r w:rsidRPr="002447B9">
        <w:rPr>
          <w:rFonts w:ascii="Arial" w:hAnsi="Arial" w:cs="Arial"/>
          <w:sz w:val="24"/>
          <w:szCs w:val="24"/>
        </w:rPr>
        <w:t xml:space="preserve">In </w:t>
      </w:r>
      <w:r w:rsidR="00BB20D5">
        <w:rPr>
          <w:rFonts w:ascii="Arial" w:hAnsi="Arial" w:cs="Arial"/>
          <w:sz w:val="24"/>
          <w:szCs w:val="24"/>
        </w:rPr>
        <w:t xml:space="preserve">the </w:t>
      </w:r>
      <w:r w:rsidRPr="002447B9">
        <w:rPr>
          <w:rFonts w:ascii="Arial" w:hAnsi="Arial" w:cs="Arial"/>
          <w:sz w:val="24"/>
          <w:szCs w:val="24"/>
        </w:rPr>
        <w:t>result</w:t>
      </w:r>
      <w:r w:rsidR="004C1ED9" w:rsidRPr="002447B9">
        <w:rPr>
          <w:rFonts w:ascii="Arial" w:hAnsi="Arial" w:cs="Arial"/>
          <w:sz w:val="24"/>
          <w:szCs w:val="24"/>
        </w:rPr>
        <w:t>,</w:t>
      </w:r>
      <w:r w:rsidRPr="002447B9">
        <w:rPr>
          <w:rFonts w:ascii="Arial" w:hAnsi="Arial" w:cs="Arial"/>
          <w:sz w:val="24"/>
          <w:szCs w:val="24"/>
        </w:rPr>
        <w:t xml:space="preserve"> the sentence</w:t>
      </w:r>
      <w:r w:rsidR="00CD39D0">
        <w:rPr>
          <w:rFonts w:ascii="Arial" w:hAnsi="Arial" w:cs="Arial"/>
          <w:sz w:val="24"/>
          <w:szCs w:val="24"/>
        </w:rPr>
        <w:t>s</w:t>
      </w:r>
      <w:r w:rsidRPr="002447B9">
        <w:rPr>
          <w:rFonts w:ascii="Arial" w:hAnsi="Arial" w:cs="Arial"/>
          <w:sz w:val="24"/>
          <w:szCs w:val="24"/>
        </w:rPr>
        <w:t xml:space="preserve"> imposed </w:t>
      </w:r>
      <w:r w:rsidR="0006274F" w:rsidRPr="002447B9">
        <w:rPr>
          <w:rFonts w:ascii="Arial" w:hAnsi="Arial" w:cs="Arial"/>
          <w:sz w:val="24"/>
          <w:szCs w:val="24"/>
        </w:rPr>
        <w:t xml:space="preserve">on the appellant by the High Court on 20 June 2014 </w:t>
      </w:r>
      <w:r w:rsidR="00CD39D0">
        <w:rPr>
          <w:rFonts w:ascii="Arial" w:hAnsi="Arial" w:cs="Arial"/>
          <w:sz w:val="24"/>
          <w:szCs w:val="24"/>
        </w:rPr>
        <w:t>are</w:t>
      </w:r>
      <w:r w:rsidR="0006274F" w:rsidRPr="002447B9">
        <w:rPr>
          <w:rFonts w:ascii="Arial" w:hAnsi="Arial" w:cs="Arial"/>
          <w:sz w:val="24"/>
          <w:szCs w:val="24"/>
        </w:rPr>
        <w:t xml:space="preserve"> herewith set aside and substituted with the following sentence</w:t>
      </w:r>
      <w:r w:rsidR="00CD39D0">
        <w:rPr>
          <w:rFonts w:ascii="Arial" w:hAnsi="Arial" w:cs="Arial"/>
          <w:sz w:val="24"/>
          <w:szCs w:val="24"/>
        </w:rPr>
        <w:t>s</w:t>
      </w:r>
      <w:r w:rsidR="0006274F" w:rsidRPr="002447B9">
        <w:rPr>
          <w:rFonts w:ascii="Arial" w:hAnsi="Arial" w:cs="Arial"/>
          <w:sz w:val="24"/>
          <w:szCs w:val="24"/>
        </w:rPr>
        <w:t>:</w:t>
      </w:r>
    </w:p>
    <w:p w:rsidR="00F27167" w:rsidRPr="002447B9" w:rsidRDefault="00F27167" w:rsidP="00F27167">
      <w:pPr>
        <w:pStyle w:val="NoSpacing"/>
        <w:spacing w:line="480" w:lineRule="auto"/>
        <w:jc w:val="both"/>
        <w:rPr>
          <w:rFonts w:ascii="Arial" w:hAnsi="Arial" w:cs="Arial"/>
          <w:color w:val="000000" w:themeColor="text1"/>
          <w:sz w:val="24"/>
          <w:szCs w:val="24"/>
        </w:rPr>
      </w:pPr>
    </w:p>
    <w:p w:rsidR="008820F8" w:rsidRDefault="001C4323" w:rsidP="008820F8">
      <w:pPr>
        <w:pStyle w:val="ListParagraph"/>
        <w:numPr>
          <w:ilvl w:val="0"/>
          <w:numId w:val="31"/>
        </w:numPr>
        <w:tabs>
          <w:tab w:val="left" w:pos="709"/>
        </w:tabs>
        <w:spacing w:after="0" w:line="480" w:lineRule="auto"/>
        <w:jc w:val="both"/>
        <w:rPr>
          <w:rFonts w:ascii="Arial" w:hAnsi="Arial" w:cs="Arial"/>
          <w:sz w:val="24"/>
          <w:szCs w:val="24"/>
        </w:rPr>
      </w:pPr>
      <w:r w:rsidRPr="008820F8">
        <w:rPr>
          <w:rFonts w:ascii="Arial" w:hAnsi="Arial" w:cs="Arial"/>
          <w:sz w:val="24"/>
          <w:szCs w:val="24"/>
        </w:rPr>
        <w:lastRenderedPageBreak/>
        <w:t>Count 1: Murder: 35 years imprisonment</w:t>
      </w:r>
      <w:r w:rsidR="00CB7DED" w:rsidRPr="008820F8">
        <w:rPr>
          <w:rFonts w:ascii="Arial" w:hAnsi="Arial" w:cs="Arial"/>
          <w:sz w:val="24"/>
          <w:szCs w:val="24"/>
        </w:rPr>
        <w:t>;</w:t>
      </w:r>
    </w:p>
    <w:p w:rsidR="008820F8" w:rsidRDefault="001C4323" w:rsidP="008820F8">
      <w:pPr>
        <w:pStyle w:val="ListParagraph"/>
        <w:tabs>
          <w:tab w:val="left" w:pos="709"/>
        </w:tabs>
        <w:spacing w:after="0" w:line="480" w:lineRule="auto"/>
        <w:ind w:left="1440"/>
        <w:jc w:val="both"/>
        <w:rPr>
          <w:rFonts w:ascii="Arial" w:hAnsi="Arial" w:cs="Arial"/>
          <w:sz w:val="24"/>
          <w:szCs w:val="24"/>
        </w:rPr>
      </w:pPr>
      <w:r w:rsidRPr="008820F8">
        <w:rPr>
          <w:rFonts w:ascii="Arial" w:hAnsi="Arial" w:cs="Arial"/>
          <w:sz w:val="24"/>
          <w:szCs w:val="24"/>
        </w:rPr>
        <w:t>Count 2: Kidnap</w:t>
      </w:r>
      <w:r w:rsidR="00C76C01" w:rsidRPr="008820F8">
        <w:rPr>
          <w:rFonts w:ascii="Arial" w:hAnsi="Arial" w:cs="Arial"/>
          <w:sz w:val="24"/>
          <w:szCs w:val="24"/>
        </w:rPr>
        <w:t>ping: 5 years imprisonment, one-</w:t>
      </w:r>
      <w:r w:rsidRPr="008820F8">
        <w:rPr>
          <w:rFonts w:ascii="Arial" w:hAnsi="Arial" w:cs="Arial"/>
          <w:sz w:val="24"/>
          <w:szCs w:val="24"/>
        </w:rPr>
        <w:t>half of which is to be served concurrently with the sentence imposed on count 1.</w:t>
      </w:r>
    </w:p>
    <w:p w:rsidR="008820F8" w:rsidRDefault="008820F8" w:rsidP="008820F8">
      <w:pPr>
        <w:pStyle w:val="ListParagraph"/>
        <w:tabs>
          <w:tab w:val="left" w:pos="709"/>
        </w:tabs>
        <w:spacing w:after="0" w:line="480" w:lineRule="auto"/>
        <w:ind w:left="1440"/>
        <w:jc w:val="both"/>
        <w:rPr>
          <w:rFonts w:ascii="Arial" w:hAnsi="Arial" w:cs="Arial"/>
          <w:sz w:val="24"/>
          <w:szCs w:val="24"/>
        </w:rPr>
      </w:pPr>
    </w:p>
    <w:p w:rsidR="0006274F" w:rsidRPr="008820F8" w:rsidRDefault="001C4323" w:rsidP="001C4323">
      <w:pPr>
        <w:pStyle w:val="ListParagraph"/>
        <w:numPr>
          <w:ilvl w:val="0"/>
          <w:numId w:val="31"/>
        </w:numPr>
        <w:tabs>
          <w:tab w:val="left" w:pos="709"/>
        </w:tabs>
        <w:spacing w:after="0" w:line="480" w:lineRule="auto"/>
        <w:jc w:val="both"/>
        <w:rPr>
          <w:rFonts w:ascii="Arial" w:hAnsi="Arial" w:cs="Arial"/>
          <w:sz w:val="24"/>
          <w:szCs w:val="24"/>
        </w:rPr>
      </w:pPr>
      <w:r w:rsidRPr="008820F8">
        <w:rPr>
          <w:rFonts w:ascii="Arial" w:hAnsi="Arial" w:cs="Arial"/>
          <w:sz w:val="24"/>
          <w:szCs w:val="24"/>
        </w:rPr>
        <w:t xml:space="preserve">The above sentences are antedated to </w:t>
      </w:r>
      <w:r w:rsidR="00B867B0" w:rsidRPr="008820F8">
        <w:rPr>
          <w:rFonts w:ascii="Arial" w:hAnsi="Arial" w:cs="Arial"/>
          <w:sz w:val="24"/>
          <w:szCs w:val="24"/>
        </w:rPr>
        <w:t>20</w:t>
      </w:r>
      <w:r w:rsidRPr="008820F8">
        <w:rPr>
          <w:rFonts w:ascii="Arial" w:hAnsi="Arial" w:cs="Arial"/>
          <w:sz w:val="24"/>
          <w:szCs w:val="24"/>
        </w:rPr>
        <w:t xml:space="preserve"> June 2014.</w:t>
      </w:r>
    </w:p>
    <w:p w:rsidR="0034427E" w:rsidRDefault="0034427E" w:rsidP="001C4323">
      <w:pPr>
        <w:tabs>
          <w:tab w:val="left" w:pos="709"/>
        </w:tabs>
        <w:spacing w:after="0" w:line="360" w:lineRule="auto"/>
        <w:jc w:val="both"/>
        <w:rPr>
          <w:rFonts w:ascii="Arial" w:hAnsi="Arial" w:cs="Arial"/>
          <w:b/>
          <w:sz w:val="24"/>
          <w:szCs w:val="24"/>
        </w:rPr>
      </w:pPr>
    </w:p>
    <w:p w:rsidR="00F914BC" w:rsidRPr="001C4323" w:rsidRDefault="00F914BC" w:rsidP="001C4323">
      <w:pPr>
        <w:tabs>
          <w:tab w:val="left" w:pos="709"/>
        </w:tabs>
        <w:spacing w:after="0" w:line="360" w:lineRule="auto"/>
        <w:jc w:val="both"/>
        <w:rPr>
          <w:rFonts w:ascii="Arial" w:hAnsi="Arial" w:cs="Arial"/>
          <w:b/>
          <w:sz w:val="24"/>
          <w:szCs w:val="24"/>
        </w:rPr>
      </w:pPr>
    </w:p>
    <w:p w:rsidR="00C61711" w:rsidRDefault="00C61711" w:rsidP="001C4323">
      <w:pPr>
        <w:tabs>
          <w:tab w:val="left" w:pos="1134"/>
        </w:tabs>
        <w:spacing w:after="0" w:line="360" w:lineRule="auto"/>
        <w:jc w:val="both"/>
        <w:rPr>
          <w:rFonts w:ascii="Arial" w:hAnsi="Arial" w:cs="Arial"/>
          <w:b/>
          <w:sz w:val="24"/>
          <w:szCs w:val="24"/>
        </w:rPr>
      </w:pPr>
    </w:p>
    <w:p w:rsidR="00BB20D5" w:rsidRPr="001C4323" w:rsidRDefault="00BB20D5" w:rsidP="001C4323">
      <w:pPr>
        <w:tabs>
          <w:tab w:val="left" w:pos="1134"/>
        </w:tabs>
        <w:spacing w:after="0" w:line="360" w:lineRule="auto"/>
        <w:jc w:val="both"/>
        <w:rPr>
          <w:rFonts w:ascii="Arial" w:hAnsi="Arial" w:cs="Arial"/>
          <w:b/>
          <w:sz w:val="24"/>
          <w:szCs w:val="24"/>
        </w:rPr>
      </w:pPr>
    </w:p>
    <w:p w:rsidR="00C24551" w:rsidRPr="001C4323" w:rsidRDefault="00C24551"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_________________</w:t>
      </w:r>
    </w:p>
    <w:p w:rsidR="00241614" w:rsidRPr="001C4323" w:rsidRDefault="00B127F5"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FRANK</w:t>
      </w:r>
      <w:r w:rsidR="00C24551" w:rsidRPr="001C4323">
        <w:rPr>
          <w:rFonts w:ascii="Arial" w:hAnsi="Arial" w:cs="Arial"/>
          <w:b/>
          <w:sz w:val="24"/>
          <w:szCs w:val="24"/>
        </w:rPr>
        <w:t xml:space="preserve"> </w:t>
      </w:r>
      <w:r w:rsidRPr="001C4323">
        <w:rPr>
          <w:rFonts w:ascii="Arial" w:hAnsi="Arial" w:cs="Arial"/>
          <w:b/>
          <w:sz w:val="24"/>
          <w:szCs w:val="24"/>
        </w:rPr>
        <w:t>A</w:t>
      </w:r>
      <w:r w:rsidR="00C24551" w:rsidRPr="001C4323">
        <w:rPr>
          <w:rFonts w:ascii="Arial" w:hAnsi="Arial" w:cs="Arial"/>
          <w:b/>
          <w:sz w:val="24"/>
          <w:szCs w:val="24"/>
        </w:rPr>
        <w:t>JA</w:t>
      </w:r>
    </w:p>
    <w:p w:rsidR="00B127F5" w:rsidRPr="001C4323" w:rsidRDefault="00B127F5" w:rsidP="001C4323">
      <w:pPr>
        <w:tabs>
          <w:tab w:val="left" w:pos="1134"/>
        </w:tabs>
        <w:spacing w:after="0" w:line="360" w:lineRule="auto"/>
        <w:jc w:val="both"/>
        <w:rPr>
          <w:rFonts w:ascii="Arial" w:hAnsi="Arial" w:cs="Arial"/>
          <w:b/>
          <w:sz w:val="24"/>
          <w:szCs w:val="24"/>
        </w:rPr>
      </w:pPr>
    </w:p>
    <w:p w:rsidR="006E1C70" w:rsidRDefault="006E1C70" w:rsidP="001C4323">
      <w:pPr>
        <w:spacing w:line="360" w:lineRule="auto"/>
        <w:rPr>
          <w:rFonts w:ascii="Arial" w:hAnsi="Arial" w:cs="Arial"/>
          <w:b/>
        </w:rPr>
      </w:pPr>
    </w:p>
    <w:p w:rsidR="00BB20D5" w:rsidRPr="001C4323" w:rsidRDefault="00BB20D5" w:rsidP="001C4323">
      <w:pPr>
        <w:spacing w:line="360" w:lineRule="auto"/>
        <w:rPr>
          <w:rFonts w:ascii="Arial" w:hAnsi="Arial" w:cs="Arial"/>
          <w:b/>
        </w:rPr>
      </w:pPr>
    </w:p>
    <w:p w:rsidR="00867ACF" w:rsidRPr="001C4323" w:rsidRDefault="00867ACF"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_________________</w:t>
      </w:r>
    </w:p>
    <w:p w:rsidR="00867ACF" w:rsidRPr="001C4323" w:rsidRDefault="00867ACF"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ANGULA AJA</w:t>
      </w:r>
    </w:p>
    <w:p w:rsidR="00867ACF" w:rsidRPr="001C4323" w:rsidRDefault="00867ACF" w:rsidP="001C4323">
      <w:pPr>
        <w:spacing w:line="360" w:lineRule="auto"/>
        <w:rPr>
          <w:rFonts w:ascii="Arial" w:hAnsi="Arial" w:cs="Arial"/>
          <w:b/>
        </w:rPr>
      </w:pPr>
    </w:p>
    <w:p w:rsidR="006E1C70" w:rsidRDefault="006E1C70" w:rsidP="001C4323">
      <w:pPr>
        <w:tabs>
          <w:tab w:val="left" w:pos="1134"/>
        </w:tabs>
        <w:spacing w:after="0" w:line="360" w:lineRule="auto"/>
        <w:jc w:val="both"/>
        <w:rPr>
          <w:rFonts w:ascii="Arial" w:hAnsi="Arial" w:cs="Arial"/>
          <w:b/>
          <w:sz w:val="24"/>
          <w:szCs w:val="24"/>
        </w:rPr>
      </w:pPr>
    </w:p>
    <w:p w:rsidR="00BB20D5" w:rsidRDefault="00BB20D5" w:rsidP="001C4323">
      <w:pPr>
        <w:tabs>
          <w:tab w:val="left" w:pos="1134"/>
        </w:tabs>
        <w:spacing w:after="0" w:line="360" w:lineRule="auto"/>
        <w:jc w:val="both"/>
        <w:rPr>
          <w:rFonts w:ascii="Arial" w:hAnsi="Arial" w:cs="Arial"/>
          <w:b/>
          <w:sz w:val="24"/>
          <w:szCs w:val="24"/>
        </w:rPr>
      </w:pPr>
    </w:p>
    <w:p w:rsidR="00867ACF" w:rsidRPr="001C4323" w:rsidRDefault="00867ACF"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_________________</w:t>
      </w:r>
    </w:p>
    <w:p w:rsidR="00867ACF" w:rsidRPr="001C4323" w:rsidRDefault="00867ACF" w:rsidP="001C4323">
      <w:pPr>
        <w:tabs>
          <w:tab w:val="left" w:pos="1134"/>
        </w:tabs>
        <w:spacing w:after="0" w:line="360" w:lineRule="auto"/>
        <w:jc w:val="both"/>
        <w:rPr>
          <w:rFonts w:ascii="Arial" w:hAnsi="Arial" w:cs="Arial"/>
          <w:b/>
          <w:sz w:val="24"/>
          <w:szCs w:val="24"/>
        </w:rPr>
      </w:pPr>
      <w:r w:rsidRPr="001C4323">
        <w:rPr>
          <w:rFonts w:ascii="Arial" w:hAnsi="Arial" w:cs="Arial"/>
          <w:b/>
          <w:sz w:val="24"/>
          <w:szCs w:val="24"/>
        </w:rPr>
        <w:t>MAKARAU AJA</w:t>
      </w:r>
    </w:p>
    <w:p w:rsidR="0057464A" w:rsidRPr="0057464A" w:rsidRDefault="004971AB" w:rsidP="0057464A">
      <w:pPr>
        <w:spacing w:line="360" w:lineRule="auto"/>
        <w:rPr>
          <w:rFonts w:ascii="Arial" w:hAnsi="Arial" w:cs="Arial"/>
          <w:b/>
        </w:rPr>
      </w:pPr>
      <w:r w:rsidRPr="001C4323">
        <w:rPr>
          <w:rFonts w:ascii="Arial" w:hAnsi="Arial" w:cs="Arial"/>
          <w:b/>
        </w:rPr>
        <w:br w:type="page"/>
      </w:r>
    </w:p>
    <w:tbl>
      <w:tblPr>
        <w:tblpPr w:leftFromText="180" w:rightFromText="180" w:vertAnchor="text" w:tblpY="1"/>
        <w:tblOverlap w:val="never"/>
        <w:tblW w:w="0" w:type="auto"/>
        <w:tblLook w:val="04A0" w:firstRow="1" w:lastRow="0" w:firstColumn="1" w:lastColumn="0" w:noHBand="0" w:noVBand="1"/>
      </w:tblPr>
      <w:tblGrid>
        <w:gridCol w:w="4386"/>
        <w:gridCol w:w="4261"/>
      </w:tblGrid>
      <w:tr w:rsidR="0057464A" w:rsidRPr="000B2339" w:rsidTr="0057464A">
        <w:tc>
          <w:tcPr>
            <w:tcW w:w="4386" w:type="dxa"/>
            <w:shd w:val="clear" w:color="auto" w:fill="auto"/>
          </w:tcPr>
          <w:p w:rsidR="0057464A" w:rsidRDefault="00816312" w:rsidP="00816312">
            <w:pPr>
              <w:ind w:left="-108" w:right="-146"/>
              <w:rPr>
                <w:rFonts w:ascii="Arial" w:hAnsi="Arial" w:cs="Arial"/>
                <w:color w:val="000000" w:themeColor="text1"/>
                <w:sz w:val="24"/>
                <w:szCs w:val="24"/>
              </w:rPr>
            </w:pPr>
            <w:r>
              <w:rPr>
                <w:rFonts w:ascii="Arial" w:hAnsi="Arial" w:cs="Arial"/>
                <w:color w:val="000000" w:themeColor="text1"/>
                <w:sz w:val="24"/>
                <w:szCs w:val="24"/>
              </w:rPr>
              <w:lastRenderedPageBreak/>
              <w:t>APPEARANCES</w:t>
            </w:r>
          </w:p>
          <w:p w:rsidR="00816312" w:rsidRPr="000B2339" w:rsidRDefault="00816312" w:rsidP="00816312">
            <w:pPr>
              <w:ind w:left="-108" w:right="-146"/>
              <w:rPr>
                <w:rFonts w:ascii="Arial" w:hAnsi="Arial" w:cs="Arial"/>
                <w:color w:val="000000" w:themeColor="text1"/>
                <w:sz w:val="24"/>
                <w:szCs w:val="24"/>
              </w:rPr>
            </w:pPr>
          </w:p>
          <w:p w:rsidR="0057464A" w:rsidRDefault="0057464A" w:rsidP="0057464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r>
              <w:rPr>
                <w:rFonts w:ascii="Arial" w:hAnsi="Arial" w:cs="Arial"/>
                <w:color w:val="000000" w:themeColor="text1"/>
                <w:sz w:val="24"/>
                <w:szCs w:val="24"/>
              </w:rPr>
              <w:t>S</w:t>
            </w:r>
            <w:r w:rsidRPr="000B2339">
              <w:rPr>
                <w:rFonts w:ascii="Arial" w:hAnsi="Arial" w:cs="Arial"/>
                <w:color w:val="000000" w:themeColor="text1"/>
                <w:sz w:val="24"/>
                <w:szCs w:val="24"/>
              </w:rPr>
              <w:t>:</w:t>
            </w:r>
          </w:p>
          <w:p w:rsidR="0057464A" w:rsidRDefault="00592A09" w:rsidP="0057464A">
            <w:pPr>
              <w:ind w:left="-108" w:right="-146"/>
              <w:rPr>
                <w:rFonts w:ascii="Arial" w:hAnsi="Arial" w:cs="Arial"/>
                <w:color w:val="000000" w:themeColor="text1"/>
                <w:sz w:val="24"/>
                <w:szCs w:val="24"/>
              </w:rPr>
            </w:pPr>
            <w:r>
              <w:rPr>
                <w:rFonts w:ascii="Arial" w:hAnsi="Arial" w:cs="Arial"/>
                <w:color w:val="000000" w:themeColor="text1"/>
                <w:sz w:val="24"/>
                <w:szCs w:val="24"/>
              </w:rPr>
              <w:t>Esegië</w:t>
            </w:r>
            <w:r w:rsidR="0057464A">
              <w:rPr>
                <w:rFonts w:ascii="Arial" w:hAnsi="Arial" w:cs="Arial"/>
                <w:color w:val="000000" w:themeColor="text1"/>
                <w:sz w:val="24"/>
                <w:szCs w:val="24"/>
              </w:rPr>
              <w:t>l Gariseb</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Frans Basson</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Manfred Gariseb</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Elia Avelinu</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Jakobus Jossop</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Charles Namiseb</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Ian Jones</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Aloyis Ditshabue</w:t>
            </w:r>
          </w:p>
          <w:p w:rsidR="0057464A" w:rsidRPr="000B2339"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Tuhafeni Berendisa Kutamudi</w:t>
            </w:r>
          </w:p>
        </w:tc>
        <w:tc>
          <w:tcPr>
            <w:tcW w:w="4261" w:type="dxa"/>
            <w:shd w:val="clear" w:color="auto" w:fill="auto"/>
          </w:tcPr>
          <w:p w:rsidR="0057464A" w:rsidRPr="000B2339" w:rsidRDefault="0057464A" w:rsidP="0057464A">
            <w:pPr>
              <w:rPr>
                <w:rFonts w:ascii="Arial" w:hAnsi="Arial" w:cs="Arial"/>
                <w:color w:val="000000" w:themeColor="text1"/>
                <w:sz w:val="24"/>
                <w:szCs w:val="24"/>
              </w:rPr>
            </w:pPr>
          </w:p>
          <w:p w:rsidR="0057464A" w:rsidRPr="000B2339" w:rsidRDefault="0057464A" w:rsidP="0057464A">
            <w:pPr>
              <w:rPr>
                <w:rFonts w:ascii="Arial" w:hAnsi="Arial" w:cs="Arial"/>
                <w:color w:val="000000" w:themeColor="text1"/>
                <w:sz w:val="24"/>
                <w:szCs w:val="24"/>
              </w:rPr>
            </w:pPr>
          </w:p>
          <w:p w:rsidR="0057464A" w:rsidRDefault="0057464A" w:rsidP="0057464A">
            <w:pPr>
              <w:spacing w:after="0" w:line="240" w:lineRule="auto"/>
              <w:rPr>
                <w:rFonts w:ascii="Arial" w:hAnsi="Arial" w:cs="Arial"/>
                <w:color w:val="000000" w:themeColor="text1"/>
                <w:sz w:val="24"/>
                <w:szCs w:val="24"/>
              </w:rPr>
            </w:pPr>
            <w:r>
              <w:rPr>
                <w:rFonts w:ascii="Arial" w:hAnsi="Arial" w:cs="Arial"/>
                <w:color w:val="000000" w:themeColor="text1"/>
                <w:sz w:val="24"/>
                <w:szCs w:val="24"/>
              </w:rPr>
              <w:t>M Siyomunji</w:t>
            </w:r>
          </w:p>
          <w:p w:rsidR="0057464A" w:rsidRDefault="0057464A" w:rsidP="0057464A">
            <w:pPr>
              <w:spacing w:after="0" w:line="240" w:lineRule="auto"/>
              <w:rPr>
                <w:rFonts w:ascii="Arial" w:hAnsi="Arial" w:cs="Arial"/>
                <w:color w:val="000000" w:themeColor="text1"/>
                <w:sz w:val="24"/>
                <w:szCs w:val="24"/>
              </w:rPr>
            </w:pPr>
          </w:p>
          <w:p w:rsidR="0057464A" w:rsidRPr="000B2339" w:rsidRDefault="0057464A" w:rsidP="0057464A">
            <w:pPr>
              <w:spacing w:after="0" w:line="240" w:lineRule="auto"/>
              <w:rPr>
                <w:rFonts w:ascii="Arial" w:hAnsi="Arial" w:cs="Arial"/>
                <w:color w:val="000000" w:themeColor="text1"/>
                <w:sz w:val="24"/>
                <w:szCs w:val="24"/>
              </w:rPr>
            </w:pPr>
            <w:r>
              <w:rPr>
                <w:rFonts w:ascii="Arial" w:hAnsi="Arial" w:cs="Arial"/>
                <w:color w:val="000000" w:themeColor="text1"/>
                <w:sz w:val="24"/>
                <w:szCs w:val="24"/>
              </w:rPr>
              <w:t>Instructed by Legal Aid</w:t>
            </w:r>
          </w:p>
        </w:tc>
      </w:tr>
      <w:tr w:rsidR="00321A55" w:rsidRPr="00201018" w:rsidTr="00816312">
        <w:trPr>
          <w:trHeight w:val="313"/>
        </w:trPr>
        <w:tc>
          <w:tcPr>
            <w:tcW w:w="4386" w:type="dxa"/>
            <w:shd w:val="clear" w:color="auto" w:fill="auto"/>
          </w:tcPr>
          <w:p w:rsidR="00321A55" w:rsidRPr="00201018" w:rsidRDefault="00321A55" w:rsidP="0057464A">
            <w:pPr>
              <w:ind w:left="-108" w:right="-146"/>
              <w:rPr>
                <w:rFonts w:ascii="Arial" w:hAnsi="Arial" w:cs="Arial"/>
                <w:color w:val="000000" w:themeColor="text1"/>
                <w:sz w:val="16"/>
                <w:szCs w:val="16"/>
              </w:rPr>
            </w:pPr>
          </w:p>
        </w:tc>
        <w:tc>
          <w:tcPr>
            <w:tcW w:w="4261" w:type="dxa"/>
            <w:shd w:val="clear" w:color="auto" w:fill="auto"/>
          </w:tcPr>
          <w:p w:rsidR="00321A55" w:rsidRPr="00201018" w:rsidRDefault="00321A55" w:rsidP="0057464A">
            <w:pPr>
              <w:rPr>
                <w:rFonts w:ascii="Arial" w:hAnsi="Arial" w:cs="Arial"/>
                <w:color w:val="000000" w:themeColor="text1"/>
                <w:sz w:val="16"/>
                <w:szCs w:val="16"/>
              </w:rPr>
            </w:pPr>
          </w:p>
        </w:tc>
      </w:tr>
      <w:tr w:rsidR="0057464A" w:rsidRPr="000B2339" w:rsidTr="0057464A">
        <w:tc>
          <w:tcPr>
            <w:tcW w:w="4386" w:type="dxa"/>
            <w:shd w:val="clear" w:color="auto" w:fill="auto"/>
          </w:tcPr>
          <w:p w:rsidR="00C8457C" w:rsidRDefault="00C8457C" w:rsidP="00C8457C">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r>
              <w:rPr>
                <w:rFonts w:ascii="Arial" w:hAnsi="Arial" w:cs="Arial"/>
                <w:color w:val="000000" w:themeColor="text1"/>
                <w:sz w:val="24"/>
                <w:szCs w:val="24"/>
              </w:rPr>
              <w:t>S</w:t>
            </w:r>
            <w:r w:rsidRPr="000B2339">
              <w:rPr>
                <w:rFonts w:ascii="Arial" w:hAnsi="Arial" w:cs="Arial"/>
                <w:color w:val="000000" w:themeColor="text1"/>
                <w:sz w:val="24"/>
                <w:szCs w:val="24"/>
              </w:rPr>
              <w:t>:</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Sylvester Laurence Beukes</w:t>
            </w:r>
          </w:p>
          <w:p w:rsidR="0057464A" w:rsidRDefault="0057464A" w:rsidP="0057464A">
            <w:pPr>
              <w:ind w:left="-108" w:right="-146"/>
              <w:rPr>
                <w:rFonts w:ascii="Arial" w:hAnsi="Arial" w:cs="Arial"/>
                <w:color w:val="000000" w:themeColor="text1"/>
                <w:sz w:val="24"/>
                <w:szCs w:val="24"/>
              </w:rPr>
            </w:pPr>
            <w:r>
              <w:rPr>
                <w:rFonts w:ascii="Arial" w:hAnsi="Arial" w:cs="Arial"/>
                <w:color w:val="000000" w:themeColor="text1"/>
                <w:sz w:val="24"/>
                <w:szCs w:val="24"/>
              </w:rPr>
              <w:t>Elifas Ndalusha</w:t>
            </w:r>
          </w:p>
          <w:p w:rsidR="00816312" w:rsidRPr="000B2339" w:rsidRDefault="00816312" w:rsidP="00201018">
            <w:pPr>
              <w:ind w:left="-108" w:right="-146"/>
              <w:rPr>
                <w:rFonts w:ascii="Arial" w:hAnsi="Arial" w:cs="Arial"/>
                <w:color w:val="000000" w:themeColor="text1"/>
                <w:sz w:val="24"/>
                <w:szCs w:val="24"/>
              </w:rPr>
            </w:pPr>
            <w:r>
              <w:rPr>
                <w:rFonts w:ascii="Arial" w:hAnsi="Arial" w:cs="Arial"/>
                <w:color w:val="000000" w:themeColor="text1"/>
                <w:sz w:val="24"/>
                <w:szCs w:val="24"/>
              </w:rPr>
              <w:t>Gabriel Jona Petrus</w:t>
            </w:r>
          </w:p>
        </w:tc>
        <w:tc>
          <w:tcPr>
            <w:tcW w:w="4261" w:type="dxa"/>
            <w:shd w:val="clear" w:color="auto" w:fill="auto"/>
          </w:tcPr>
          <w:p w:rsidR="00C8457C" w:rsidRDefault="00C8457C" w:rsidP="0057464A">
            <w:pPr>
              <w:rPr>
                <w:rFonts w:ascii="Arial" w:hAnsi="Arial" w:cs="Arial"/>
                <w:color w:val="000000" w:themeColor="text1"/>
                <w:sz w:val="24"/>
                <w:szCs w:val="24"/>
              </w:rPr>
            </w:pPr>
          </w:p>
          <w:p w:rsidR="0057464A" w:rsidRDefault="00C8457C" w:rsidP="0057464A">
            <w:pPr>
              <w:rPr>
                <w:rFonts w:ascii="Arial" w:hAnsi="Arial" w:cs="Arial"/>
                <w:color w:val="000000" w:themeColor="text1"/>
                <w:sz w:val="24"/>
                <w:szCs w:val="24"/>
              </w:rPr>
            </w:pPr>
            <w:r>
              <w:rPr>
                <w:rFonts w:ascii="Arial" w:hAnsi="Arial" w:cs="Arial"/>
                <w:color w:val="000000" w:themeColor="text1"/>
                <w:sz w:val="24"/>
                <w:szCs w:val="24"/>
              </w:rPr>
              <w:t>S Kanyemba</w:t>
            </w:r>
          </w:p>
          <w:p w:rsidR="00C8457C" w:rsidRPr="000B2339" w:rsidRDefault="00C8457C" w:rsidP="0057464A">
            <w:pPr>
              <w:rPr>
                <w:rFonts w:ascii="Arial" w:hAnsi="Arial" w:cs="Arial"/>
                <w:color w:val="000000" w:themeColor="text1"/>
                <w:sz w:val="24"/>
                <w:szCs w:val="24"/>
              </w:rPr>
            </w:pPr>
            <w:r>
              <w:rPr>
                <w:rFonts w:ascii="Arial" w:hAnsi="Arial" w:cs="Arial"/>
                <w:color w:val="000000" w:themeColor="text1"/>
                <w:sz w:val="24"/>
                <w:szCs w:val="24"/>
              </w:rPr>
              <w:t>Instructed by Legal Aid</w:t>
            </w:r>
          </w:p>
        </w:tc>
      </w:tr>
      <w:tr w:rsidR="00201018" w:rsidRPr="00201018" w:rsidTr="0057464A">
        <w:tc>
          <w:tcPr>
            <w:tcW w:w="4386" w:type="dxa"/>
            <w:shd w:val="clear" w:color="auto" w:fill="auto"/>
          </w:tcPr>
          <w:p w:rsidR="00201018" w:rsidRPr="00201018" w:rsidRDefault="00201018" w:rsidP="00C8457C">
            <w:pPr>
              <w:ind w:left="-108" w:right="-146"/>
              <w:rPr>
                <w:rFonts w:ascii="Arial" w:hAnsi="Arial" w:cs="Arial"/>
                <w:color w:val="000000" w:themeColor="text1"/>
                <w:sz w:val="16"/>
                <w:szCs w:val="16"/>
              </w:rPr>
            </w:pPr>
          </w:p>
        </w:tc>
        <w:tc>
          <w:tcPr>
            <w:tcW w:w="4261" w:type="dxa"/>
            <w:shd w:val="clear" w:color="auto" w:fill="auto"/>
          </w:tcPr>
          <w:p w:rsidR="00201018" w:rsidRPr="00201018" w:rsidRDefault="00201018" w:rsidP="0057464A">
            <w:pPr>
              <w:rPr>
                <w:rFonts w:ascii="Arial" w:hAnsi="Arial" w:cs="Arial"/>
                <w:color w:val="000000" w:themeColor="text1"/>
                <w:sz w:val="16"/>
                <w:szCs w:val="16"/>
              </w:rPr>
            </w:pPr>
          </w:p>
        </w:tc>
      </w:tr>
      <w:tr w:rsidR="00C8457C" w:rsidRPr="000B2339" w:rsidTr="0057464A">
        <w:tc>
          <w:tcPr>
            <w:tcW w:w="4386" w:type="dxa"/>
            <w:shd w:val="clear" w:color="auto" w:fill="auto"/>
          </w:tcPr>
          <w:p w:rsidR="00C8457C" w:rsidRDefault="00C8457C" w:rsidP="00C8457C">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p w:rsidR="00C8457C" w:rsidRPr="000B2339" w:rsidRDefault="00C8457C" w:rsidP="00C8457C">
            <w:pPr>
              <w:ind w:left="-108" w:right="-146"/>
              <w:rPr>
                <w:rFonts w:ascii="Arial" w:hAnsi="Arial" w:cs="Arial"/>
                <w:color w:val="000000" w:themeColor="text1"/>
                <w:sz w:val="24"/>
                <w:szCs w:val="24"/>
              </w:rPr>
            </w:pPr>
            <w:r>
              <w:rPr>
                <w:rFonts w:ascii="Arial" w:hAnsi="Arial" w:cs="Arial"/>
                <w:color w:val="000000" w:themeColor="text1"/>
                <w:sz w:val="24"/>
                <w:szCs w:val="24"/>
              </w:rPr>
              <w:t>Fillemon Nkandi</w:t>
            </w:r>
          </w:p>
        </w:tc>
        <w:tc>
          <w:tcPr>
            <w:tcW w:w="4261" w:type="dxa"/>
            <w:shd w:val="clear" w:color="auto" w:fill="auto"/>
          </w:tcPr>
          <w:p w:rsidR="00C8457C" w:rsidRDefault="00C8457C" w:rsidP="0057464A">
            <w:pPr>
              <w:rPr>
                <w:rFonts w:ascii="Arial" w:hAnsi="Arial" w:cs="Arial"/>
                <w:color w:val="000000" w:themeColor="text1"/>
                <w:sz w:val="24"/>
                <w:szCs w:val="24"/>
              </w:rPr>
            </w:pPr>
          </w:p>
          <w:p w:rsidR="00C8457C" w:rsidRDefault="00C8457C" w:rsidP="0057464A">
            <w:pPr>
              <w:rPr>
                <w:rFonts w:ascii="Arial" w:hAnsi="Arial" w:cs="Arial"/>
                <w:color w:val="000000" w:themeColor="text1"/>
                <w:sz w:val="24"/>
                <w:szCs w:val="24"/>
              </w:rPr>
            </w:pPr>
            <w:r>
              <w:rPr>
                <w:rFonts w:ascii="Arial" w:hAnsi="Arial" w:cs="Arial"/>
                <w:color w:val="000000" w:themeColor="text1"/>
                <w:sz w:val="24"/>
                <w:szCs w:val="24"/>
              </w:rPr>
              <w:t>G Mugaviri</w:t>
            </w:r>
          </w:p>
          <w:p w:rsidR="00C8457C" w:rsidRDefault="00C8457C" w:rsidP="0057464A">
            <w:pPr>
              <w:rPr>
                <w:rFonts w:ascii="Arial" w:hAnsi="Arial" w:cs="Arial"/>
                <w:color w:val="000000" w:themeColor="text1"/>
                <w:sz w:val="24"/>
                <w:szCs w:val="24"/>
              </w:rPr>
            </w:pPr>
            <w:r>
              <w:rPr>
                <w:rFonts w:ascii="Arial" w:hAnsi="Arial" w:cs="Arial"/>
                <w:color w:val="000000" w:themeColor="text1"/>
                <w:sz w:val="24"/>
                <w:szCs w:val="24"/>
              </w:rPr>
              <w:t>Instructed by Legal Aid</w:t>
            </w:r>
          </w:p>
        </w:tc>
      </w:tr>
      <w:tr w:rsidR="00201018" w:rsidRPr="00201018" w:rsidTr="0057464A">
        <w:tc>
          <w:tcPr>
            <w:tcW w:w="4386" w:type="dxa"/>
            <w:shd w:val="clear" w:color="auto" w:fill="auto"/>
          </w:tcPr>
          <w:p w:rsidR="00201018" w:rsidRPr="00201018" w:rsidRDefault="00201018" w:rsidP="00C8457C">
            <w:pPr>
              <w:ind w:left="-108" w:right="-146"/>
              <w:rPr>
                <w:rFonts w:ascii="Arial" w:hAnsi="Arial" w:cs="Arial"/>
                <w:color w:val="000000" w:themeColor="text1"/>
                <w:sz w:val="16"/>
                <w:szCs w:val="16"/>
              </w:rPr>
            </w:pPr>
          </w:p>
        </w:tc>
        <w:tc>
          <w:tcPr>
            <w:tcW w:w="4261" w:type="dxa"/>
            <w:shd w:val="clear" w:color="auto" w:fill="auto"/>
          </w:tcPr>
          <w:p w:rsidR="00201018" w:rsidRPr="00201018" w:rsidRDefault="00201018" w:rsidP="0057464A">
            <w:pPr>
              <w:rPr>
                <w:rFonts w:ascii="Arial" w:hAnsi="Arial" w:cs="Arial"/>
                <w:color w:val="000000" w:themeColor="text1"/>
                <w:sz w:val="16"/>
                <w:szCs w:val="16"/>
              </w:rPr>
            </w:pPr>
          </w:p>
        </w:tc>
      </w:tr>
      <w:tr w:rsidR="00C8457C" w:rsidRPr="000B2339" w:rsidTr="0057464A">
        <w:tc>
          <w:tcPr>
            <w:tcW w:w="4386" w:type="dxa"/>
            <w:shd w:val="clear" w:color="auto" w:fill="auto"/>
          </w:tcPr>
          <w:p w:rsidR="00C8457C" w:rsidRDefault="00C8457C" w:rsidP="00C8457C">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p w:rsidR="00C8457C" w:rsidRPr="000B2339" w:rsidRDefault="00592A09" w:rsidP="00C8457C">
            <w:pPr>
              <w:ind w:left="-108" w:right="-146"/>
              <w:rPr>
                <w:rFonts w:ascii="Arial" w:hAnsi="Arial" w:cs="Arial"/>
                <w:color w:val="000000" w:themeColor="text1"/>
                <w:sz w:val="24"/>
                <w:szCs w:val="24"/>
              </w:rPr>
            </w:pPr>
            <w:r>
              <w:rPr>
                <w:rFonts w:ascii="Arial" w:hAnsi="Arial" w:cs="Arial"/>
                <w:color w:val="000000" w:themeColor="text1"/>
                <w:sz w:val="24"/>
                <w:szCs w:val="24"/>
              </w:rPr>
              <w:t>Sakarias Mathias</w:t>
            </w:r>
          </w:p>
        </w:tc>
        <w:tc>
          <w:tcPr>
            <w:tcW w:w="4261" w:type="dxa"/>
            <w:shd w:val="clear" w:color="auto" w:fill="auto"/>
          </w:tcPr>
          <w:p w:rsidR="00C8457C" w:rsidRDefault="00C8457C" w:rsidP="0057464A">
            <w:pPr>
              <w:rPr>
                <w:rFonts w:ascii="Arial" w:hAnsi="Arial" w:cs="Arial"/>
                <w:color w:val="000000" w:themeColor="text1"/>
                <w:sz w:val="24"/>
                <w:szCs w:val="24"/>
              </w:rPr>
            </w:pPr>
          </w:p>
          <w:p w:rsidR="00592A09" w:rsidRDefault="00592A09" w:rsidP="00592A09">
            <w:pPr>
              <w:rPr>
                <w:rFonts w:ascii="Arial" w:hAnsi="Arial" w:cs="Arial"/>
                <w:color w:val="000000" w:themeColor="text1"/>
                <w:sz w:val="24"/>
                <w:szCs w:val="24"/>
              </w:rPr>
            </w:pPr>
            <w:r>
              <w:rPr>
                <w:rFonts w:ascii="Arial" w:hAnsi="Arial" w:cs="Arial"/>
                <w:color w:val="000000" w:themeColor="text1"/>
                <w:sz w:val="24"/>
                <w:szCs w:val="24"/>
              </w:rPr>
              <w:t>S Namandje</w:t>
            </w:r>
          </w:p>
          <w:p w:rsidR="00592A09" w:rsidRDefault="00592A09" w:rsidP="00592A09">
            <w:pPr>
              <w:rPr>
                <w:rFonts w:ascii="Arial" w:hAnsi="Arial" w:cs="Arial"/>
                <w:color w:val="000000" w:themeColor="text1"/>
                <w:sz w:val="24"/>
                <w:szCs w:val="24"/>
              </w:rPr>
            </w:pPr>
            <w:r>
              <w:rPr>
                <w:rFonts w:ascii="Arial" w:hAnsi="Arial" w:cs="Arial"/>
                <w:color w:val="000000" w:themeColor="text1"/>
                <w:sz w:val="24"/>
                <w:szCs w:val="24"/>
              </w:rPr>
              <w:t>Of Sisa Namandje &amp; Co. Inc</w:t>
            </w:r>
            <w:r w:rsidR="00816312">
              <w:rPr>
                <w:rFonts w:ascii="Arial" w:hAnsi="Arial" w:cs="Arial"/>
                <w:color w:val="000000" w:themeColor="text1"/>
                <w:sz w:val="24"/>
                <w:szCs w:val="24"/>
              </w:rPr>
              <w:t>.</w:t>
            </w:r>
          </w:p>
        </w:tc>
      </w:tr>
      <w:tr w:rsidR="00816312" w:rsidRPr="00201018" w:rsidTr="0057464A">
        <w:tc>
          <w:tcPr>
            <w:tcW w:w="4386" w:type="dxa"/>
            <w:shd w:val="clear" w:color="auto" w:fill="auto"/>
          </w:tcPr>
          <w:p w:rsidR="00816312" w:rsidRPr="00201018" w:rsidRDefault="00816312" w:rsidP="00C8457C">
            <w:pPr>
              <w:ind w:left="-108" w:right="-146"/>
              <w:rPr>
                <w:rFonts w:ascii="Arial" w:hAnsi="Arial" w:cs="Arial"/>
                <w:color w:val="000000" w:themeColor="text1"/>
                <w:sz w:val="16"/>
                <w:szCs w:val="16"/>
              </w:rPr>
            </w:pPr>
          </w:p>
        </w:tc>
        <w:tc>
          <w:tcPr>
            <w:tcW w:w="4261" w:type="dxa"/>
            <w:shd w:val="clear" w:color="auto" w:fill="auto"/>
          </w:tcPr>
          <w:p w:rsidR="00816312" w:rsidRPr="00201018" w:rsidRDefault="00816312" w:rsidP="0057464A">
            <w:pPr>
              <w:rPr>
                <w:rFonts w:ascii="Arial" w:hAnsi="Arial" w:cs="Arial"/>
                <w:color w:val="000000" w:themeColor="text1"/>
                <w:sz w:val="16"/>
                <w:szCs w:val="16"/>
              </w:rPr>
            </w:pPr>
          </w:p>
        </w:tc>
      </w:tr>
      <w:tr w:rsidR="0057464A" w:rsidRPr="000B2339" w:rsidTr="0057464A">
        <w:tc>
          <w:tcPr>
            <w:tcW w:w="4386" w:type="dxa"/>
            <w:shd w:val="clear" w:color="auto" w:fill="auto"/>
          </w:tcPr>
          <w:p w:rsidR="0057464A" w:rsidRPr="000B2339" w:rsidRDefault="0057464A" w:rsidP="00761CB3">
            <w:pPr>
              <w:ind w:left="-108"/>
              <w:rPr>
                <w:rFonts w:ascii="Arial" w:hAnsi="Arial" w:cs="Arial"/>
                <w:color w:val="000000" w:themeColor="text1"/>
                <w:sz w:val="24"/>
                <w:szCs w:val="24"/>
              </w:rPr>
            </w:pPr>
            <w:r>
              <w:rPr>
                <w:rFonts w:ascii="Arial" w:hAnsi="Arial" w:cs="Arial"/>
                <w:color w:val="000000" w:themeColor="text1"/>
                <w:sz w:val="24"/>
                <w:szCs w:val="24"/>
              </w:rPr>
              <w:t>RESPONDENT:</w:t>
            </w:r>
          </w:p>
        </w:tc>
        <w:tc>
          <w:tcPr>
            <w:tcW w:w="4261" w:type="dxa"/>
            <w:shd w:val="clear" w:color="auto" w:fill="auto"/>
          </w:tcPr>
          <w:p w:rsidR="0057464A" w:rsidRPr="00033C02" w:rsidRDefault="0057464A" w:rsidP="0057464A">
            <w:pPr>
              <w:rPr>
                <w:rFonts w:ascii="Arial" w:hAnsi="Arial" w:cs="Arial"/>
                <w:color w:val="000000" w:themeColor="text1"/>
                <w:sz w:val="24"/>
                <w:szCs w:val="24"/>
              </w:rPr>
            </w:pPr>
            <w:r>
              <w:rPr>
                <w:rFonts w:ascii="Arial" w:hAnsi="Arial" w:cs="Arial"/>
                <w:color w:val="000000" w:themeColor="text1"/>
                <w:sz w:val="24"/>
                <w:szCs w:val="24"/>
              </w:rPr>
              <w:t>W Mokhare</w:t>
            </w:r>
            <w:r w:rsidR="009519D7">
              <w:rPr>
                <w:rFonts w:ascii="Arial" w:hAnsi="Arial" w:cs="Arial"/>
                <w:color w:val="000000" w:themeColor="text1"/>
                <w:sz w:val="24"/>
                <w:szCs w:val="24"/>
              </w:rPr>
              <w:t>,</w:t>
            </w:r>
            <w:r>
              <w:rPr>
                <w:rFonts w:ascii="Arial" w:hAnsi="Arial" w:cs="Arial"/>
                <w:color w:val="000000" w:themeColor="text1"/>
                <w:sz w:val="24"/>
                <w:szCs w:val="24"/>
              </w:rPr>
              <w:t xml:space="preserve"> SC (with him V Alexander)</w:t>
            </w:r>
          </w:p>
          <w:p w:rsidR="0057464A" w:rsidRPr="00033C02" w:rsidRDefault="0057464A" w:rsidP="0057464A">
            <w:pPr>
              <w:rPr>
                <w:rFonts w:ascii="Arial" w:hAnsi="Arial" w:cs="Arial"/>
                <w:color w:val="000000" w:themeColor="text1"/>
                <w:sz w:val="24"/>
                <w:szCs w:val="24"/>
              </w:rPr>
            </w:pPr>
            <w:r w:rsidRPr="00287C9A">
              <w:rPr>
                <w:rFonts w:ascii="Arial" w:hAnsi="Arial" w:cs="Arial"/>
                <w:color w:val="000000" w:themeColor="text1"/>
                <w:sz w:val="24"/>
                <w:szCs w:val="24"/>
              </w:rPr>
              <w:t xml:space="preserve">Instructed by </w:t>
            </w:r>
            <w:r>
              <w:rPr>
                <w:rFonts w:ascii="Arial" w:hAnsi="Arial" w:cs="Arial"/>
                <w:color w:val="000000" w:themeColor="text1"/>
                <w:sz w:val="24"/>
                <w:szCs w:val="24"/>
              </w:rPr>
              <w:t>Government Attorney</w:t>
            </w:r>
          </w:p>
        </w:tc>
      </w:tr>
    </w:tbl>
    <w:p w:rsidR="0057464A" w:rsidRDefault="0057464A" w:rsidP="0057464A">
      <w:pPr>
        <w:pStyle w:val="NoSpacing"/>
        <w:jc w:val="both"/>
        <w:rPr>
          <w:rFonts w:ascii="Arial" w:hAnsi="Arial" w:cs="Arial"/>
          <w:color w:val="000000" w:themeColor="text1"/>
          <w:sz w:val="24"/>
          <w:szCs w:val="24"/>
        </w:rPr>
      </w:pPr>
    </w:p>
    <w:p w:rsidR="00321A55" w:rsidRDefault="00321A55" w:rsidP="0057464A">
      <w:pPr>
        <w:pStyle w:val="NoSpacing"/>
        <w:jc w:val="both"/>
        <w:rPr>
          <w:rFonts w:ascii="Arial" w:hAnsi="Arial" w:cs="Arial"/>
          <w:color w:val="000000" w:themeColor="text1"/>
          <w:sz w:val="24"/>
          <w:szCs w:val="24"/>
        </w:rPr>
      </w:pPr>
    </w:p>
    <w:p w:rsidR="0057464A" w:rsidRDefault="0057464A"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Default="00816312" w:rsidP="00AE6BE7">
      <w:pPr>
        <w:pStyle w:val="NoSpacing"/>
        <w:jc w:val="both"/>
        <w:rPr>
          <w:rFonts w:ascii="Arial" w:hAnsi="Arial" w:cs="Arial"/>
          <w:color w:val="000000" w:themeColor="text1"/>
          <w:sz w:val="24"/>
          <w:szCs w:val="24"/>
        </w:rPr>
      </w:pPr>
    </w:p>
    <w:p w:rsidR="00816312" w:rsidRPr="000B2339" w:rsidRDefault="00816312" w:rsidP="00AE6BE7">
      <w:pPr>
        <w:pStyle w:val="NoSpacing"/>
        <w:jc w:val="both"/>
        <w:rPr>
          <w:rFonts w:ascii="Arial" w:hAnsi="Arial" w:cs="Arial"/>
          <w:color w:val="000000" w:themeColor="text1"/>
          <w:sz w:val="24"/>
          <w:szCs w:val="24"/>
        </w:rPr>
      </w:pPr>
    </w:p>
    <w:sectPr w:rsidR="00816312"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C1" w:rsidRDefault="003310C1" w:rsidP="00B5013F">
      <w:pPr>
        <w:spacing w:after="0" w:line="240" w:lineRule="auto"/>
      </w:pPr>
      <w:r>
        <w:separator/>
      </w:r>
    </w:p>
  </w:endnote>
  <w:endnote w:type="continuationSeparator" w:id="0">
    <w:p w:rsidR="003310C1" w:rsidRDefault="003310C1"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C1" w:rsidRDefault="003310C1" w:rsidP="00B5013F">
      <w:pPr>
        <w:spacing w:after="0" w:line="240" w:lineRule="auto"/>
      </w:pPr>
      <w:r>
        <w:separator/>
      </w:r>
    </w:p>
  </w:footnote>
  <w:footnote w:type="continuationSeparator" w:id="0">
    <w:p w:rsidR="003310C1" w:rsidRDefault="003310C1" w:rsidP="00B5013F">
      <w:pPr>
        <w:spacing w:after="0" w:line="240" w:lineRule="auto"/>
      </w:pPr>
      <w:r>
        <w:continuationSeparator/>
      </w:r>
    </w:p>
  </w:footnote>
  <w:footnote w:id="1">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Tcoeib </w:t>
      </w:r>
      <w:r w:rsidRPr="006C61A3">
        <w:rPr>
          <w:rFonts w:ascii="Arial" w:hAnsi="Arial" w:cs="Arial"/>
        </w:rPr>
        <w:t>1999 NR 24 (SC).</w:t>
      </w:r>
    </w:p>
  </w:footnote>
  <w:footnote w:id="2">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Tcoeib</w:t>
      </w:r>
      <w:r w:rsidRPr="006C61A3">
        <w:rPr>
          <w:rFonts w:ascii="Arial" w:hAnsi="Arial" w:cs="Arial"/>
        </w:rPr>
        <w:t xml:space="preserve"> at 32B and 33E-F.</w:t>
      </w:r>
    </w:p>
  </w:footnote>
  <w:footnote w:id="3">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Gaingob &amp; others v State </w:t>
      </w:r>
      <w:r w:rsidRPr="006C61A3">
        <w:rPr>
          <w:rFonts w:ascii="Arial" w:hAnsi="Arial" w:cs="Arial"/>
        </w:rPr>
        <w:t xml:space="preserve">2018 (1) NR 211 (SC) para 46, </w:t>
      </w:r>
      <w:r w:rsidRPr="006C61A3">
        <w:rPr>
          <w:rFonts w:ascii="Arial" w:hAnsi="Arial" w:cs="Arial"/>
          <w:i/>
        </w:rPr>
        <w:t xml:space="preserve">S v T </w:t>
      </w:r>
      <w:r w:rsidRPr="006C61A3">
        <w:rPr>
          <w:rFonts w:ascii="Arial" w:hAnsi="Arial" w:cs="Arial"/>
        </w:rPr>
        <w:t xml:space="preserve">1997 (1) SACR 496 (SCA) at 508 and </w:t>
      </w:r>
      <w:r w:rsidRPr="006C61A3">
        <w:rPr>
          <w:rFonts w:ascii="Arial" w:hAnsi="Arial" w:cs="Arial"/>
          <w:i/>
        </w:rPr>
        <w:t xml:space="preserve">S v De Kock </w:t>
      </w:r>
      <w:r w:rsidRPr="006C61A3">
        <w:rPr>
          <w:rFonts w:ascii="Arial" w:hAnsi="Arial" w:cs="Arial"/>
        </w:rPr>
        <w:t xml:space="preserve">1997 (2) SACR 171 (T) at 181. </w:t>
      </w:r>
    </w:p>
  </w:footnote>
  <w:footnote w:id="4">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Tcoeib </w:t>
      </w:r>
      <w:r>
        <w:rPr>
          <w:rFonts w:ascii="Arial" w:hAnsi="Arial" w:cs="Arial"/>
        </w:rPr>
        <w:t>at 33</w:t>
      </w:r>
      <w:r w:rsidRPr="006C61A3">
        <w:rPr>
          <w:rFonts w:ascii="Arial" w:hAnsi="Arial" w:cs="Arial"/>
        </w:rPr>
        <w:t>E-F.</w:t>
      </w:r>
    </w:p>
  </w:footnote>
  <w:footnote w:id="5">
    <w:p w:rsidR="00BF29F2" w:rsidRPr="006C61A3" w:rsidRDefault="00BF29F2" w:rsidP="00AA1A57">
      <w:pPr>
        <w:pStyle w:val="FootnoteText"/>
        <w:jc w:val="both"/>
        <w:rPr>
          <w:rFonts w:ascii="Arial" w:hAnsi="Arial" w:cs="Arial"/>
          <w:i/>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Mhlakaza </w:t>
      </w:r>
      <w:r>
        <w:rPr>
          <w:rFonts w:ascii="Arial" w:hAnsi="Arial" w:cs="Arial"/>
        </w:rPr>
        <w:t xml:space="preserve">1997 (1) SACR 515 (SCA) at 520c–523b; </w:t>
      </w:r>
      <w:r w:rsidRPr="006C61A3">
        <w:rPr>
          <w:rFonts w:ascii="Arial" w:hAnsi="Arial" w:cs="Arial"/>
          <w:i/>
        </w:rPr>
        <w:t xml:space="preserve">S v Nkosi </w:t>
      </w:r>
      <w:r w:rsidRPr="006C61A3">
        <w:rPr>
          <w:rFonts w:ascii="Arial" w:hAnsi="Arial" w:cs="Arial"/>
        </w:rPr>
        <w:t>(1)</w:t>
      </w:r>
      <w:r>
        <w:rPr>
          <w:rFonts w:ascii="Arial" w:hAnsi="Arial" w:cs="Arial"/>
        </w:rPr>
        <w:t>,</w:t>
      </w:r>
      <w:r w:rsidRPr="006C61A3">
        <w:rPr>
          <w:rFonts w:ascii="Arial" w:hAnsi="Arial" w:cs="Arial"/>
        </w:rPr>
        <w:t xml:space="preserve"> </w:t>
      </w:r>
      <w:r w:rsidRPr="006C61A3">
        <w:rPr>
          <w:rFonts w:ascii="Arial" w:hAnsi="Arial" w:cs="Arial"/>
          <w:i/>
        </w:rPr>
        <w:t xml:space="preserve">S v Nkosi </w:t>
      </w:r>
      <w:r>
        <w:rPr>
          <w:rFonts w:ascii="Arial" w:hAnsi="Arial" w:cs="Arial"/>
        </w:rPr>
        <w:t>(2</w:t>
      </w:r>
      <w:r w:rsidRPr="006C61A3">
        <w:rPr>
          <w:rFonts w:ascii="Arial" w:hAnsi="Arial" w:cs="Arial"/>
        </w:rPr>
        <w:t>)</w:t>
      </w:r>
      <w:r>
        <w:rPr>
          <w:rFonts w:ascii="Arial" w:hAnsi="Arial" w:cs="Arial"/>
        </w:rPr>
        <w:t xml:space="preserve">, </w:t>
      </w:r>
      <w:r w:rsidRPr="00B11FB8">
        <w:rPr>
          <w:rFonts w:ascii="Arial" w:hAnsi="Arial" w:cs="Arial"/>
          <w:i/>
        </w:rPr>
        <w:t>S v Mchunu</w:t>
      </w:r>
      <w:r>
        <w:rPr>
          <w:rFonts w:ascii="Arial" w:hAnsi="Arial" w:cs="Arial"/>
          <w:i/>
        </w:rPr>
        <w:t xml:space="preserve"> </w:t>
      </w:r>
      <w:r w:rsidRPr="006C61A3">
        <w:rPr>
          <w:rFonts w:ascii="Arial" w:hAnsi="Arial" w:cs="Arial"/>
        </w:rPr>
        <w:t xml:space="preserve">1984 (4) SA 94 (T) at 98 and </w:t>
      </w:r>
      <w:r w:rsidRPr="006C61A3">
        <w:rPr>
          <w:rFonts w:ascii="Arial" w:hAnsi="Arial" w:cs="Arial"/>
          <w:i/>
        </w:rPr>
        <w:t xml:space="preserve">S v Botha </w:t>
      </w:r>
      <w:r w:rsidRPr="006C61A3">
        <w:rPr>
          <w:rFonts w:ascii="Arial" w:hAnsi="Arial" w:cs="Arial"/>
        </w:rPr>
        <w:t>2006 (</w:t>
      </w:r>
      <w:r>
        <w:rPr>
          <w:rFonts w:ascii="Arial" w:hAnsi="Arial" w:cs="Arial"/>
        </w:rPr>
        <w:t>1</w:t>
      </w:r>
      <w:r w:rsidRPr="006C61A3">
        <w:rPr>
          <w:rFonts w:ascii="Arial" w:hAnsi="Arial" w:cs="Arial"/>
        </w:rPr>
        <w:t xml:space="preserve">) </w:t>
      </w:r>
      <w:r>
        <w:rPr>
          <w:rFonts w:ascii="Arial" w:hAnsi="Arial" w:cs="Arial"/>
        </w:rPr>
        <w:t>SACR 1</w:t>
      </w:r>
      <w:r w:rsidRPr="006C61A3">
        <w:rPr>
          <w:rFonts w:ascii="Arial" w:hAnsi="Arial" w:cs="Arial"/>
        </w:rPr>
        <w:t>0</w:t>
      </w:r>
      <w:r>
        <w:rPr>
          <w:rFonts w:ascii="Arial" w:hAnsi="Arial" w:cs="Arial"/>
        </w:rPr>
        <w:t>5</w:t>
      </w:r>
      <w:r w:rsidRPr="006C61A3">
        <w:rPr>
          <w:rFonts w:ascii="Arial" w:hAnsi="Arial" w:cs="Arial"/>
        </w:rPr>
        <w:t xml:space="preserve"> (SCA).</w:t>
      </w:r>
    </w:p>
  </w:footnote>
  <w:footnote w:id="6">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Smith </w:t>
      </w:r>
      <w:r>
        <w:rPr>
          <w:rFonts w:ascii="Arial" w:hAnsi="Arial" w:cs="Arial"/>
        </w:rPr>
        <w:t>1996 (1) SACR 250 (O</w:t>
      </w:r>
      <w:r w:rsidRPr="006C61A3">
        <w:rPr>
          <w:rFonts w:ascii="Arial" w:hAnsi="Arial" w:cs="Arial"/>
        </w:rPr>
        <w:t>) at 255e-g.</w:t>
      </w:r>
    </w:p>
  </w:footnote>
  <w:footnote w:id="7">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Mokoena </w:t>
      </w:r>
      <w:r w:rsidRPr="006C61A3">
        <w:rPr>
          <w:rFonts w:ascii="Arial" w:hAnsi="Arial" w:cs="Arial"/>
        </w:rPr>
        <w:t xml:space="preserve">1997 (2) SACR 502 (O) at 504f, </w:t>
      </w:r>
      <w:r w:rsidRPr="006C61A3">
        <w:rPr>
          <w:rFonts w:ascii="Arial" w:hAnsi="Arial" w:cs="Arial"/>
          <w:i/>
        </w:rPr>
        <w:t xml:space="preserve">S v Maseko </w:t>
      </w:r>
      <w:r w:rsidRPr="006C61A3">
        <w:rPr>
          <w:rFonts w:ascii="Arial" w:hAnsi="Arial" w:cs="Arial"/>
        </w:rPr>
        <w:t xml:space="preserve">1998 (1) SACR 451 (T) at 457h-i and 459h-j and </w:t>
      </w:r>
      <w:r w:rsidRPr="006C61A3">
        <w:rPr>
          <w:rFonts w:ascii="Arial" w:hAnsi="Arial" w:cs="Arial"/>
          <w:i/>
        </w:rPr>
        <w:t xml:space="preserve">Tcoeib </w:t>
      </w:r>
      <w:r w:rsidRPr="006C61A3">
        <w:rPr>
          <w:rFonts w:ascii="Arial" w:hAnsi="Arial" w:cs="Arial"/>
        </w:rPr>
        <w:t xml:space="preserve">when an order </w:t>
      </w:r>
      <w:r w:rsidRPr="006C61A3">
        <w:rPr>
          <w:rFonts w:ascii="Arial" w:hAnsi="Arial" w:cs="Arial"/>
          <w:i/>
        </w:rPr>
        <w:t xml:space="preserve">a quo </w:t>
      </w:r>
      <w:r w:rsidRPr="006C61A3">
        <w:rPr>
          <w:rFonts w:ascii="Arial" w:hAnsi="Arial" w:cs="Arial"/>
        </w:rPr>
        <w:t>the appellant could not qualify for parole until he has served 18 years imprisonment was not queried by the Supreme Court.</w:t>
      </w:r>
    </w:p>
  </w:footnote>
  <w:footnote w:id="8">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S </w:t>
      </w:r>
      <w:r>
        <w:rPr>
          <w:rFonts w:ascii="Arial" w:hAnsi="Arial" w:cs="Arial"/>
        </w:rPr>
        <w:t>1987 (2) SA 307 (A) at 314</w:t>
      </w:r>
      <w:r w:rsidRPr="006C61A3">
        <w:rPr>
          <w:rFonts w:ascii="Arial" w:hAnsi="Arial" w:cs="Arial"/>
        </w:rPr>
        <w:t>H-J.</w:t>
      </w:r>
    </w:p>
  </w:footnote>
  <w:footnote w:id="9">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Mhlakaza </w:t>
      </w:r>
      <w:r w:rsidRPr="006C61A3">
        <w:rPr>
          <w:rFonts w:ascii="Arial" w:hAnsi="Arial" w:cs="Arial"/>
        </w:rPr>
        <w:t>at 522i.</w:t>
      </w:r>
    </w:p>
  </w:footnote>
  <w:footnote w:id="10">
    <w:p w:rsidR="00BF29F2" w:rsidRPr="006C61A3" w:rsidRDefault="00BF29F2">
      <w:pPr>
        <w:pStyle w:val="FootnoteText"/>
        <w:rPr>
          <w:rFonts w:ascii="Arial" w:hAnsi="Arial" w:cs="Arial"/>
          <w:color w:val="000000" w:themeColor="text1"/>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 xml:space="preserve">Tcoeib </w:t>
      </w:r>
      <w:r w:rsidRPr="006C61A3">
        <w:rPr>
          <w:rFonts w:ascii="Arial" w:hAnsi="Arial" w:cs="Arial"/>
          <w:color w:val="000000" w:themeColor="text1"/>
        </w:rPr>
        <w:t>at 32E-H and 33E-F.</w:t>
      </w:r>
    </w:p>
  </w:footnote>
  <w:footnote w:id="11">
    <w:p w:rsidR="00BF29F2" w:rsidRPr="006C61A3" w:rsidRDefault="00BF29F2" w:rsidP="00963876">
      <w:pPr>
        <w:pStyle w:val="FootnoteText"/>
        <w:jc w:val="both"/>
        <w:rPr>
          <w:rFonts w:ascii="Arial" w:hAnsi="Arial" w:cs="Arial"/>
          <w:i/>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 xml:space="preserve">Gaingob </w:t>
      </w:r>
      <w:r>
        <w:rPr>
          <w:rFonts w:ascii="Arial" w:hAnsi="Arial" w:cs="Arial"/>
          <w:color w:val="000000" w:themeColor="text1"/>
        </w:rPr>
        <w:t>para 66</w:t>
      </w:r>
      <w:r w:rsidRPr="006C61A3">
        <w:rPr>
          <w:rFonts w:ascii="Arial" w:hAnsi="Arial" w:cs="Arial"/>
          <w:color w:val="000000" w:themeColor="text1"/>
        </w:rPr>
        <w:t>.</w:t>
      </w:r>
    </w:p>
  </w:footnote>
  <w:footnote w:id="12">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Pr>
          <w:rFonts w:ascii="Arial" w:hAnsi="Arial" w:cs="Arial"/>
          <w:i/>
        </w:rPr>
        <w:t xml:space="preserve"> </w:t>
      </w:r>
      <w:r w:rsidRPr="006C61A3">
        <w:rPr>
          <w:rFonts w:ascii="Arial" w:hAnsi="Arial" w:cs="Arial"/>
          <w:i/>
        </w:rPr>
        <w:t xml:space="preserve">Gaingob </w:t>
      </w:r>
      <w:r w:rsidRPr="006C61A3">
        <w:rPr>
          <w:rFonts w:ascii="Arial" w:hAnsi="Arial" w:cs="Arial"/>
        </w:rPr>
        <w:t>para 74. Certain offenders serving long sentences will only become eligible for parole after serving more than 25 years as will become apparent in this judgment.</w:t>
      </w:r>
    </w:p>
  </w:footnote>
  <w:footnote w:id="13">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In South Africa lengthy sentences exceeding the life expectancy of offenders are also frown</w:t>
      </w:r>
      <w:r>
        <w:rPr>
          <w:rFonts w:ascii="Arial" w:hAnsi="Arial" w:cs="Arial"/>
        </w:rPr>
        <w:t>ed</w:t>
      </w:r>
      <w:r w:rsidRPr="006C61A3">
        <w:rPr>
          <w:rFonts w:ascii="Arial" w:hAnsi="Arial" w:cs="Arial"/>
        </w:rPr>
        <w:t xml:space="preserve"> upon and have been substituted by sentences of life imprisonment. See eg </w:t>
      </w:r>
      <w:r w:rsidRPr="006C61A3">
        <w:rPr>
          <w:rFonts w:ascii="Arial" w:hAnsi="Arial" w:cs="Arial"/>
          <w:i/>
        </w:rPr>
        <w:t>S v Siluale</w:t>
      </w:r>
      <w:r>
        <w:rPr>
          <w:rFonts w:ascii="Arial" w:hAnsi="Arial" w:cs="Arial"/>
          <w:i/>
        </w:rPr>
        <w:t xml:space="preserve"> &amp; ander</w:t>
      </w:r>
      <w:r w:rsidRPr="006C61A3">
        <w:rPr>
          <w:rFonts w:ascii="Arial" w:hAnsi="Arial" w:cs="Arial"/>
          <w:i/>
        </w:rPr>
        <w:t xml:space="preserve"> </w:t>
      </w:r>
      <w:r w:rsidRPr="006C61A3">
        <w:rPr>
          <w:rFonts w:ascii="Arial" w:hAnsi="Arial" w:cs="Arial"/>
        </w:rPr>
        <w:t xml:space="preserve">1999 (2) SACR 102 (SCA) and </w:t>
      </w:r>
      <w:r w:rsidRPr="006C61A3">
        <w:rPr>
          <w:rFonts w:ascii="Arial" w:hAnsi="Arial" w:cs="Arial"/>
          <w:i/>
        </w:rPr>
        <w:t>State v Nkosi</w:t>
      </w:r>
      <w:r>
        <w:rPr>
          <w:rFonts w:ascii="Arial" w:hAnsi="Arial" w:cs="Arial"/>
          <w:i/>
        </w:rPr>
        <w:t xml:space="preserve"> &amp; others</w:t>
      </w:r>
      <w:r w:rsidRPr="006C61A3">
        <w:rPr>
          <w:rFonts w:ascii="Arial" w:hAnsi="Arial" w:cs="Arial"/>
          <w:i/>
        </w:rPr>
        <w:t xml:space="preserve"> </w:t>
      </w:r>
      <w:r w:rsidR="00B26E0A">
        <w:rPr>
          <w:rFonts w:ascii="Arial" w:hAnsi="Arial" w:cs="Arial"/>
        </w:rPr>
        <w:t>2003 (1) SACR 9</w:t>
      </w:r>
      <w:r w:rsidRPr="006C61A3">
        <w:rPr>
          <w:rFonts w:ascii="Arial" w:hAnsi="Arial" w:cs="Arial"/>
        </w:rPr>
        <w:t>1 (SCA).</w:t>
      </w:r>
    </w:p>
  </w:footnote>
  <w:footnote w:id="14">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Kamahere &amp; others v Government of the Republic of Namibia &amp; others</w:t>
      </w:r>
      <w:r w:rsidRPr="006C61A3">
        <w:rPr>
          <w:rFonts w:ascii="Arial" w:hAnsi="Arial" w:cs="Arial"/>
        </w:rPr>
        <w:t xml:space="preserve"> 2016 (4) 919 SC.</w:t>
      </w:r>
    </w:p>
  </w:footnote>
  <w:footnote w:id="15">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Section 92(2)</w:t>
      </w:r>
      <w:r w:rsidRPr="006C61A3">
        <w:rPr>
          <w:rFonts w:ascii="Arial" w:hAnsi="Arial" w:cs="Arial"/>
          <w:i/>
        </w:rPr>
        <w:t>(b)</w:t>
      </w:r>
      <w:r w:rsidRPr="006C61A3">
        <w:rPr>
          <w:rFonts w:ascii="Arial" w:hAnsi="Arial" w:cs="Arial"/>
        </w:rPr>
        <w:t xml:space="preserve"> in fact expressly excludes persons sentenced to life imprisonment from the parole provisions but allows for a remission of part of the sentence (s 92(2)</w:t>
      </w:r>
      <w:r w:rsidRPr="006C61A3">
        <w:rPr>
          <w:rFonts w:ascii="Arial" w:hAnsi="Arial" w:cs="Arial"/>
          <w:i/>
        </w:rPr>
        <w:t>(c)</w:t>
      </w:r>
      <w:r w:rsidRPr="00791A3A">
        <w:rPr>
          <w:rFonts w:ascii="Arial" w:hAnsi="Arial" w:cs="Arial"/>
        </w:rPr>
        <w:t>(aa)</w:t>
      </w:r>
      <w:r w:rsidRPr="006C61A3">
        <w:rPr>
          <w:rFonts w:ascii="Arial" w:hAnsi="Arial" w:cs="Arial"/>
        </w:rPr>
        <w:t>).</w:t>
      </w:r>
    </w:p>
  </w:footnote>
  <w:footnote w:id="16">
    <w:p w:rsidR="00BF29F2" w:rsidRPr="006C61A3" w:rsidRDefault="00BF29F2" w:rsidP="00786285">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Kamahere</w:t>
      </w:r>
      <w:r w:rsidRPr="006C61A3">
        <w:rPr>
          <w:rFonts w:ascii="Arial" w:hAnsi="Arial" w:cs="Arial"/>
          <w:color w:val="000000" w:themeColor="text1"/>
        </w:rPr>
        <w:t xml:space="preserve"> paras 48 and 49.</w:t>
      </w:r>
    </w:p>
  </w:footnote>
  <w:footnote w:id="17">
    <w:p w:rsidR="00BF29F2" w:rsidRPr="006C61A3" w:rsidRDefault="00BF29F2" w:rsidP="00E845C4">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All counsel involved in this appeal were given an opportunity to, through further heads of argument filed by 2 February 2024, make further submissions as to the potential effect of </w:t>
      </w:r>
      <w:r w:rsidRPr="006C61A3">
        <w:rPr>
          <w:rFonts w:ascii="Arial" w:hAnsi="Arial" w:cs="Arial"/>
          <w:i/>
        </w:rPr>
        <w:t>Kamahere</w:t>
      </w:r>
      <w:r w:rsidRPr="006C61A3">
        <w:rPr>
          <w:rFonts w:ascii="Arial" w:hAnsi="Arial" w:cs="Arial"/>
        </w:rPr>
        <w:t xml:space="preserve"> on their client(s). Only counsel for the accused in </w:t>
      </w:r>
      <w:r w:rsidRPr="006C61A3">
        <w:rPr>
          <w:rFonts w:ascii="Arial" w:hAnsi="Arial" w:cs="Arial"/>
          <w:i/>
        </w:rPr>
        <w:t>S v Nkandi</w:t>
      </w:r>
      <w:r w:rsidRPr="006C61A3">
        <w:rPr>
          <w:rFonts w:ascii="Arial" w:hAnsi="Arial" w:cs="Arial"/>
        </w:rPr>
        <w:t xml:space="preserve"> availed himself of opportunity. Further heads of argument were filed on behalf of the State (not by counsel who represented them at the hearing) on 22 February 2024, without any explanation or condonation for its late filing and while I was finalising my final draft of the judgment. I thus ignored it.</w:t>
      </w:r>
    </w:p>
  </w:footnote>
  <w:footnote w:id="18">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Kamahere</w:t>
      </w:r>
      <w:r w:rsidRPr="006C61A3">
        <w:rPr>
          <w:rFonts w:ascii="Arial" w:hAnsi="Arial" w:cs="Arial"/>
          <w:color w:val="000000" w:themeColor="text1"/>
        </w:rPr>
        <w:t xml:space="preserve"> para 39.</w:t>
      </w:r>
    </w:p>
  </w:footnote>
  <w:footnote w:id="19">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color w:val="000000" w:themeColor="text1"/>
        </w:rPr>
        <w:t>Shigwedha &amp; others v Commissioner General Namibian Correctional Service: Hamunyela &amp; others</w:t>
      </w:r>
      <w:r w:rsidRPr="006C61A3">
        <w:rPr>
          <w:rFonts w:ascii="Arial" w:hAnsi="Arial" w:cs="Arial"/>
          <w:color w:val="000000" w:themeColor="text1"/>
        </w:rPr>
        <w:t xml:space="preserve"> 2020 (4) NR 984 (HC).</w:t>
      </w:r>
    </w:p>
  </w:footnote>
  <w:footnote w:id="20">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Namibian Correctional Service Regulations, GN 331, GG 5365, 18 December 2013.</w:t>
      </w:r>
    </w:p>
  </w:footnote>
  <w:footnote w:id="21">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Pr>
          <w:rFonts w:ascii="Arial" w:hAnsi="Arial" w:cs="Arial"/>
        </w:rPr>
        <w:t xml:space="preserve"> Section 117 </w:t>
      </w:r>
      <w:r w:rsidRPr="006C61A3">
        <w:rPr>
          <w:rFonts w:ascii="Arial" w:hAnsi="Arial" w:cs="Arial"/>
        </w:rPr>
        <w:t>of the</w:t>
      </w:r>
      <w:r>
        <w:rPr>
          <w:rFonts w:ascii="Arial" w:hAnsi="Arial" w:cs="Arial"/>
        </w:rPr>
        <w:t xml:space="preserve"> 2012 Act.</w:t>
      </w:r>
    </w:p>
  </w:footnote>
  <w:footnote w:id="22">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See also </w:t>
      </w:r>
      <w:r w:rsidRPr="006C61A3">
        <w:rPr>
          <w:rFonts w:ascii="Arial" w:hAnsi="Arial" w:cs="Arial"/>
          <w:i/>
        </w:rPr>
        <w:t xml:space="preserve">S v Tcoeib </w:t>
      </w:r>
      <w:r w:rsidRPr="006C61A3">
        <w:rPr>
          <w:rFonts w:ascii="Arial" w:hAnsi="Arial" w:cs="Arial"/>
        </w:rPr>
        <w:t>1999 NR 24 (SC).</w:t>
      </w:r>
    </w:p>
  </w:footnote>
  <w:footnote w:id="23">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Gaingob</w:t>
      </w:r>
      <w:r w:rsidRPr="006C61A3">
        <w:rPr>
          <w:rFonts w:ascii="Arial" w:hAnsi="Arial" w:cs="Arial"/>
        </w:rPr>
        <w:t xml:space="preserve"> paras 39 and 34.</w:t>
      </w:r>
    </w:p>
  </w:footnote>
  <w:footnote w:id="24">
    <w:p w:rsidR="00BF29F2" w:rsidRPr="00444E7A"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Gaingob </w:t>
      </w:r>
      <w:r w:rsidRPr="00444E7A">
        <w:rPr>
          <w:rFonts w:ascii="Arial" w:hAnsi="Arial" w:cs="Arial"/>
        </w:rPr>
        <w:t>para 74.</w:t>
      </w:r>
    </w:p>
  </w:footnote>
  <w:footnote w:id="25">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State v Basson</w:t>
      </w:r>
      <w:r w:rsidRPr="006C61A3">
        <w:rPr>
          <w:rFonts w:ascii="Arial" w:hAnsi="Arial" w:cs="Arial"/>
        </w:rPr>
        <w:t xml:space="preserve"> (CC 23/2010) [2011] NAHC 186 (1 July 2011) para 3.</w:t>
      </w:r>
    </w:p>
  </w:footnote>
  <w:footnote w:id="26">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Nowoseb v S</w:t>
      </w:r>
      <w:r w:rsidRPr="006C61A3">
        <w:rPr>
          <w:rFonts w:ascii="Arial" w:hAnsi="Arial" w:cs="Arial"/>
        </w:rPr>
        <w:t xml:space="preserve"> (CC 06/2016) [2023] NAHCMD</w:t>
      </w:r>
      <w:r>
        <w:rPr>
          <w:rFonts w:ascii="Arial" w:hAnsi="Arial" w:cs="Arial"/>
        </w:rPr>
        <w:t xml:space="preserve"> 754 (21 November 2023) paras 11</w:t>
      </w:r>
      <w:r w:rsidRPr="006C61A3">
        <w:rPr>
          <w:rFonts w:ascii="Arial" w:hAnsi="Arial" w:cs="Arial"/>
        </w:rPr>
        <w:t>–16.</w:t>
      </w:r>
    </w:p>
  </w:footnote>
  <w:footnote w:id="27">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State v Manfred Gariseb &amp; another</w:t>
      </w:r>
      <w:r w:rsidRPr="006C61A3">
        <w:rPr>
          <w:rFonts w:ascii="Arial" w:hAnsi="Arial" w:cs="Arial"/>
        </w:rPr>
        <w:t xml:space="preserve"> (CC 126/99), unreported, delivered on 22 September 2000.</w:t>
      </w:r>
    </w:p>
  </w:footnote>
  <w:footnote w:id="28">
    <w:p w:rsidR="00BF29F2" w:rsidRPr="006C61A3" w:rsidRDefault="00BF29F2" w:rsidP="00032C6C">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Robbery is a scheduled offence in terms of s 112(10) of the 2012 Act and hence two-third of this sentence must be served before an eligibility for parole arise (s 114).</w:t>
      </w:r>
    </w:p>
  </w:footnote>
  <w:footnote w:id="29">
    <w:p w:rsidR="00BF29F2" w:rsidRPr="006C61A3" w:rsidRDefault="00BF29F2" w:rsidP="00032C6C">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Kidnapping is not a scheduled offence and as the prisoner was sentenced to a term of imprisonment for less than 20 years at least half the sentence must be served for the eligibility for parole to arise </w:t>
      </w:r>
      <w:r>
        <w:rPr>
          <w:rFonts w:ascii="Arial" w:hAnsi="Arial" w:cs="Arial"/>
        </w:rPr>
        <w:t xml:space="preserve">                </w:t>
      </w:r>
      <w:r w:rsidRPr="006C61A3">
        <w:rPr>
          <w:rFonts w:ascii="Arial" w:hAnsi="Arial" w:cs="Arial"/>
        </w:rPr>
        <w:t>(s 112). The same position applies to the other offences dealt with above and where I use half of the sentence as a benchmark.</w:t>
      </w:r>
    </w:p>
  </w:footnote>
  <w:footnote w:id="30">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S v Jossop</w:t>
      </w:r>
      <w:r w:rsidRPr="006C61A3">
        <w:rPr>
          <w:rFonts w:ascii="Arial" w:hAnsi="Arial" w:cs="Arial"/>
        </w:rPr>
        <w:t xml:space="preserve"> (CC 01/2011) [2014] NAHCMD 82 (9 April 2015) para 2.</w:t>
      </w:r>
    </w:p>
  </w:footnote>
  <w:footnote w:id="31">
    <w:p w:rsidR="00BF29F2" w:rsidRPr="006C61A3" w:rsidRDefault="00BF29F2" w:rsidP="00AA1A57">
      <w:pPr>
        <w:pStyle w:val="FootnoteText"/>
        <w:jc w:val="both"/>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 xml:space="preserve">S v Tjiho </w:t>
      </w:r>
      <w:r w:rsidRPr="006C61A3">
        <w:rPr>
          <w:rFonts w:ascii="Arial" w:hAnsi="Arial" w:cs="Arial"/>
        </w:rPr>
        <w:t>1990 NR 361 (HC) at 366.</w:t>
      </w:r>
    </w:p>
  </w:footnote>
  <w:footnote w:id="32">
    <w:p w:rsidR="00BF29F2" w:rsidRPr="006C61A3" w:rsidRDefault="00BF29F2" w:rsidP="00AA1A57">
      <w:pPr>
        <w:pStyle w:val="FootnoteText"/>
        <w:jc w:val="both"/>
        <w:rPr>
          <w:rFonts w:ascii="Arial" w:hAnsi="Arial" w:cs="Arial"/>
          <w:i/>
        </w:rPr>
      </w:pPr>
      <w:r w:rsidRPr="006C61A3">
        <w:rPr>
          <w:rStyle w:val="FootnoteReference"/>
          <w:rFonts w:ascii="Arial" w:hAnsi="Arial" w:cs="Arial"/>
        </w:rPr>
        <w:footnoteRef/>
      </w:r>
      <w:r w:rsidRPr="006C61A3">
        <w:rPr>
          <w:rFonts w:ascii="Arial" w:hAnsi="Arial" w:cs="Arial"/>
        </w:rPr>
        <w:t xml:space="preserve"> See </w:t>
      </w:r>
      <w:r w:rsidRPr="006C61A3">
        <w:rPr>
          <w:rFonts w:ascii="Arial" w:hAnsi="Arial" w:cs="Arial"/>
          <w:i/>
        </w:rPr>
        <w:t xml:space="preserve">David Shilunga v S </w:t>
      </w:r>
      <w:r w:rsidRPr="006C61A3">
        <w:rPr>
          <w:rFonts w:ascii="Arial" w:hAnsi="Arial" w:cs="Arial"/>
        </w:rPr>
        <w:t xml:space="preserve">(SA 1/2000), unreported, delivered on 8 December 2000 and </w:t>
      </w:r>
      <w:r w:rsidRPr="006C61A3">
        <w:rPr>
          <w:rFonts w:ascii="Arial" w:hAnsi="Arial" w:cs="Arial"/>
          <w:i/>
        </w:rPr>
        <w:t xml:space="preserve">Tobias Nandago v S </w:t>
      </w:r>
      <w:r w:rsidRPr="006C61A3">
        <w:rPr>
          <w:rFonts w:ascii="Arial" w:hAnsi="Arial" w:cs="Arial"/>
        </w:rPr>
        <w:t>(SA</w:t>
      </w:r>
      <w:r w:rsidRPr="006C61A3">
        <w:rPr>
          <w:rFonts w:ascii="Arial" w:hAnsi="Arial" w:cs="Arial"/>
          <w:i/>
        </w:rPr>
        <w:t xml:space="preserve"> </w:t>
      </w:r>
      <w:r w:rsidRPr="006C61A3">
        <w:rPr>
          <w:rFonts w:ascii="Arial" w:hAnsi="Arial" w:cs="Arial"/>
        </w:rPr>
        <w:t xml:space="preserve">3/2001), unreported, delivered on 6 March 2002. </w:t>
      </w:r>
    </w:p>
  </w:footnote>
  <w:footnote w:id="33">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State v Neidel &amp; others</w:t>
      </w:r>
      <w:r w:rsidRPr="006C61A3">
        <w:rPr>
          <w:rFonts w:ascii="Arial" w:hAnsi="Arial" w:cs="Arial"/>
        </w:rPr>
        <w:t xml:space="preserve"> (CC 21/2006) [2011] NAHC 347 (21 November 2011).</w:t>
      </w:r>
    </w:p>
  </w:footnote>
  <w:footnote w:id="34">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Ibid</w:t>
      </w:r>
      <w:r w:rsidRPr="006C61A3">
        <w:rPr>
          <w:rFonts w:ascii="Arial" w:hAnsi="Arial" w:cs="Arial"/>
        </w:rPr>
        <w:t xml:space="preserve"> para 23.</w:t>
      </w:r>
    </w:p>
  </w:footnote>
  <w:footnote w:id="35">
    <w:p w:rsidR="00BF29F2" w:rsidRPr="006C61A3" w:rsidRDefault="00BF29F2">
      <w:pPr>
        <w:pStyle w:val="FootnoteText"/>
        <w:rPr>
          <w:rFonts w:ascii="Arial" w:hAnsi="Arial" w:cs="Arial"/>
        </w:rPr>
      </w:pPr>
      <w:r w:rsidRPr="006C61A3">
        <w:rPr>
          <w:rStyle w:val="FootnoteReference"/>
          <w:rFonts w:ascii="Arial" w:hAnsi="Arial" w:cs="Arial"/>
        </w:rPr>
        <w:footnoteRef/>
      </w:r>
      <w:r w:rsidRPr="006C61A3">
        <w:rPr>
          <w:rFonts w:ascii="Arial" w:hAnsi="Arial" w:cs="Arial"/>
        </w:rPr>
        <w:t xml:space="preserve"> </w:t>
      </w:r>
      <w:r w:rsidRPr="006C61A3">
        <w:rPr>
          <w:rFonts w:ascii="Arial" w:hAnsi="Arial" w:cs="Arial"/>
          <w:i/>
        </w:rPr>
        <w:t>Ibid</w:t>
      </w:r>
      <w:r w:rsidRPr="006C61A3">
        <w:rPr>
          <w:rFonts w:ascii="Arial" w:hAnsi="Arial" w:cs="Arial"/>
        </w:rPr>
        <w:t xml:space="preserve"> para 24(i).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BF29F2" w:rsidRPr="00111C5B" w:rsidRDefault="00BF29F2">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550933">
          <w:rPr>
            <w:rFonts w:ascii="Arial" w:hAnsi="Arial" w:cs="Arial"/>
            <w:noProof/>
            <w:sz w:val="24"/>
            <w:szCs w:val="24"/>
          </w:rPr>
          <w:t>20</w:t>
        </w:r>
        <w:r w:rsidRPr="00111C5B">
          <w:rPr>
            <w:rFonts w:ascii="Arial" w:hAnsi="Arial" w:cs="Arial"/>
            <w:noProof/>
            <w:sz w:val="24"/>
            <w:szCs w:val="24"/>
          </w:rPr>
          <w:fldChar w:fldCharType="end"/>
        </w:r>
      </w:p>
    </w:sdtContent>
  </w:sdt>
  <w:p w:rsidR="00BF29F2" w:rsidRDefault="00BF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F62"/>
    <w:multiLevelType w:val="hybridMultilevel"/>
    <w:tmpl w:val="11B462D2"/>
    <w:lvl w:ilvl="0" w:tplc="CFF20C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DB5717D"/>
    <w:multiLevelType w:val="hybridMultilevel"/>
    <w:tmpl w:val="42369994"/>
    <w:lvl w:ilvl="0" w:tplc="44E80788">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0B32327"/>
    <w:multiLevelType w:val="hybridMultilevel"/>
    <w:tmpl w:val="20C0C64E"/>
    <w:lvl w:ilvl="0" w:tplc="52CCF42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1AE49B8"/>
    <w:multiLevelType w:val="hybridMultilevel"/>
    <w:tmpl w:val="D072320E"/>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B31641"/>
    <w:multiLevelType w:val="hybridMultilevel"/>
    <w:tmpl w:val="2292A25C"/>
    <w:lvl w:ilvl="0" w:tplc="8ACE998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8646C3"/>
    <w:multiLevelType w:val="hybridMultilevel"/>
    <w:tmpl w:val="F4CA8E66"/>
    <w:lvl w:ilvl="0" w:tplc="E50823DC">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15:restartNumberingAfterBreak="0">
    <w:nsid w:val="2FD82BDB"/>
    <w:multiLevelType w:val="hybridMultilevel"/>
    <w:tmpl w:val="B87AA884"/>
    <w:lvl w:ilvl="0" w:tplc="C748941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633053"/>
    <w:multiLevelType w:val="hybridMultilevel"/>
    <w:tmpl w:val="5A3AE3CC"/>
    <w:lvl w:ilvl="0" w:tplc="28140208">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371863D3"/>
    <w:multiLevelType w:val="hybridMultilevel"/>
    <w:tmpl w:val="0FA446EE"/>
    <w:lvl w:ilvl="0" w:tplc="F47A9F02">
      <w:start w:val="1"/>
      <w:numFmt w:val="lowerRoman"/>
      <w:lvlText w:val="(%1)"/>
      <w:lvlJc w:val="righ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8886B5E"/>
    <w:multiLevelType w:val="hybridMultilevel"/>
    <w:tmpl w:val="E2EE5C94"/>
    <w:lvl w:ilvl="0" w:tplc="1B4816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89D1AEB"/>
    <w:multiLevelType w:val="hybridMultilevel"/>
    <w:tmpl w:val="8A1E47A0"/>
    <w:lvl w:ilvl="0" w:tplc="F47A9F0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6F0DCF"/>
    <w:multiLevelType w:val="hybridMultilevel"/>
    <w:tmpl w:val="BB0A0E72"/>
    <w:lvl w:ilvl="0" w:tplc="2F22794C">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2" w15:restartNumberingAfterBreak="0">
    <w:nsid w:val="3B1964F6"/>
    <w:multiLevelType w:val="hybridMultilevel"/>
    <w:tmpl w:val="5096E0EA"/>
    <w:lvl w:ilvl="0" w:tplc="5CAE08E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F115E1"/>
    <w:multiLevelType w:val="hybridMultilevel"/>
    <w:tmpl w:val="5C128AFA"/>
    <w:lvl w:ilvl="0" w:tplc="5D24AEF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21381E"/>
    <w:multiLevelType w:val="hybridMultilevel"/>
    <w:tmpl w:val="0FA446EE"/>
    <w:lvl w:ilvl="0" w:tplc="F47A9F02">
      <w:start w:val="1"/>
      <w:numFmt w:val="lowerRoman"/>
      <w:lvlText w:val="(%1)"/>
      <w:lvlJc w:val="righ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4455315"/>
    <w:multiLevelType w:val="hybridMultilevel"/>
    <w:tmpl w:val="6A162EB6"/>
    <w:lvl w:ilvl="0" w:tplc="563A5864">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45B134E"/>
    <w:multiLevelType w:val="hybridMultilevel"/>
    <w:tmpl w:val="EDE4076E"/>
    <w:lvl w:ilvl="0" w:tplc="5F98CDA0">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76B1D9E"/>
    <w:multiLevelType w:val="hybridMultilevel"/>
    <w:tmpl w:val="1F1CE9FC"/>
    <w:lvl w:ilvl="0" w:tplc="F47A9F0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586ABF"/>
    <w:multiLevelType w:val="hybridMultilevel"/>
    <w:tmpl w:val="20F49FA2"/>
    <w:lvl w:ilvl="0" w:tplc="9544D8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CD261C2"/>
    <w:multiLevelType w:val="hybridMultilevel"/>
    <w:tmpl w:val="1D84CEE0"/>
    <w:lvl w:ilvl="0" w:tplc="F47A9F0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1062A1A"/>
    <w:multiLevelType w:val="hybridMultilevel"/>
    <w:tmpl w:val="C6C291AA"/>
    <w:lvl w:ilvl="0" w:tplc="F47A9F0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4F761C9"/>
    <w:multiLevelType w:val="hybridMultilevel"/>
    <w:tmpl w:val="1CC06784"/>
    <w:lvl w:ilvl="0" w:tplc="F47A9F02">
      <w:start w:val="1"/>
      <w:numFmt w:val="lowerRoman"/>
      <w:lvlText w:val="(%1)"/>
      <w:lvlJc w:val="righ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15:restartNumberingAfterBreak="0">
    <w:nsid w:val="55FE3DF8"/>
    <w:multiLevelType w:val="hybridMultilevel"/>
    <w:tmpl w:val="FB14CFB2"/>
    <w:lvl w:ilvl="0" w:tplc="915A8F1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06A137C"/>
    <w:multiLevelType w:val="hybridMultilevel"/>
    <w:tmpl w:val="43322DAC"/>
    <w:lvl w:ilvl="0" w:tplc="F47A9F02">
      <w:start w:val="1"/>
      <w:numFmt w:val="lowerRoman"/>
      <w:lvlText w:val="(%1)"/>
      <w:lvlJc w:val="righ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4320D15"/>
    <w:multiLevelType w:val="hybridMultilevel"/>
    <w:tmpl w:val="FA14637A"/>
    <w:lvl w:ilvl="0" w:tplc="157EC688">
      <w:start w:val="1"/>
      <w:numFmt w:val="lowerRoman"/>
      <w:lvlText w:val="(%1)"/>
      <w:lvlJc w:val="left"/>
      <w:pPr>
        <w:ind w:left="1440" w:hanging="72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4C36706"/>
    <w:multiLevelType w:val="hybridMultilevel"/>
    <w:tmpl w:val="BFF6EF06"/>
    <w:lvl w:ilvl="0" w:tplc="F47A9F02">
      <w:start w:val="1"/>
      <w:numFmt w:val="lowerRoman"/>
      <w:lvlText w:val="(%1)"/>
      <w:lvlJc w:val="righ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8DF7CCF"/>
    <w:multiLevelType w:val="hybridMultilevel"/>
    <w:tmpl w:val="A2C86B2C"/>
    <w:lvl w:ilvl="0" w:tplc="CFF222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F05678E"/>
    <w:multiLevelType w:val="hybridMultilevel"/>
    <w:tmpl w:val="12267894"/>
    <w:lvl w:ilvl="0" w:tplc="76AAB46C">
      <w:start w:val="1"/>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8" w15:restartNumberingAfterBreak="0">
    <w:nsid w:val="771B0706"/>
    <w:multiLevelType w:val="hybridMultilevel"/>
    <w:tmpl w:val="1CC06784"/>
    <w:lvl w:ilvl="0" w:tplc="F47A9F02">
      <w:start w:val="1"/>
      <w:numFmt w:val="lowerRoman"/>
      <w:lvlText w:val="(%1)"/>
      <w:lvlJc w:val="righ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9" w15:restartNumberingAfterBreak="0">
    <w:nsid w:val="77B41055"/>
    <w:multiLevelType w:val="hybridMultilevel"/>
    <w:tmpl w:val="DC425A2C"/>
    <w:lvl w:ilvl="0" w:tplc="F87A06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E2065E3"/>
    <w:multiLevelType w:val="hybridMultilevel"/>
    <w:tmpl w:val="4DD671E0"/>
    <w:lvl w:ilvl="0" w:tplc="7E4CCB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2"/>
  </w:num>
  <w:num w:numId="3">
    <w:abstractNumId w:val="26"/>
  </w:num>
  <w:num w:numId="4">
    <w:abstractNumId w:val="6"/>
  </w:num>
  <w:num w:numId="5">
    <w:abstractNumId w:val="12"/>
  </w:num>
  <w:num w:numId="6">
    <w:abstractNumId w:val="18"/>
  </w:num>
  <w:num w:numId="7">
    <w:abstractNumId w:val="7"/>
  </w:num>
  <w:num w:numId="8">
    <w:abstractNumId w:val="1"/>
  </w:num>
  <w:num w:numId="9">
    <w:abstractNumId w:val="27"/>
  </w:num>
  <w:num w:numId="10">
    <w:abstractNumId w:val="11"/>
  </w:num>
  <w:num w:numId="11">
    <w:abstractNumId w:val="30"/>
  </w:num>
  <w:num w:numId="12">
    <w:abstractNumId w:val="29"/>
  </w:num>
  <w:num w:numId="13">
    <w:abstractNumId w:val="0"/>
  </w:num>
  <w:num w:numId="14">
    <w:abstractNumId w:val="13"/>
  </w:num>
  <w:num w:numId="15">
    <w:abstractNumId w:val="4"/>
  </w:num>
  <w:num w:numId="16">
    <w:abstractNumId w:val="5"/>
  </w:num>
  <w:num w:numId="17">
    <w:abstractNumId w:val="24"/>
  </w:num>
  <w:num w:numId="18">
    <w:abstractNumId w:val="22"/>
  </w:num>
  <w:num w:numId="19">
    <w:abstractNumId w:val="17"/>
  </w:num>
  <w:num w:numId="20">
    <w:abstractNumId w:val="25"/>
  </w:num>
  <w:num w:numId="21">
    <w:abstractNumId w:val="20"/>
  </w:num>
  <w:num w:numId="22">
    <w:abstractNumId w:val="10"/>
  </w:num>
  <w:num w:numId="23">
    <w:abstractNumId w:val="28"/>
  </w:num>
  <w:num w:numId="24">
    <w:abstractNumId w:val="9"/>
  </w:num>
  <w:num w:numId="25">
    <w:abstractNumId w:val="15"/>
  </w:num>
  <w:num w:numId="26">
    <w:abstractNumId w:val="3"/>
  </w:num>
  <w:num w:numId="27">
    <w:abstractNumId w:val="19"/>
  </w:num>
  <w:num w:numId="28">
    <w:abstractNumId w:val="23"/>
  </w:num>
  <w:num w:numId="29">
    <w:abstractNumId w:val="21"/>
  </w:num>
  <w:num w:numId="30">
    <w:abstractNumId w:val="14"/>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064"/>
    <w:rsid w:val="0000045D"/>
    <w:rsid w:val="00000DD8"/>
    <w:rsid w:val="00000E0B"/>
    <w:rsid w:val="00000EB7"/>
    <w:rsid w:val="000015F4"/>
    <w:rsid w:val="00001BAF"/>
    <w:rsid w:val="0000225F"/>
    <w:rsid w:val="0000237F"/>
    <w:rsid w:val="0000450A"/>
    <w:rsid w:val="00004B0A"/>
    <w:rsid w:val="00004C4D"/>
    <w:rsid w:val="00004F3A"/>
    <w:rsid w:val="00005085"/>
    <w:rsid w:val="0000525D"/>
    <w:rsid w:val="0000599C"/>
    <w:rsid w:val="00006165"/>
    <w:rsid w:val="00010B92"/>
    <w:rsid w:val="00010CA6"/>
    <w:rsid w:val="00011325"/>
    <w:rsid w:val="00011A48"/>
    <w:rsid w:val="00011B9E"/>
    <w:rsid w:val="00011EB9"/>
    <w:rsid w:val="00011F24"/>
    <w:rsid w:val="000122D1"/>
    <w:rsid w:val="00012D56"/>
    <w:rsid w:val="00012D59"/>
    <w:rsid w:val="00012FAA"/>
    <w:rsid w:val="00012FAE"/>
    <w:rsid w:val="0001319E"/>
    <w:rsid w:val="000132F1"/>
    <w:rsid w:val="0001341A"/>
    <w:rsid w:val="0001384F"/>
    <w:rsid w:val="00013AB7"/>
    <w:rsid w:val="00014B3D"/>
    <w:rsid w:val="00016703"/>
    <w:rsid w:val="00016F3E"/>
    <w:rsid w:val="0001717E"/>
    <w:rsid w:val="00017478"/>
    <w:rsid w:val="000177B8"/>
    <w:rsid w:val="00020736"/>
    <w:rsid w:val="00020C0D"/>
    <w:rsid w:val="000211B2"/>
    <w:rsid w:val="00021A79"/>
    <w:rsid w:val="00021ECC"/>
    <w:rsid w:val="00022372"/>
    <w:rsid w:val="00022452"/>
    <w:rsid w:val="00022644"/>
    <w:rsid w:val="00022DB6"/>
    <w:rsid w:val="000231F7"/>
    <w:rsid w:val="000241F6"/>
    <w:rsid w:val="000243A1"/>
    <w:rsid w:val="00024503"/>
    <w:rsid w:val="000253D6"/>
    <w:rsid w:val="000256F8"/>
    <w:rsid w:val="00025E4F"/>
    <w:rsid w:val="00026421"/>
    <w:rsid w:val="00026DD5"/>
    <w:rsid w:val="0002744F"/>
    <w:rsid w:val="000276F0"/>
    <w:rsid w:val="0003023A"/>
    <w:rsid w:val="00030300"/>
    <w:rsid w:val="00030C69"/>
    <w:rsid w:val="00030D9C"/>
    <w:rsid w:val="00031EBA"/>
    <w:rsid w:val="00032648"/>
    <w:rsid w:val="00032C6C"/>
    <w:rsid w:val="00032DD2"/>
    <w:rsid w:val="000331FB"/>
    <w:rsid w:val="00033256"/>
    <w:rsid w:val="00033D31"/>
    <w:rsid w:val="00034227"/>
    <w:rsid w:val="00034839"/>
    <w:rsid w:val="00034853"/>
    <w:rsid w:val="0003515A"/>
    <w:rsid w:val="00035D6E"/>
    <w:rsid w:val="00036241"/>
    <w:rsid w:val="00036555"/>
    <w:rsid w:val="00036BFA"/>
    <w:rsid w:val="000371A3"/>
    <w:rsid w:val="000400C4"/>
    <w:rsid w:val="00040A63"/>
    <w:rsid w:val="00040AC4"/>
    <w:rsid w:val="00041F15"/>
    <w:rsid w:val="00042A20"/>
    <w:rsid w:val="00042B3A"/>
    <w:rsid w:val="00042D4B"/>
    <w:rsid w:val="00042EC8"/>
    <w:rsid w:val="000433D8"/>
    <w:rsid w:val="00043713"/>
    <w:rsid w:val="00043C52"/>
    <w:rsid w:val="00044129"/>
    <w:rsid w:val="00044443"/>
    <w:rsid w:val="00044717"/>
    <w:rsid w:val="00044AD2"/>
    <w:rsid w:val="00044BD2"/>
    <w:rsid w:val="0004573E"/>
    <w:rsid w:val="00045931"/>
    <w:rsid w:val="00045B22"/>
    <w:rsid w:val="00047627"/>
    <w:rsid w:val="000478EF"/>
    <w:rsid w:val="0005003C"/>
    <w:rsid w:val="00050DFF"/>
    <w:rsid w:val="00052049"/>
    <w:rsid w:val="00052355"/>
    <w:rsid w:val="00052B8A"/>
    <w:rsid w:val="0005307A"/>
    <w:rsid w:val="00053413"/>
    <w:rsid w:val="00053CC8"/>
    <w:rsid w:val="0005475E"/>
    <w:rsid w:val="000553AE"/>
    <w:rsid w:val="00055805"/>
    <w:rsid w:val="0005629E"/>
    <w:rsid w:val="00056C14"/>
    <w:rsid w:val="000574CF"/>
    <w:rsid w:val="00057AAF"/>
    <w:rsid w:val="00057B7B"/>
    <w:rsid w:val="00060356"/>
    <w:rsid w:val="000610A3"/>
    <w:rsid w:val="00061C1F"/>
    <w:rsid w:val="00062308"/>
    <w:rsid w:val="000626CC"/>
    <w:rsid w:val="0006274F"/>
    <w:rsid w:val="000635DF"/>
    <w:rsid w:val="000641A9"/>
    <w:rsid w:val="00064340"/>
    <w:rsid w:val="000643B5"/>
    <w:rsid w:val="00065459"/>
    <w:rsid w:val="00065674"/>
    <w:rsid w:val="00065CD3"/>
    <w:rsid w:val="00066723"/>
    <w:rsid w:val="000679AC"/>
    <w:rsid w:val="00070506"/>
    <w:rsid w:val="0007080A"/>
    <w:rsid w:val="000708B5"/>
    <w:rsid w:val="0007145B"/>
    <w:rsid w:val="000717A4"/>
    <w:rsid w:val="00071C15"/>
    <w:rsid w:val="00071EB4"/>
    <w:rsid w:val="00073046"/>
    <w:rsid w:val="00073083"/>
    <w:rsid w:val="00073B76"/>
    <w:rsid w:val="00073FC7"/>
    <w:rsid w:val="0007479A"/>
    <w:rsid w:val="00074D92"/>
    <w:rsid w:val="00074FBE"/>
    <w:rsid w:val="000750F4"/>
    <w:rsid w:val="0007542D"/>
    <w:rsid w:val="0007550A"/>
    <w:rsid w:val="00075678"/>
    <w:rsid w:val="00075ABD"/>
    <w:rsid w:val="00076790"/>
    <w:rsid w:val="00076931"/>
    <w:rsid w:val="00076F53"/>
    <w:rsid w:val="000778A2"/>
    <w:rsid w:val="00077B52"/>
    <w:rsid w:val="00077EC2"/>
    <w:rsid w:val="0008009C"/>
    <w:rsid w:val="00080A20"/>
    <w:rsid w:val="00081A0D"/>
    <w:rsid w:val="0008263C"/>
    <w:rsid w:val="00083100"/>
    <w:rsid w:val="0008377B"/>
    <w:rsid w:val="00083F04"/>
    <w:rsid w:val="000840CA"/>
    <w:rsid w:val="00084121"/>
    <w:rsid w:val="0008465F"/>
    <w:rsid w:val="000852DF"/>
    <w:rsid w:val="00086747"/>
    <w:rsid w:val="000874EA"/>
    <w:rsid w:val="00090142"/>
    <w:rsid w:val="000904F4"/>
    <w:rsid w:val="0009083F"/>
    <w:rsid w:val="00090B47"/>
    <w:rsid w:val="00090DBF"/>
    <w:rsid w:val="000918CB"/>
    <w:rsid w:val="00092565"/>
    <w:rsid w:val="00092A31"/>
    <w:rsid w:val="00092D5D"/>
    <w:rsid w:val="00093CAD"/>
    <w:rsid w:val="00093D1E"/>
    <w:rsid w:val="00094C79"/>
    <w:rsid w:val="00094FC6"/>
    <w:rsid w:val="00095273"/>
    <w:rsid w:val="000952F8"/>
    <w:rsid w:val="00095AB6"/>
    <w:rsid w:val="00095E50"/>
    <w:rsid w:val="00096467"/>
    <w:rsid w:val="00096764"/>
    <w:rsid w:val="00096D67"/>
    <w:rsid w:val="00097308"/>
    <w:rsid w:val="00097420"/>
    <w:rsid w:val="000A0116"/>
    <w:rsid w:val="000A051F"/>
    <w:rsid w:val="000A1A33"/>
    <w:rsid w:val="000A1E7A"/>
    <w:rsid w:val="000A2F02"/>
    <w:rsid w:val="000A3141"/>
    <w:rsid w:val="000A31F1"/>
    <w:rsid w:val="000A3C68"/>
    <w:rsid w:val="000A3CA0"/>
    <w:rsid w:val="000A3CE5"/>
    <w:rsid w:val="000A3F6B"/>
    <w:rsid w:val="000A4A51"/>
    <w:rsid w:val="000A4DEC"/>
    <w:rsid w:val="000A54B8"/>
    <w:rsid w:val="000A5E3A"/>
    <w:rsid w:val="000A74DF"/>
    <w:rsid w:val="000A7A55"/>
    <w:rsid w:val="000B06C9"/>
    <w:rsid w:val="000B06F0"/>
    <w:rsid w:val="000B08C5"/>
    <w:rsid w:val="000B0A11"/>
    <w:rsid w:val="000B1CCA"/>
    <w:rsid w:val="000B2339"/>
    <w:rsid w:val="000B2497"/>
    <w:rsid w:val="000B303E"/>
    <w:rsid w:val="000B34F2"/>
    <w:rsid w:val="000B587E"/>
    <w:rsid w:val="000B5AD6"/>
    <w:rsid w:val="000B5B95"/>
    <w:rsid w:val="000B6009"/>
    <w:rsid w:val="000B6715"/>
    <w:rsid w:val="000B728A"/>
    <w:rsid w:val="000B75AB"/>
    <w:rsid w:val="000B7830"/>
    <w:rsid w:val="000C06A9"/>
    <w:rsid w:val="000C1257"/>
    <w:rsid w:val="000C1390"/>
    <w:rsid w:val="000C19F3"/>
    <w:rsid w:val="000C1AC3"/>
    <w:rsid w:val="000C2A58"/>
    <w:rsid w:val="000C2D19"/>
    <w:rsid w:val="000C4126"/>
    <w:rsid w:val="000C468B"/>
    <w:rsid w:val="000C49B0"/>
    <w:rsid w:val="000C4A34"/>
    <w:rsid w:val="000C4BFD"/>
    <w:rsid w:val="000C4C33"/>
    <w:rsid w:val="000C5AE6"/>
    <w:rsid w:val="000C5C13"/>
    <w:rsid w:val="000C648F"/>
    <w:rsid w:val="000C6FD4"/>
    <w:rsid w:val="000C7416"/>
    <w:rsid w:val="000C7C57"/>
    <w:rsid w:val="000D0351"/>
    <w:rsid w:val="000D0A82"/>
    <w:rsid w:val="000D1ADC"/>
    <w:rsid w:val="000D1D23"/>
    <w:rsid w:val="000D1E08"/>
    <w:rsid w:val="000D1F3C"/>
    <w:rsid w:val="000D2762"/>
    <w:rsid w:val="000D3FA5"/>
    <w:rsid w:val="000D4024"/>
    <w:rsid w:val="000D478D"/>
    <w:rsid w:val="000D59EB"/>
    <w:rsid w:val="000D6084"/>
    <w:rsid w:val="000D78A7"/>
    <w:rsid w:val="000E008B"/>
    <w:rsid w:val="000E0378"/>
    <w:rsid w:val="000E0BFC"/>
    <w:rsid w:val="000E1646"/>
    <w:rsid w:val="000E182F"/>
    <w:rsid w:val="000E1B53"/>
    <w:rsid w:val="000E1C40"/>
    <w:rsid w:val="000E1C49"/>
    <w:rsid w:val="000E3BCC"/>
    <w:rsid w:val="000E3DF0"/>
    <w:rsid w:val="000E459F"/>
    <w:rsid w:val="000E4647"/>
    <w:rsid w:val="000E4713"/>
    <w:rsid w:val="000E4C16"/>
    <w:rsid w:val="000E4DCA"/>
    <w:rsid w:val="000E4DFF"/>
    <w:rsid w:val="000E4E76"/>
    <w:rsid w:val="000E5305"/>
    <w:rsid w:val="000E58A3"/>
    <w:rsid w:val="000E5C52"/>
    <w:rsid w:val="000E5D30"/>
    <w:rsid w:val="000E5DFF"/>
    <w:rsid w:val="000E6B27"/>
    <w:rsid w:val="000E6CCD"/>
    <w:rsid w:val="000E6D80"/>
    <w:rsid w:val="000F176A"/>
    <w:rsid w:val="000F1A59"/>
    <w:rsid w:val="000F1EF4"/>
    <w:rsid w:val="000F2629"/>
    <w:rsid w:val="000F27F1"/>
    <w:rsid w:val="000F2AE9"/>
    <w:rsid w:val="000F2DDD"/>
    <w:rsid w:val="000F34F8"/>
    <w:rsid w:val="000F35A3"/>
    <w:rsid w:val="000F3731"/>
    <w:rsid w:val="000F3DA6"/>
    <w:rsid w:val="000F4BBD"/>
    <w:rsid w:val="000F4E2E"/>
    <w:rsid w:val="000F542F"/>
    <w:rsid w:val="000F5778"/>
    <w:rsid w:val="000F613E"/>
    <w:rsid w:val="000F61A4"/>
    <w:rsid w:val="000F6345"/>
    <w:rsid w:val="000F76DB"/>
    <w:rsid w:val="000F7D77"/>
    <w:rsid w:val="001016CF"/>
    <w:rsid w:val="00101FDB"/>
    <w:rsid w:val="00102257"/>
    <w:rsid w:val="0010254D"/>
    <w:rsid w:val="001025A7"/>
    <w:rsid w:val="001028D6"/>
    <w:rsid w:val="001032A6"/>
    <w:rsid w:val="001049FE"/>
    <w:rsid w:val="00104BAD"/>
    <w:rsid w:val="00105789"/>
    <w:rsid w:val="00105960"/>
    <w:rsid w:val="001059CD"/>
    <w:rsid w:val="00105AAF"/>
    <w:rsid w:val="00106AF0"/>
    <w:rsid w:val="00106BF0"/>
    <w:rsid w:val="00106DFD"/>
    <w:rsid w:val="00107552"/>
    <w:rsid w:val="00107630"/>
    <w:rsid w:val="001078B4"/>
    <w:rsid w:val="00107DC9"/>
    <w:rsid w:val="00107F5D"/>
    <w:rsid w:val="00110F03"/>
    <w:rsid w:val="00111339"/>
    <w:rsid w:val="00111C5B"/>
    <w:rsid w:val="001128C4"/>
    <w:rsid w:val="00112B31"/>
    <w:rsid w:val="00112DA2"/>
    <w:rsid w:val="00112FE3"/>
    <w:rsid w:val="00114682"/>
    <w:rsid w:val="00114929"/>
    <w:rsid w:val="00114C77"/>
    <w:rsid w:val="00114CBE"/>
    <w:rsid w:val="00115267"/>
    <w:rsid w:val="00115687"/>
    <w:rsid w:val="00115A1F"/>
    <w:rsid w:val="00116957"/>
    <w:rsid w:val="0011701F"/>
    <w:rsid w:val="0011721F"/>
    <w:rsid w:val="0011731E"/>
    <w:rsid w:val="00117CE3"/>
    <w:rsid w:val="00120195"/>
    <w:rsid w:val="001201B4"/>
    <w:rsid w:val="001207DD"/>
    <w:rsid w:val="00120911"/>
    <w:rsid w:val="00120F58"/>
    <w:rsid w:val="00121972"/>
    <w:rsid w:val="00122106"/>
    <w:rsid w:val="00122119"/>
    <w:rsid w:val="001222DE"/>
    <w:rsid w:val="001227DB"/>
    <w:rsid w:val="00122F8F"/>
    <w:rsid w:val="001231E9"/>
    <w:rsid w:val="00123266"/>
    <w:rsid w:val="00123E2B"/>
    <w:rsid w:val="00124309"/>
    <w:rsid w:val="0012439B"/>
    <w:rsid w:val="00124913"/>
    <w:rsid w:val="00124A29"/>
    <w:rsid w:val="0012551F"/>
    <w:rsid w:val="00125D81"/>
    <w:rsid w:val="00125DEC"/>
    <w:rsid w:val="00126312"/>
    <w:rsid w:val="001269CD"/>
    <w:rsid w:val="00126A3A"/>
    <w:rsid w:val="00126E64"/>
    <w:rsid w:val="00126F0A"/>
    <w:rsid w:val="00127022"/>
    <w:rsid w:val="00127445"/>
    <w:rsid w:val="001278B3"/>
    <w:rsid w:val="00127EAB"/>
    <w:rsid w:val="00130103"/>
    <w:rsid w:val="0013015A"/>
    <w:rsid w:val="00131E74"/>
    <w:rsid w:val="00132216"/>
    <w:rsid w:val="00132310"/>
    <w:rsid w:val="001327CE"/>
    <w:rsid w:val="00132A39"/>
    <w:rsid w:val="0013380E"/>
    <w:rsid w:val="00133B09"/>
    <w:rsid w:val="00135038"/>
    <w:rsid w:val="00135364"/>
    <w:rsid w:val="0013608D"/>
    <w:rsid w:val="001361CB"/>
    <w:rsid w:val="00136780"/>
    <w:rsid w:val="00136880"/>
    <w:rsid w:val="00136A5F"/>
    <w:rsid w:val="0013707C"/>
    <w:rsid w:val="0013760B"/>
    <w:rsid w:val="00140150"/>
    <w:rsid w:val="00140678"/>
    <w:rsid w:val="00140A9D"/>
    <w:rsid w:val="00140CB1"/>
    <w:rsid w:val="00141780"/>
    <w:rsid w:val="00141F23"/>
    <w:rsid w:val="001422FC"/>
    <w:rsid w:val="001423E7"/>
    <w:rsid w:val="0014303A"/>
    <w:rsid w:val="0014338B"/>
    <w:rsid w:val="00143BF4"/>
    <w:rsid w:val="001449BD"/>
    <w:rsid w:val="00144DDF"/>
    <w:rsid w:val="001450C8"/>
    <w:rsid w:val="001453BC"/>
    <w:rsid w:val="0014751E"/>
    <w:rsid w:val="00147ACF"/>
    <w:rsid w:val="0015020C"/>
    <w:rsid w:val="0015083E"/>
    <w:rsid w:val="00150E00"/>
    <w:rsid w:val="00151CCB"/>
    <w:rsid w:val="00151FFA"/>
    <w:rsid w:val="001522FE"/>
    <w:rsid w:val="001523E2"/>
    <w:rsid w:val="001524C3"/>
    <w:rsid w:val="00153142"/>
    <w:rsid w:val="00153260"/>
    <w:rsid w:val="00153367"/>
    <w:rsid w:val="00153A22"/>
    <w:rsid w:val="00153F19"/>
    <w:rsid w:val="00154104"/>
    <w:rsid w:val="00155818"/>
    <w:rsid w:val="001558CA"/>
    <w:rsid w:val="001559C5"/>
    <w:rsid w:val="00156BF7"/>
    <w:rsid w:val="0015782D"/>
    <w:rsid w:val="001578CD"/>
    <w:rsid w:val="001613D6"/>
    <w:rsid w:val="001616AB"/>
    <w:rsid w:val="001617C5"/>
    <w:rsid w:val="001617F5"/>
    <w:rsid w:val="00161A8D"/>
    <w:rsid w:val="00161C35"/>
    <w:rsid w:val="0016203D"/>
    <w:rsid w:val="001624CF"/>
    <w:rsid w:val="001630D4"/>
    <w:rsid w:val="001634AF"/>
    <w:rsid w:val="00163660"/>
    <w:rsid w:val="00164734"/>
    <w:rsid w:val="001657DE"/>
    <w:rsid w:val="00166793"/>
    <w:rsid w:val="00167826"/>
    <w:rsid w:val="00167F33"/>
    <w:rsid w:val="0017081A"/>
    <w:rsid w:val="00170B96"/>
    <w:rsid w:val="0017115B"/>
    <w:rsid w:val="00171AEB"/>
    <w:rsid w:val="00171B66"/>
    <w:rsid w:val="00171BA2"/>
    <w:rsid w:val="00171C8E"/>
    <w:rsid w:val="00172592"/>
    <w:rsid w:val="00173532"/>
    <w:rsid w:val="00173C9B"/>
    <w:rsid w:val="001752CB"/>
    <w:rsid w:val="001753A1"/>
    <w:rsid w:val="001756AF"/>
    <w:rsid w:val="00175F3A"/>
    <w:rsid w:val="00176549"/>
    <w:rsid w:val="00176D56"/>
    <w:rsid w:val="00177F27"/>
    <w:rsid w:val="00177F6F"/>
    <w:rsid w:val="00180CE0"/>
    <w:rsid w:val="001819C6"/>
    <w:rsid w:val="00182B59"/>
    <w:rsid w:val="001835FB"/>
    <w:rsid w:val="001838C9"/>
    <w:rsid w:val="00183E6E"/>
    <w:rsid w:val="00183FB8"/>
    <w:rsid w:val="00184A5D"/>
    <w:rsid w:val="00184D66"/>
    <w:rsid w:val="00184FF6"/>
    <w:rsid w:val="00185996"/>
    <w:rsid w:val="00186BB3"/>
    <w:rsid w:val="00186D51"/>
    <w:rsid w:val="001873C6"/>
    <w:rsid w:val="00187694"/>
    <w:rsid w:val="00187DCA"/>
    <w:rsid w:val="00190DB6"/>
    <w:rsid w:val="00190F70"/>
    <w:rsid w:val="0019133A"/>
    <w:rsid w:val="001913B8"/>
    <w:rsid w:val="00191BCD"/>
    <w:rsid w:val="00192135"/>
    <w:rsid w:val="00192C22"/>
    <w:rsid w:val="001934F2"/>
    <w:rsid w:val="00193723"/>
    <w:rsid w:val="00193825"/>
    <w:rsid w:val="00193BB3"/>
    <w:rsid w:val="00194002"/>
    <w:rsid w:val="001945A5"/>
    <w:rsid w:val="00194D51"/>
    <w:rsid w:val="001957EE"/>
    <w:rsid w:val="00195C50"/>
    <w:rsid w:val="0019648D"/>
    <w:rsid w:val="001968F8"/>
    <w:rsid w:val="00196E77"/>
    <w:rsid w:val="00197D5E"/>
    <w:rsid w:val="00197EC7"/>
    <w:rsid w:val="00197FAB"/>
    <w:rsid w:val="001A04BA"/>
    <w:rsid w:val="001A0E25"/>
    <w:rsid w:val="001A0E40"/>
    <w:rsid w:val="001A1DDB"/>
    <w:rsid w:val="001A20C8"/>
    <w:rsid w:val="001A2B18"/>
    <w:rsid w:val="001A2F2F"/>
    <w:rsid w:val="001A3C8F"/>
    <w:rsid w:val="001A3D9C"/>
    <w:rsid w:val="001A4100"/>
    <w:rsid w:val="001A4101"/>
    <w:rsid w:val="001A4A99"/>
    <w:rsid w:val="001A5585"/>
    <w:rsid w:val="001A582C"/>
    <w:rsid w:val="001A666A"/>
    <w:rsid w:val="001A6904"/>
    <w:rsid w:val="001A6B0E"/>
    <w:rsid w:val="001A73F8"/>
    <w:rsid w:val="001A77B8"/>
    <w:rsid w:val="001A7909"/>
    <w:rsid w:val="001A7CEB"/>
    <w:rsid w:val="001B09A5"/>
    <w:rsid w:val="001B292E"/>
    <w:rsid w:val="001B2A1F"/>
    <w:rsid w:val="001B321B"/>
    <w:rsid w:val="001B3306"/>
    <w:rsid w:val="001B3F6D"/>
    <w:rsid w:val="001B4200"/>
    <w:rsid w:val="001B4618"/>
    <w:rsid w:val="001B50EA"/>
    <w:rsid w:val="001B5681"/>
    <w:rsid w:val="001B5933"/>
    <w:rsid w:val="001B5F0C"/>
    <w:rsid w:val="001B61E6"/>
    <w:rsid w:val="001B6C3B"/>
    <w:rsid w:val="001B6E1A"/>
    <w:rsid w:val="001B6FD6"/>
    <w:rsid w:val="001B7086"/>
    <w:rsid w:val="001B762F"/>
    <w:rsid w:val="001B77C2"/>
    <w:rsid w:val="001B7901"/>
    <w:rsid w:val="001B7C31"/>
    <w:rsid w:val="001C03A3"/>
    <w:rsid w:val="001C0744"/>
    <w:rsid w:val="001C1E83"/>
    <w:rsid w:val="001C1FD2"/>
    <w:rsid w:val="001C25C8"/>
    <w:rsid w:val="001C25CA"/>
    <w:rsid w:val="001C2720"/>
    <w:rsid w:val="001C2B74"/>
    <w:rsid w:val="001C309A"/>
    <w:rsid w:val="001C3271"/>
    <w:rsid w:val="001C33C1"/>
    <w:rsid w:val="001C4323"/>
    <w:rsid w:val="001C4BA1"/>
    <w:rsid w:val="001C518C"/>
    <w:rsid w:val="001C558D"/>
    <w:rsid w:val="001C5939"/>
    <w:rsid w:val="001C6E80"/>
    <w:rsid w:val="001C70A1"/>
    <w:rsid w:val="001C735C"/>
    <w:rsid w:val="001C73CA"/>
    <w:rsid w:val="001C7422"/>
    <w:rsid w:val="001C7DF6"/>
    <w:rsid w:val="001C7EA1"/>
    <w:rsid w:val="001D0178"/>
    <w:rsid w:val="001D0810"/>
    <w:rsid w:val="001D08D7"/>
    <w:rsid w:val="001D0CB9"/>
    <w:rsid w:val="001D1782"/>
    <w:rsid w:val="001D17B1"/>
    <w:rsid w:val="001D281C"/>
    <w:rsid w:val="001D3506"/>
    <w:rsid w:val="001D4398"/>
    <w:rsid w:val="001D4464"/>
    <w:rsid w:val="001D4856"/>
    <w:rsid w:val="001D4AD0"/>
    <w:rsid w:val="001D4EB4"/>
    <w:rsid w:val="001D54DE"/>
    <w:rsid w:val="001D54FB"/>
    <w:rsid w:val="001D58BA"/>
    <w:rsid w:val="001D5B69"/>
    <w:rsid w:val="001D608A"/>
    <w:rsid w:val="001D636E"/>
    <w:rsid w:val="001D6425"/>
    <w:rsid w:val="001D7353"/>
    <w:rsid w:val="001D754F"/>
    <w:rsid w:val="001E0B4F"/>
    <w:rsid w:val="001E103B"/>
    <w:rsid w:val="001E18DF"/>
    <w:rsid w:val="001E1A38"/>
    <w:rsid w:val="001E299E"/>
    <w:rsid w:val="001E29BD"/>
    <w:rsid w:val="001E2B02"/>
    <w:rsid w:val="001E3888"/>
    <w:rsid w:val="001E44D9"/>
    <w:rsid w:val="001E4C2E"/>
    <w:rsid w:val="001E4C77"/>
    <w:rsid w:val="001E6F20"/>
    <w:rsid w:val="001F004F"/>
    <w:rsid w:val="001F06C4"/>
    <w:rsid w:val="001F0A0D"/>
    <w:rsid w:val="001F0E99"/>
    <w:rsid w:val="001F1589"/>
    <w:rsid w:val="001F2DF5"/>
    <w:rsid w:val="001F35EF"/>
    <w:rsid w:val="001F3C96"/>
    <w:rsid w:val="001F45FE"/>
    <w:rsid w:val="001F4CB8"/>
    <w:rsid w:val="001F4D44"/>
    <w:rsid w:val="001F5AE5"/>
    <w:rsid w:val="001F5E98"/>
    <w:rsid w:val="001F5F23"/>
    <w:rsid w:val="001F634C"/>
    <w:rsid w:val="001F6CE0"/>
    <w:rsid w:val="001F6EE0"/>
    <w:rsid w:val="001F7942"/>
    <w:rsid w:val="0020050F"/>
    <w:rsid w:val="00201018"/>
    <w:rsid w:val="0020220F"/>
    <w:rsid w:val="00202F68"/>
    <w:rsid w:val="0020312C"/>
    <w:rsid w:val="002037AE"/>
    <w:rsid w:val="00204D4E"/>
    <w:rsid w:val="0020572A"/>
    <w:rsid w:val="00205BFB"/>
    <w:rsid w:val="00206744"/>
    <w:rsid w:val="00206EF3"/>
    <w:rsid w:val="002070CF"/>
    <w:rsid w:val="00207296"/>
    <w:rsid w:val="002078F3"/>
    <w:rsid w:val="00207960"/>
    <w:rsid w:val="00207D05"/>
    <w:rsid w:val="00210BD6"/>
    <w:rsid w:val="00210F7E"/>
    <w:rsid w:val="0021141E"/>
    <w:rsid w:val="00211BBF"/>
    <w:rsid w:val="00212FD8"/>
    <w:rsid w:val="00213402"/>
    <w:rsid w:val="0021348A"/>
    <w:rsid w:val="002135D2"/>
    <w:rsid w:val="0021391C"/>
    <w:rsid w:val="00213FF0"/>
    <w:rsid w:val="0021448D"/>
    <w:rsid w:val="0021482E"/>
    <w:rsid w:val="00215D8F"/>
    <w:rsid w:val="00217651"/>
    <w:rsid w:val="00217F0E"/>
    <w:rsid w:val="00220B62"/>
    <w:rsid w:val="002212AD"/>
    <w:rsid w:val="00221469"/>
    <w:rsid w:val="002217EA"/>
    <w:rsid w:val="00221CAE"/>
    <w:rsid w:val="00221E41"/>
    <w:rsid w:val="00222C2C"/>
    <w:rsid w:val="00222C74"/>
    <w:rsid w:val="0022376B"/>
    <w:rsid w:val="00223D58"/>
    <w:rsid w:val="002245DA"/>
    <w:rsid w:val="00224757"/>
    <w:rsid w:val="0022543A"/>
    <w:rsid w:val="00230B7C"/>
    <w:rsid w:val="002314E5"/>
    <w:rsid w:val="002317A5"/>
    <w:rsid w:val="00231888"/>
    <w:rsid w:val="0023277C"/>
    <w:rsid w:val="00232C78"/>
    <w:rsid w:val="002337F7"/>
    <w:rsid w:val="0023393F"/>
    <w:rsid w:val="002341D0"/>
    <w:rsid w:val="002347B4"/>
    <w:rsid w:val="00234E27"/>
    <w:rsid w:val="00235497"/>
    <w:rsid w:val="00235E57"/>
    <w:rsid w:val="00236AC7"/>
    <w:rsid w:val="00236C2D"/>
    <w:rsid w:val="00236D22"/>
    <w:rsid w:val="0023748C"/>
    <w:rsid w:val="002376ED"/>
    <w:rsid w:val="0024002F"/>
    <w:rsid w:val="00240B61"/>
    <w:rsid w:val="00240FD3"/>
    <w:rsid w:val="00241075"/>
    <w:rsid w:val="0024145A"/>
    <w:rsid w:val="00241614"/>
    <w:rsid w:val="00241630"/>
    <w:rsid w:val="0024242D"/>
    <w:rsid w:val="00242528"/>
    <w:rsid w:val="00243CB0"/>
    <w:rsid w:val="00243E12"/>
    <w:rsid w:val="002441F9"/>
    <w:rsid w:val="002443DC"/>
    <w:rsid w:val="002444CD"/>
    <w:rsid w:val="00244664"/>
    <w:rsid w:val="002447B6"/>
    <w:rsid w:val="002447B9"/>
    <w:rsid w:val="00244C1F"/>
    <w:rsid w:val="0024547B"/>
    <w:rsid w:val="002457A4"/>
    <w:rsid w:val="002457C7"/>
    <w:rsid w:val="0024588F"/>
    <w:rsid w:val="002458F3"/>
    <w:rsid w:val="00246463"/>
    <w:rsid w:val="0024749F"/>
    <w:rsid w:val="00247BDF"/>
    <w:rsid w:val="00250021"/>
    <w:rsid w:val="002506FC"/>
    <w:rsid w:val="00250B14"/>
    <w:rsid w:val="00251412"/>
    <w:rsid w:val="00252234"/>
    <w:rsid w:val="00252D1C"/>
    <w:rsid w:val="002530CE"/>
    <w:rsid w:val="00254496"/>
    <w:rsid w:val="00254650"/>
    <w:rsid w:val="002557EB"/>
    <w:rsid w:val="00255819"/>
    <w:rsid w:val="00256E71"/>
    <w:rsid w:val="00257380"/>
    <w:rsid w:val="00260C62"/>
    <w:rsid w:val="002620CB"/>
    <w:rsid w:val="00262874"/>
    <w:rsid w:val="00262EF8"/>
    <w:rsid w:val="002633F8"/>
    <w:rsid w:val="0026340F"/>
    <w:rsid w:val="00263481"/>
    <w:rsid w:val="00263B18"/>
    <w:rsid w:val="00263BC2"/>
    <w:rsid w:val="00263F22"/>
    <w:rsid w:val="00263F83"/>
    <w:rsid w:val="00263FD1"/>
    <w:rsid w:val="0026471D"/>
    <w:rsid w:val="002647B9"/>
    <w:rsid w:val="00264D42"/>
    <w:rsid w:val="002658ED"/>
    <w:rsid w:val="0026596B"/>
    <w:rsid w:val="00265CF9"/>
    <w:rsid w:val="002661E7"/>
    <w:rsid w:val="002662E3"/>
    <w:rsid w:val="00266E2B"/>
    <w:rsid w:val="00270E1B"/>
    <w:rsid w:val="002710E2"/>
    <w:rsid w:val="0027144B"/>
    <w:rsid w:val="00271F9D"/>
    <w:rsid w:val="002735A2"/>
    <w:rsid w:val="002739F8"/>
    <w:rsid w:val="00273EE9"/>
    <w:rsid w:val="00274F4E"/>
    <w:rsid w:val="002755A3"/>
    <w:rsid w:val="00276FC7"/>
    <w:rsid w:val="002772FF"/>
    <w:rsid w:val="002776CB"/>
    <w:rsid w:val="002818A1"/>
    <w:rsid w:val="002819AA"/>
    <w:rsid w:val="00281A6F"/>
    <w:rsid w:val="00281B9E"/>
    <w:rsid w:val="00282EC4"/>
    <w:rsid w:val="002834C1"/>
    <w:rsid w:val="002834E8"/>
    <w:rsid w:val="002843DB"/>
    <w:rsid w:val="00284CC3"/>
    <w:rsid w:val="002852E7"/>
    <w:rsid w:val="002855CF"/>
    <w:rsid w:val="00285C4B"/>
    <w:rsid w:val="00286029"/>
    <w:rsid w:val="00286F17"/>
    <w:rsid w:val="00287081"/>
    <w:rsid w:val="00287916"/>
    <w:rsid w:val="00287FB6"/>
    <w:rsid w:val="00287FE7"/>
    <w:rsid w:val="00290EE3"/>
    <w:rsid w:val="0029124E"/>
    <w:rsid w:val="0029128B"/>
    <w:rsid w:val="002912B9"/>
    <w:rsid w:val="00291462"/>
    <w:rsid w:val="00291754"/>
    <w:rsid w:val="00291956"/>
    <w:rsid w:val="00291B16"/>
    <w:rsid w:val="002926C9"/>
    <w:rsid w:val="002933AF"/>
    <w:rsid w:val="00293706"/>
    <w:rsid w:val="00294302"/>
    <w:rsid w:val="00294358"/>
    <w:rsid w:val="00294435"/>
    <w:rsid w:val="002947D6"/>
    <w:rsid w:val="00294AD2"/>
    <w:rsid w:val="0029550C"/>
    <w:rsid w:val="0029556C"/>
    <w:rsid w:val="0029583E"/>
    <w:rsid w:val="00295AE2"/>
    <w:rsid w:val="00295F31"/>
    <w:rsid w:val="00296238"/>
    <w:rsid w:val="0029704F"/>
    <w:rsid w:val="002974B6"/>
    <w:rsid w:val="00297844"/>
    <w:rsid w:val="00297D31"/>
    <w:rsid w:val="002A015E"/>
    <w:rsid w:val="002A0F55"/>
    <w:rsid w:val="002A10AE"/>
    <w:rsid w:val="002A24E5"/>
    <w:rsid w:val="002A2B5C"/>
    <w:rsid w:val="002A3265"/>
    <w:rsid w:val="002A335C"/>
    <w:rsid w:val="002A4448"/>
    <w:rsid w:val="002A4C01"/>
    <w:rsid w:val="002A5D77"/>
    <w:rsid w:val="002A6E22"/>
    <w:rsid w:val="002B0CAC"/>
    <w:rsid w:val="002B18B7"/>
    <w:rsid w:val="002B1CE3"/>
    <w:rsid w:val="002B235D"/>
    <w:rsid w:val="002B2412"/>
    <w:rsid w:val="002B2704"/>
    <w:rsid w:val="002B2DA3"/>
    <w:rsid w:val="002B3759"/>
    <w:rsid w:val="002B3764"/>
    <w:rsid w:val="002B3B18"/>
    <w:rsid w:val="002B3B7D"/>
    <w:rsid w:val="002B421C"/>
    <w:rsid w:val="002B4384"/>
    <w:rsid w:val="002B4C03"/>
    <w:rsid w:val="002B4FDE"/>
    <w:rsid w:val="002B5CF1"/>
    <w:rsid w:val="002B6335"/>
    <w:rsid w:val="002B64F5"/>
    <w:rsid w:val="002B6EDE"/>
    <w:rsid w:val="002B6F2A"/>
    <w:rsid w:val="002C0142"/>
    <w:rsid w:val="002C01E0"/>
    <w:rsid w:val="002C0664"/>
    <w:rsid w:val="002C0FC3"/>
    <w:rsid w:val="002C0FF2"/>
    <w:rsid w:val="002C1199"/>
    <w:rsid w:val="002C152A"/>
    <w:rsid w:val="002C1633"/>
    <w:rsid w:val="002C1AD2"/>
    <w:rsid w:val="002C1E59"/>
    <w:rsid w:val="002C21F7"/>
    <w:rsid w:val="002C2834"/>
    <w:rsid w:val="002C2CDC"/>
    <w:rsid w:val="002C3E6D"/>
    <w:rsid w:val="002C53FB"/>
    <w:rsid w:val="002C568C"/>
    <w:rsid w:val="002C609F"/>
    <w:rsid w:val="002C6238"/>
    <w:rsid w:val="002C62FB"/>
    <w:rsid w:val="002C758D"/>
    <w:rsid w:val="002C7C91"/>
    <w:rsid w:val="002D006D"/>
    <w:rsid w:val="002D0098"/>
    <w:rsid w:val="002D0605"/>
    <w:rsid w:val="002D0689"/>
    <w:rsid w:val="002D1974"/>
    <w:rsid w:val="002D1B71"/>
    <w:rsid w:val="002D1CB5"/>
    <w:rsid w:val="002D1D8D"/>
    <w:rsid w:val="002D1E38"/>
    <w:rsid w:val="002D1F1E"/>
    <w:rsid w:val="002D23EB"/>
    <w:rsid w:val="002D35E0"/>
    <w:rsid w:val="002D39D6"/>
    <w:rsid w:val="002D3AE0"/>
    <w:rsid w:val="002D40E0"/>
    <w:rsid w:val="002D482E"/>
    <w:rsid w:val="002D4989"/>
    <w:rsid w:val="002D4DB1"/>
    <w:rsid w:val="002D4EE0"/>
    <w:rsid w:val="002D5C8C"/>
    <w:rsid w:val="002D5D6D"/>
    <w:rsid w:val="002D60C7"/>
    <w:rsid w:val="002D6FDF"/>
    <w:rsid w:val="002D7CE2"/>
    <w:rsid w:val="002E02FB"/>
    <w:rsid w:val="002E07C7"/>
    <w:rsid w:val="002E088C"/>
    <w:rsid w:val="002E08D2"/>
    <w:rsid w:val="002E09BA"/>
    <w:rsid w:val="002E0ECB"/>
    <w:rsid w:val="002E15F6"/>
    <w:rsid w:val="002E1AD5"/>
    <w:rsid w:val="002E2034"/>
    <w:rsid w:val="002E2321"/>
    <w:rsid w:val="002E24DC"/>
    <w:rsid w:val="002E2625"/>
    <w:rsid w:val="002E316B"/>
    <w:rsid w:val="002E3346"/>
    <w:rsid w:val="002E367C"/>
    <w:rsid w:val="002E36B2"/>
    <w:rsid w:val="002E3F03"/>
    <w:rsid w:val="002E426A"/>
    <w:rsid w:val="002E43C6"/>
    <w:rsid w:val="002E4E6A"/>
    <w:rsid w:val="002E52F7"/>
    <w:rsid w:val="002E5ACA"/>
    <w:rsid w:val="002E61F7"/>
    <w:rsid w:val="002E635B"/>
    <w:rsid w:val="002E708E"/>
    <w:rsid w:val="002E74E4"/>
    <w:rsid w:val="002F0C03"/>
    <w:rsid w:val="002F0D59"/>
    <w:rsid w:val="002F12B3"/>
    <w:rsid w:val="002F1A0E"/>
    <w:rsid w:val="002F1E29"/>
    <w:rsid w:val="002F2242"/>
    <w:rsid w:val="002F22E8"/>
    <w:rsid w:val="002F27EF"/>
    <w:rsid w:val="002F3401"/>
    <w:rsid w:val="002F3899"/>
    <w:rsid w:val="002F43DF"/>
    <w:rsid w:val="002F4498"/>
    <w:rsid w:val="002F4F51"/>
    <w:rsid w:val="002F505F"/>
    <w:rsid w:val="002F5111"/>
    <w:rsid w:val="002F52F9"/>
    <w:rsid w:val="002F5D3A"/>
    <w:rsid w:val="002F5E4C"/>
    <w:rsid w:val="002F6451"/>
    <w:rsid w:val="002F6AE9"/>
    <w:rsid w:val="002F7D7C"/>
    <w:rsid w:val="003000D0"/>
    <w:rsid w:val="0030014D"/>
    <w:rsid w:val="00300CD3"/>
    <w:rsid w:val="003033B3"/>
    <w:rsid w:val="003039EF"/>
    <w:rsid w:val="003042AF"/>
    <w:rsid w:val="003046F4"/>
    <w:rsid w:val="00304FB7"/>
    <w:rsid w:val="0030540F"/>
    <w:rsid w:val="00305A57"/>
    <w:rsid w:val="00305FE9"/>
    <w:rsid w:val="00306347"/>
    <w:rsid w:val="00306CA5"/>
    <w:rsid w:val="0030702B"/>
    <w:rsid w:val="0030737F"/>
    <w:rsid w:val="0030744C"/>
    <w:rsid w:val="0030775E"/>
    <w:rsid w:val="0031034F"/>
    <w:rsid w:val="003104CB"/>
    <w:rsid w:val="00310655"/>
    <w:rsid w:val="003107F9"/>
    <w:rsid w:val="0031093E"/>
    <w:rsid w:val="00310940"/>
    <w:rsid w:val="00310A94"/>
    <w:rsid w:val="00311545"/>
    <w:rsid w:val="00311C63"/>
    <w:rsid w:val="00312262"/>
    <w:rsid w:val="003122F6"/>
    <w:rsid w:val="00312E11"/>
    <w:rsid w:val="00314144"/>
    <w:rsid w:val="00314E89"/>
    <w:rsid w:val="003164FF"/>
    <w:rsid w:val="003169FB"/>
    <w:rsid w:val="00317522"/>
    <w:rsid w:val="00320895"/>
    <w:rsid w:val="00321226"/>
    <w:rsid w:val="003212CE"/>
    <w:rsid w:val="0032135C"/>
    <w:rsid w:val="0032148F"/>
    <w:rsid w:val="00321A55"/>
    <w:rsid w:val="00321B7B"/>
    <w:rsid w:val="00321ECF"/>
    <w:rsid w:val="00321ED1"/>
    <w:rsid w:val="00322A00"/>
    <w:rsid w:val="00323147"/>
    <w:rsid w:val="00323CE5"/>
    <w:rsid w:val="00324725"/>
    <w:rsid w:val="00324A8F"/>
    <w:rsid w:val="0032579A"/>
    <w:rsid w:val="003258FF"/>
    <w:rsid w:val="00325EDC"/>
    <w:rsid w:val="00326696"/>
    <w:rsid w:val="00326E6E"/>
    <w:rsid w:val="003276F9"/>
    <w:rsid w:val="003310C1"/>
    <w:rsid w:val="00331533"/>
    <w:rsid w:val="003327A9"/>
    <w:rsid w:val="00333185"/>
    <w:rsid w:val="00333B38"/>
    <w:rsid w:val="00333CDB"/>
    <w:rsid w:val="00333E58"/>
    <w:rsid w:val="00333F7E"/>
    <w:rsid w:val="003346AE"/>
    <w:rsid w:val="00334846"/>
    <w:rsid w:val="00336A59"/>
    <w:rsid w:val="00336ACA"/>
    <w:rsid w:val="00337376"/>
    <w:rsid w:val="0033772A"/>
    <w:rsid w:val="00337BE9"/>
    <w:rsid w:val="00340D2A"/>
    <w:rsid w:val="00341A1B"/>
    <w:rsid w:val="00342644"/>
    <w:rsid w:val="00342796"/>
    <w:rsid w:val="0034427E"/>
    <w:rsid w:val="003444F5"/>
    <w:rsid w:val="00344666"/>
    <w:rsid w:val="0034521A"/>
    <w:rsid w:val="00345A8F"/>
    <w:rsid w:val="00346C25"/>
    <w:rsid w:val="00346D65"/>
    <w:rsid w:val="00346D7E"/>
    <w:rsid w:val="00346E24"/>
    <w:rsid w:val="00346ED7"/>
    <w:rsid w:val="00347084"/>
    <w:rsid w:val="003470BC"/>
    <w:rsid w:val="003471EB"/>
    <w:rsid w:val="00350638"/>
    <w:rsid w:val="00351115"/>
    <w:rsid w:val="00351B14"/>
    <w:rsid w:val="00351E20"/>
    <w:rsid w:val="00351E82"/>
    <w:rsid w:val="00352343"/>
    <w:rsid w:val="00352531"/>
    <w:rsid w:val="0035273C"/>
    <w:rsid w:val="00352985"/>
    <w:rsid w:val="00352E4A"/>
    <w:rsid w:val="00353481"/>
    <w:rsid w:val="003541B2"/>
    <w:rsid w:val="00354555"/>
    <w:rsid w:val="003551AC"/>
    <w:rsid w:val="003558DD"/>
    <w:rsid w:val="00355D6F"/>
    <w:rsid w:val="00355FD0"/>
    <w:rsid w:val="003567BC"/>
    <w:rsid w:val="00356CDF"/>
    <w:rsid w:val="00357C85"/>
    <w:rsid w:val="003608D4"/>
    <w:rsid w:val="00360E67"/>
    <w:rsid w:val="003612DF"/>
    <w:rsid w:val="003619CC"/>
    <w:rsid w:val="00361BF8"/>
    <w:rsid w:val="00361E96"/>
    <w:rsid w:val="00361EFB"/>
    <w:rsid w:val="0036220D"/>
    <w:rsid w:val="0036226E"/>
    <w:rsid w:val="003623CF"/>
    <w:rsid w:val="00362560"/>
    <w:rsid w:val="003627FF"/>
    <w:rsid w:val="00362862"/>
    <w:rsid w:val="003636E5"/>
    <w:rsid w:val="00363974"/>
    <w:rsid w:val="00363B0E"/>
    <w:rsid w:val="00363BD5"/>
    <w:rsid w:val="00364B56"/>
    <w:rsid w:val="00364C59"/>
    <w:rsid w:val="003657CD"/>
    <w:rsid w:val="00365FB5"/>
    <w:rsid w:val="00366640"/>
    <w:rsid w:val="00370025"/>
    <w:rsid w:val="003700C6"/>
    <w:rsid w:val="00371ACA"/>
    <w:rsid w:val="00372C1A"/>
    <w:rsid w:val="00372E0A"/>
    <w:rsid w:val="00373028"/>
    <w:rsid w:val="0037312A"/>
    <w:rsid w:val="003745AA"/>
    <w:rsid w:val="00374921"/>
    <w:rsid w:val="0037600C"/>
    <w:rsid w:val="0037609A"/>
    <w:rsid w:val="003761AA"/>
    <w:rsid w:val="0037620D"/>
    <w:rsid w:val="00376A9F"/>
    <w:rsid w:val="00376F95"/>
    <w:rsid w:val="0037759B"/>
    <w:rsid w:val="00377DB7"/>
    <w:rsid w:val="003801E5"/>
    <w:rsid w:val="00380859"/>
    <w:rsid w:val="00380F0C"/>
    <w:rsid w:val="00381349"/>
    <w:rsid w:val="00381678"/>
    <w:rsid w:val="00383326"/>
    <w:rsid w:val="003835F0"/>
    <w:rsid w:val="003847A6"/>
    <w:rsid w:val="00384940"/>
    <w:rsid w:val="00384FD6"/>
    <w:rsid w:val="003850D0"/>
    <w:rsid w:val="003863FC"/>
    <w:rsid w:val="00386630"/>
    <w:rsid w:val="00386780"/>
    <w:rsid w:val="00386DD9"/>
    <w:rsid w:val="00386F9F"/>
    <w:rsid w:val="003879E0"/>
    <w:rsid w:val="00387A27"/>
    <w:rsid w:val="00387C5E"/>
    <w:rsid w:val="00387E33"/>
    <w:rsid w:val="00390338"/>
    <w:rsid w:val="003903E7"/>
    <w:rsid w:val="003906E0"/>
    <w:rsid w:val="003910DA"/>
    <w:rsid w:val="003911D5"/>
    <w:rsid w:val="00391787"/>
    <w:rsid w:val="00391FA4"/>
    <w:rsid w:val="00392539"/>
    <w:rsid w:val="00392E9C"/>
    <w:rsid w:val="0039338C"/>
    <w:rsid w:val="00393708"/>
    <w:rsid w:val="003942D8"/>
    <w:rsid w:val="00395B99"/>
    <w:rsid w:val="00396B62"/>
    <w:rsid w:val="003A0DCC"/>
    <w:rsid w:val="003A0F57"/>
    <w:rsid w:val="003A1C08"/>
    <w:rsid w:val="003A1DAC"/>
    <w:rsid w:val="003A2101"/>
    <w:rsid w:val="003A22A1"/>
    <w:rsid w:val="003A31DE"/>
    <w:rsid w:val="003A3301"/>
    <w:rsid w:val="003A3A22"/>
    <w:rsid w:val="003A409D"/>
    <w:rsid w:val="003A4CE3"/>
    <w:rsid w:val="003A5B4A"/>
    <w:rsid w:val="003A6287"/>
    <w:rsid w:val="003A6DAA"/>
    <w:rsid w:val="003A6F0F"/>
    <w:rsid w:val="003A7542"/>
    <w:rsid w:val="003A78BA"/>
    <w:rsid w:val="003A7A44"/>
    <w:rsid w:val="003A7AE3"/>
    <w:rsid w:val="003A7F91"/>
    <w:rsid w:val="003B0665"/>
    <w:rsid w:val="003B06B8"/>
    <w:rsid w:val="003B1292"/>
    <w:rsid w:val="003B13AB"/>
    <w:rsid w:val="003B14FE"/>
    <w:rsid w:val="003B1AAE"/>
    <w:rsid w:val="003B2957"/>
    <w:rsid w:val="003B2D76"/>
    <w:rsid w:val="003B37BE"/>
    <w:rsid w:val="003B39D4"/>
    <w:rsid w:val="003B3FCB"/>
    <w:rsid w:val="003B440A"/>
    <w:rsid w:val="003B5B36"/>
    <w:rsid w:val="003B72EC"/>
    <w:rsid w:val="003B743E"/>
    <w:rsid w:val="003B782C"/>
    <w:rsid w:val="003B7CB7"/>
    <w:rsid w:val="003C231E"/>
    <w:rsid w:val="003C25C2"/>
    <w:rsid w:val="003C266A"/>
    <w:rsid w:val="003C276A"/>
    <w:rsid w:val="003C3011"/>
    <w:rsid w:val="003C4379"/>
    <w:rsid w:val="003C4C67"/>
    <w:rsid w:val="003C4D06"/>
    <w:rsid w:val="003C4F16"/>
    <w:rsid w:val="003C51EE"/>
    <w:rsid w:val="003C5A3E"/>
    <w:rsid w:val="003C5E49"/>
    <w:rsid w:val="003C6121"/>
    <w:rsid w:val="003C63D9"/>
    <w:rsid w:val="003C69C3"/>
    <w:rsid w:val="003C7193"/>
    <w:rsid w:val="003C7924"/>
    <w:rsid w:val="003D02CE"/>
    <w:rsid w:val="003D0AA4"/>
    <w:rsid w:val="003D0B27"/>
    <w:rsid w:val="003D0BA5"/>
    <w:rsid w:val="003D0CE6"/>
    <w:rsid w:val="003D220B"/>
    <w:rsid w:val="003D2579"/>
    <w:rsid w:val="003D38B2"/>
    <w:rsid w:val="003D45B1"/>
    <w:rsid w:val="003D4A07"/>
    <w:rsid w:val="003D4B94"/>
    <w:rsid w:val="003D4D66"/>
    <w:rsid w:val="003D6A9C"/>
    <w:rsid w:val="003D6C13"/>
    <w:rsid w:val="003D712A"/>
    <w:rsid w:val="003D7216"/>
    <w:rsid w:val="003D7AB6"/>
    <w:rsid w:val="003E029D"/>
    <w:rsid w:val="003E06F1"/>
    <w:rsid w:val="003E1024"/>
    <w:rsid w:val="003E1056"/>
    <w:rsid w:val="003E10BF"/>
    <w:rsid w:val="003E176F"/>
    <w:rsid w:val="003E1DDD"/>
    <w:rsid w:val="003E2728"/>
    <w:rsid w:val="003E289D"/>
    <w:rsid w:val="003E2DB6"/>
    <w:rsid w:val="003E321C"/>
    <w:rsid w:val="003E322E"/>
    <w:rsid w:val="003E34C8"/>
    <w:rsid w:val="003E3AFE"/>
    <w:rsid w:val="003E46F3"/>
    <w:rsid w:val="003E51AD"/>
    <w:rsid w:val="003E56C0"/>
    <w:rsid w:val="003E572C"/>
    <w:rsid w:val="003E63D1"/>
    <w:rsid w:val="003E77F5"/>
    <w:rsid w:val="003E7ABE"/>
    <w:rsid w:val="003E7F28"/>
    <w:rsid w:val="003F02AA"/>
    <w:rsid w:val="003F0E71"/>
    <w:rsid w:val="003F0F43"/>
    <w:rsid w:val="003F1463"/>
    <w:rsid w:val="003F1D6F"/>
    <w:rsid w:val="003F2001"/>
    <w:rsid w:val="003F2BA5"/>
    <w:rsid w:val="003F2E63"/>
    <w:rsid w:val="003F3800"/>
    <w:rsid w:val="003F5965"/>
    <w:rsid w:val="003F5E62"/>
    <w:rsid w:val="003F6178"/>
    <w:rsid w:val="003F703F"/>
    <w:rsid w:val="003F710E"/>
    <w:rsid w:val="004002EF"/>
    <w:rsid w:val="00400FC6"/>
    <w:rsid w:val="00401E74"/>
    <w:rsid w:val="004023CC"/>
    <w:rsid w:val="00402F98"/>
    <w:rsid w:val="0040448C"/>
    <w:rsid w:val="0040570E"/>
    <w:rsid w:val="004058AB"/>
    <w:rsid w:val="004063AF"/>
    <w:rsid w:val="00406608"/>
    <w:rsid w:val="004068ED"/>
    <w:rsid w:val="00406998"/>
    <w:rsid w:val="00406D6A"/>
    <w:rsid w:val="00407217"/>
    <w:rsid w:val="00407728"/>
    <w:rsid w:val="00407DB6"/>
    <w:rsid w:val="00410245"/>
    <w:rsid w:val="00410500"/>
    <w:rsid w:val="004107D3"/>
    <w:rsid w:val="00411005"/>
    <w:rsid w:val="0041148E"/>
    <w:rsid w:val="004124E9"/>
    <w:rsid w:val="0041266A"/>
    <w:rsid w:val="00412D99"/>
    <w:rsid w:val="00413747"/>
    <w:rsid w:val="00413FA2"/>
    <w:rsid w:val="00413FB2"/>
    <w:rsid w:val="004143D0"/>
    <w:rsid w:val="0041447A"/>
    <w:rsid w:val="0041448F"/>
    <w:rsid w:val="00414699"/>
    <w:rsid w:val="00414AD1"/>
    <w:rsid w:val="00414B59"/>
    <w:rsid w:val="00414C3B"/>
    <w:rsid w:val="004154C8"/>
    <w:rsid w:val="00415805"/>
    <w:rsid w:val="004158ED"/>
    <w:rsid w:val="0041592B"/>
    <w:rsid w:val="00415DAD"/>
    <w:rsid w:val="004165C2"/>
    <w:rsid w:val="004165ED"/>
    <w:rsid w:val="00416639"/>
    <w:rsid w:val="00416D26"/>
    <w:rsid w:val="00416EF2"/>
    <w:rsid w:val="00417876"/>
    <w:rsid w:val="00417945"/>
    <w:rsid w:val="00417BF1"/>
    <w:rsid w:val="00417E8D"/>
    <w:rsid w:val="004201EA"/>
    <w:rsid w:val="004211CC"/>
    <w:rsid w:val="004213B5"/>
    <w:rsid w:val="004215C2"/>
    <w:rsid w:val="0042221A"/>
    <w:rsid w:val="0042231A"/>
    <w:rsid w:val="00422686"/>
    <w:rsid w:val="00422D7C"/>
    <w:rsid w:val="00423423"/>
    <w:rsid w:val="00423949"/>
    <w:rsid w:val="00423BD4"/>
    <w:rsid w:val="00424142"/>
    <w:rsid w:val="00424BFC"/>
    <w:rsid w:val="00424D21"/>
    <w:rsid w:val="00424E43"/>
    <w:rsid w:val="00425BC4"/>
    <w:rsid w:val="00426E26"/>
    <w:rsid w:val="00427400"/>
    <w:rsid w:val="00427DB0"/>
    <w:rsid w:val="00427EB2"/>
    <w:rsid w:val="00430259"/>
    <w:rsid w:val="00430321"/>
    <w:rsid w:val="00431601"/>
    <w:rsid w:val="00431D54"/>
    <w:rsid w:val="00432E79"/>
    <w:rsid w:val="0043337A"/>
    <w:rsid w:val="0043511F"/>
    <w:rsid w:val="00435962"/>
    <w:rsid w:val="00435F42"/>
    <w:rsid w:val="004361E6"/>
    <w:rsid w:val="00436232"/>
    <w:rsid w:val="00436AEB"/>
    <w:rsid w:val="00437C60"/>
    <w:rsid w:val="00440C36"/>
    <w:rsid w:val="004413BD"/>
    <w:rsid w:val="00442118"/>
    <w:rsid w:val="004425FC"/>
    <w:rsid w:val="004435E1"/>
    <w:rsid w:val="00443B99"/>
    <w:rsid w:val="00443D68"/>
    <w:rsid w:val="00443DF6"/>
    <w:rsid w:val="0044469D"/>
    <w:rsid w:val="00444C0F"/>
    <w:rsid w:val="00444E7A"/>
    <w:rsid w:val="004457C5"/>
    <w:rsid w:val="004466EF"/>
    <w:rsid w:val="00446EE6"/>
    <w:rsid w:val="0044735D"/>
    <w:rsid w:val="0044790E"/>
    <w:rsid w:val="00447F59"/>
    <w:rsid w:val="00450915"/>
    <w:rsid w:val="00451609"/>
    <w:rsid w:val="004518D3"/>
    <w:rsid w:val="00451D2A"/>
    <w:rsid w:val="00451EC0"/>
    <w:rsid w:val="00452888"/>
    <w:rsid w:val="00452C88"/>
    <w:rsid w:val="004538E7"/>
    <w:rsid w:val="00454A63"/>
    <w:rsid w:val="00454DB2"/>
    <w:rsid w:val="00454EC2"/>
    <w:rsid w:val="00455BC0"/>
    <w:rsid w:val="00455D55"/>
    <w:rsid w:val="00456322"/>
    <w:rsid w:val="00456942"/>
    <w:rsid w:val="004569B7"/>
    <w:rsid w:val="00456D8B"/>
    <w:rsid w:val="0045775E"/>
    <w:rsid w:val="004577FF"/>
    <w:rsid w:val="00457AC6"/>
    <w:rsid w:val="00457F24"/>
    <w:rsid w:val="00457F63"/>
    <w:rsid w:val="00460395"/>
    <w:rsid w:val="004605AB"/>
    <w:rsid w:val="004609BA"/>
    <w:rsid w:val="00460D9B"/>
    <w:rsid w:val="00460F9E"/>
    <w:rsid w:val="00461120"/>
    <w:rsid w:val="00461186"/>
    <w:rsid w:val="00461198"/>
    <w:rsid w:val="004616CD"/>
    <w:rsid w:val="00461B37"/>
    <w:rsid w:val="00462E74"/>
    <w:rsid w:val="00462FFD"/>
    <w:rsid w:val="0046359B"/>
    <w:rsid w:val="0046387B"/>
    <w:rsid w:val="00463E20"/>
    <w:rsid w:val="00464AAA"/>
    <w:rsid w:val="00464E3A"/>
    <w:rsid w:val="004651DB"/>
    <w:rsid w:val="004669AD"/>
    <w:rsid w:val="00466C78"/>
    <w:rsid w:val="004676DE"/>
    <w:rsid w:val="004679C9"/>
    <w:rsid w:val="00467F41"/>
    <w:rsid w:val="004700D0"/>
    <w:rsid w:val="00470864"/>
    <w:rsid w:val="0047293A"/>
    <w:rsid w:val="00472E19"/>
    <w:rsid w:val="004731A7"/>
    <w:rsid w:val="004732FD"/>
    <w:rsid w:val="004738B5"/>
    <w:rsid w:val="00473BF3"/>
    <w:rsid w:val="0047400E"/>
    <w:rsid w:val="0047434D"/>
    <w:rsid w:val="00474AC9"/>
    <w:rsid w:val="00474C17"/>
    <w:rsid w:val="0047500B"/>
    <w:rsid w:val="00475114"/>
    <w:rsid w:val="004758A0"/>
    <w:rsid w:val="00475BD7"/>
    <w:rsid w:val="00475CBE"/>
    <w:rsid w:val="00475E6B"/>
    <w:rsid w:val="00475F4A"/>
    <w:rsid w:val="00476925"/>
    <w:rsid w:val="00476971"/>
    <w:rsid w:val="00477449"/>
    <w:rsid w:val="004774C0"/>
    <w:rsid w:val="00477789"/>
    <w:rsid w:val="00477EA1"/>
    <w:rsid w:val="00480154"/>
    <w:rsid w:val="00480C4E"/>
    <w:rsid w:val="00480EE7"/>
    <w:rsid w:val="00481680"/>
    <w:rsid w:val="00483175"/>
    <w:rsid w:val="00483DAC"/>
    <w:rsid w:val="00483F40"/>
    <w:rsid w:val="0048405D"/>
    <w:rsid w:val="00484951"/>
    <w:rsid w:val="0048547E"/>
    <w:rsid w:val="004856BA"/>
    <w:rsid w:val="00485805"/>
    <w:rsid w:val="0048592A"/>
    <w:rsid w:val="00485B49"/>
    <w:rsid w:val="00485BB6"/>
    <w:rsid w:val="00486064"/>
    <w:rsid w:val="0048793B"/>
    <w:rsid w:val="00491CB3"/>
    <w:rsid w:val="004921A4"/>
    <w:rsid w:val="00492B12"/>
    <w:rsid w:val="004930FD"/>
    <w:rsid w:val="00493B5A"/>
    <w:rsid w:val="004947AB"/>
    <w:rsid w:val="00494F8E"/>
    <w:rsid w:val="00495063"/>
    <w:rsid w:val="004951DD"/>
    <w:rsid w:val="004953EE"/>
    <w:rsid w:val="004954EB"/>
    <w:rsid w:val="00495864"/>
    <w:rsid w:val="00495B9E"/>
    <w:rsid w:val="00496BB3"/>
    <w:rsid w:val="00496DD4"/>
    <w:rsid w:val="004971AB"/>
    <w:rsid w:val="00497468"/>
    <w:rsid w:val="00497826"/>
    <w:rsid w:val="004978A3"/>
    <w:rsid w:val="00497D6A"/>
    <w:rsid w:val="00497DB0"/>
    <w:rsid w:val="00497E44"/>
    <w:rsid w:val="004A0BEA"/>
    <w:rsid w:val="004A1652"/>
    <w:rsid w:val="004A1BAA"/>
    <w:rsid w:val="004A2184"/>
    <w:rsid w:val="004A2463"/>
    <w:rsid w:val="004A29E1"/>
    <w:rsid w:val="004A2FB9"/>
    <w:rsid w:val="004A37E5"/>
    <w:rsid w:val="004A3C7F"/>
    <w:rsid w:val="004A4108"/>
    <w:rsid w:val="004A4875"/>
    <w:rsid w:val="004A4E9A"/>
    <w:rsid w:val="004A555C"/>
    <w:rsid w:val="004A5754"/>
    <w:rsid w:val="004A5980"/>
    <w:rsid w:val="004A5EC5"/>
    <w:rsid w:val="004A5FD0"/>
    <w:rsid w:val="004A60BA"/>
    <w:rsid w:val="004A64D1"/>
    <w:rsid w:val="004A66B9"/>
    <w:rsid w:val="004A6ABB"/>
    <w:rsid w:val="004A6AC9"/>
    <w:rsid w:val="004A6AD9"/>
    <w:rsid w:val="004A6BCE"/>
    <w:rsid w:val="004A7883"/>
    <w:rsid w:val="004B07A4"/>
    <w:rsid w:val="004B0EE6"/>
    <w:rsid w:val="004B1588"/>
    <w:rsid w:val="004B161D"/>
    <w:rsid w:val="004B2A56"/>
    <w:rsid w:val="004B2A80"/>
    <w:rsid w:val="004B2F06"/>
    <w:rsid w:val="004B31D9"/>
    <w:rsid w:val="004B3433"/>
    <w:rsid w:val="004B4AEE"/>
    <w:rsid w:val="004B4C7D"/>
    <w:rsid w:val="004B4FF5"/>
    <w:rsid w:val="004B5483"/>
    <w:rsid w:val="004B5734"/>
    <w:rsid w:val="004B584B"/>
    <w:rsid w:val="004B6477"/>
    <w:rsid w:val="004B68FF"/>
    <w:rsid w:val="004B6913"/>
    <w:rsid w:val="004B6BA4"/>
    <w:rsid w:val="004B6C30"/>
    <w:rsid w:val="004B6FC3"/>
    <w:rsid w:val="004B722E"/>
    <w:rsid w:val="004B72DA"/>
    <w:rsid w:val="004B7555"/>
    <w:rsid w:val="004B7C9A"/>
    <w:rsid w:val="004C0031"/>
    <w:rsid w:val="004C0E0B"/>
    <w:rsid w:val="004C0E72"/>
    <w:rsid w:val="004C1ED9"/>
    <w:rsid w:val="004C319F"/>
    <w:rsid w:val="004C3331"/>
    <w:rsid w:val="004C3BAA"/>
    <w:rsid w:val="004C4302"/>
    <w:rsid w:val="004C4D6B"/>
    <w:rsid w:val="004C50CB"/>
    <w:rsid w:val="004C5D78"/>
    <w:rsid w:val="004C68EF"/>
    <w:rsid w:val="004C773A"/>
    <w:rsid w:val="004D023F"/>
    <w:rsid w:val="004D1728"/>
    <w:rsid w:val="004D1969"/>
    <w:rsid w:val="004D1F56"/>
    <w:rsid w:val="004D221F"/>
    <w:rsid w:val="004D23F2"/>
    <w:rsid w:val="004D55DA"/>
    <w:rsid w:val="004D564B"/>
    <w:rsid w:val="004D5828"/>
    <w:rsid w:val="004D5917"/>
    <w:rsid w:val="004D5A68"/>
    <w:rsid w:val="004D5F5A"/>
    <w:rsid w:val="004D60BF"/>
    <w:rsid w:val="004D77F2"/>
    <w:rsid w:val="004E00F9"/>
    <w:rsid w:val="004E0A00"/>
    <w:rsid w:val="004E0F45"/>
    <w:rsid w:val="004E1821"/>
    <w:rsid w:val="004E198A"/>
    <w:rsid w:val="004E1BBD"/>
    <w:rsid w:val="004E21E1"/>
    <w:rsid w:val="004E232B"/>
    <w:rsid w:val="004E24F0"/>
    <w:rsid w:val="004E2834"/>
    <w:rsid w:val="004E2A24"/>
    <w:rsid w:val="004E2CA9"/>
    <w:rsid w:val="004E34E5"/>
    <w:rsid w:val="004E366D"/>
    <w:rsid w:val="004E3DFE"/>
    <w:rsid w:val="004E3EBC"/>
    <w:rsid w:val="004E47CC"/>
    <w:rsid w:val="004E503B"/>
    <w:rsid w:val="004E69C6"/>
    <w:rsid w:val="004E6C81"/>
    <w:rsid w:val="004E6D91"/>
    <w:rsid w:val="004E7000"/>
    <w:rsid w:val="004E7259"/>
    <w:rsid w:val="004E73E8"/>
    <w:rsid w:val="004F05C3"/>
    <w:rsid w:val="004F0B37"/>
    <w:rsid w:val="004F0C0D"/>
    <w:rsid w:val="004F0C1D"/>
    <w:rsid w:val="004F1357"/>
    <w:rsid w:val="004F14E6"/>
    <w:rsid w:val="004F15DB"/>
    <w:rsid w:val="004F2F0E"/>
    <w:rsid w:val="004F303A"/>
    <w:rsid w:val="004F3B7B"/>
    <w:rsid w:val="004F3B96"/>
    <w:rsid w:val="004F41EF"/>
    <w:rsid w:val="004F44AA"/>
    <w:rsid w:val="004F4D57"/>
    <w:rsid w:val="004F5128"/>
    <w:rsid w:val="004F5883"/>
    <w:rsid w:val="004F7484"/>
    <w:rsid w:val="004F77B0"/>
    <w:rsid w:val="004F7B5B"/>
    <w:rsid w:val="004F7C60"/>
    <w:rsid w:val="004F7C7C"/>
    <w:rsid w:val="00501505"/>
    <w:rsid w:val="00501E7B"/>
    <w:rsid w:val="0050209E"/>
    <w:rsid w:val="005021E0"/>
    <w:rsid w:val="00503269"/>
    <w:rsid w:val="00504C6E"/>
    <w:rsid w:val="0050501C"/>
    <w:rsid w:val="005050C6"/>
    <w:rsid w:val="00505C05"/>
    <w:rsid w:val="0050605A"/>
    <w:rsid w:val="00506827"/>
    <w:rsid w:val="005075EC"/>
    <w:rsid w:val="00510B8B"/>
    <w:rsid w:val="00511196"/>
    <w:rsid w:val="00511905"/>
    <w:rsid w:val="00512125"/>
    <w:rsid w:val="00512993"/>
    <w:rsid w:val="00512A29"/>
    <w:rsid w:val="00512CAD"/>
    <w:rsid w:val="00513468"/>
    <w:rsid w:val="005156EB"/>
    <w:rsid w:val="005157B4"/>
    <w:rsid w:val="005168D5"/>
    <w:rsid w:val="005169D4"/>
    <w:rsid w:val="00516D2E"/>
    <w:rsid w:val="00516EBB"/>
    <w:rsid w:val="005171C3"/>
    <w:rsid w:val="0051747D"/>
    <w:rsid w:val="00517EF4"/>
    <w:rsid w:val="00520E8B"/>
    <w:rsid w:val="00521EA6"/>
    <w:rsid w:val="00521FA4"/>
    <w:rsid w:val="005221AF"/>
    <w:rsid w:val="00523018"/>
    <w:rsid w:val="005230D2"/>
    <w:rsid w:val="00523919"/>
    <w:rsid w:val="00523E58"/>
    <w:rsid w:val="00523EBC"/>
    <w:rsid w:val="005244BC"/>
    <w:rsid w:val="00524ED7"/>
    <w:rsid w:val="00525451"/>
    <w:rsid w:val="00525868"/>
    <w:rsid w:val="00525BCF"/>
    <w:rsid w:val="00526314"/>
    <w:rsid w:val="00527581"/>
    <w:rsid w:val="005301B6"/>
    <w:rsid w:val="0053062B"/>
    <w:rsid w:val="0053087E"/>
    <w:rsid w:val="00530881"/>
    <w:rsid w:val="00530CE6"/>
    <w:rsid w:val="005318B8"/>
    <w:rsid w:val="00532A3A"/>
    <w:rsid w:val="00532C17"/>
    <w:rsid w:val="00532D3F"/>
    <w:rsid w:val="00532D93"/>
    <w:rsid w:val="00532F68"/>
    <w:rsid w:val="0053304B"/>
    <w:rsid w:val="00533DCF"/>
    <w:rsid w:val="00534547"/>
    <w:rsid w:val="005356B1"/>
    <w:rsid w:val="00535B61"/>
    <w:rsid w:val="0053623E"/>
    <w:rsid w:val="005366E4"/>
    <w:rsid w:val="005368BB"/>
    <w:rsid w:val="00536A02"/>
    <w:rsid w:val="0053728D"/>
    <w:rsid w:val="0053799E"/>
    <w:rsid w:val="00537C77"/>
    <w:rsid w:val="00537DA8"/>
    <w:rsid w:val="00537DBC"/>
    <w:rsid w:val="00537DDD"/>
    <w:rsid w:val="00540607"/>
    <w:rsid w:val="00540752"/>
    <w:rsid w:val="00540B90"/>
    <w:rsid w:val="0054350A"/>
    <w:rsid w:val="00543626"/>
    <w:rsid w:val="00544455"/>
    <w:rsid w:val="00544FA3"/>
    <w:rsid w:val="00545C42"/>
    <w:rsid w:val="00545E28"/>
    <w:rsid w:val="0055044E"/>
    <w:rsid w:val="0055052C"/>
    <w:rsid w:val="00550933"/>
    <w:rsid w:val="00550DE2"/>
    <w:rsid w:val="00551CFA"/>
    <w:rsid w:val="0055212E"/>
    <w:rsid w:val="0055253B"/>
    <w:rsid w:val="005525B5"/>
    <w:rsid w:val="00552F23"/>
    <w:rsid w:val="00552F70"/>
    <w:rsid w:val="005537D8"/>
    <w:rsid w:val="00553821"/>
    <w:rsid w:val="00553981"/>
    <w:rsid w:val="00553E62"/>
    <w:rsid w:val="00554367"/>
    <w:rsid w:val="0055446B"/>
    <w:rsid w:val="005548C3"/>
    <w:rsid w:val="00554FF4"/>
    <w:rsid w:val="0055522B"/>
    <w:rsid w:val="005555BD"/>
    <w:rsid w:val="00556075"/>
    <w:rsid w:val="00556367"/>
    <w:rsid w:val="00556D82"/>
    <w:rsid w:val="00556F99"/>
    <w:rsid w:val="00557D6C"/>
    <w:rsid w:val="005616AE"/>
    <w:rsid w:val="005617D0"/>
    <w:rsid w:val="0056201A"/>
    <w:rsid w:val="00562666"/>
    <w:rsid w:val="00562E0B"/>
    <w:rsid w:val="0056363B"/>
    <w:rsid w:val="00563855"/>
    <w:rsid w:val="00564BE6"/>
    <w:rsid w:val="00565272"/>
    <w:rsid w:val="005653A5"/>
    <w:rsid w:val="005657A0"/>
    <w:rsid w:val="00565F88"/>
    <w:rsid w:val="00566196"/>
    <w:rsid w:val="005677B1"/>
    <w:rsid w:val="00570B23"/>
    <w:rsid w:val="0057104F"/>
    <w:rsid w:val="00571237"/>
    <w:rsid w:val="005717E1"/>
    <w:rsid w:val="00571EB3"/>
    <w:rsid w:val="0057316C"/>
    <w:rsid w:val="00573227"/>
    <w:rsid w:val="00573289"/>
    <w:rsid w:val="00573E12"/>
    <w:rsid w:val="0057464A"/>
    <w:rsid w:val="005748AA"/>
    <w:rsid w:val="00574D7A"/>
    <w:rsid w:val="005751C9"/>
    <w:rsid w:val="00575573"/>
    <w:rsid w:val="005755DC"/>
    <w:rsid w:val="00575ADD"/>
    <w:rsid w:val="00575DBF"/>
    <w:rsid w:val="00576598"/>
    <w:rsid w:val="005805B1"/>
    <w:rsid w:val="00581303"/>
    <w:rsid w:val="00581EA3"/>
    <w:rsid w:val="005820A9"/>
    <w:rsid w:val="005821BB"/>
    <w:rsid w:val="0058280C"/>
    <w:rsid w:val="00582D9F"/>
    <w:rsid w:val="0058413C"/>
    <w:rsid w:val="00584213"/>
    <w:rsid w:val="00584D15"/>
    <w:rsid w:val="005850D0"/>
    <w:rsid w:val="005857AA"/>
    <w:rsid w:val="00587010"/>
    <w:rsid w:val="005923EF"/>
    <w:rsid w:val="00592466"/>
    <w:rsid w:val="005924DD"/>
    <w:rsid w:val="00592A09"/>
    <w:rsid w:val="005935BA"/>
    <w:rsid w:val="00593B1A"/>
    <w:rsid w:val="0059472F"/>
    <w:rsid w:val="00594959"/>
    <w:rsid w:val="00594EA3"/>
    <w:rsid w:val="00595AA6"/>
    <w:rsid w:val="00595D35"/>
    <w:rsid w:val="00596C9F"/>
    <w:rsid w:val="00596E2F"/>
    <w:rsid w:val="005A0AED"/>
    <w:rsid w:val="005A0E6E"/>
    <w:rsid w:val="005A15DB"/>
    <w:rsid w:val="005A2269"/>
    <w:rsid w:val="005A2334"/>
    <w:rsid w:val="005A386A"/>
    <w:rsid w:val="005A3F59"/>
    <w:rsid w:val="005A531E"/>
    <w:rsid w:val="005A6D29"/>
    <w:rsid w:val="005A73A9"/>
    <w:rsid w:val="005A7F5C"/>
    <w:rsid w:val="005B08A1"/>
    <w:rsid w:val="005B0AC7"/>
    <w:rsid w:val="005B2665"/>
    <w:rsid w:val="005B3275"/>
    <w:rsid w:val="005B365F"/>
    <w:rsid w:val="005B4417"/>
    <w:rsid w:val="005B4785"/>
    <w:rsid w:val="005B483F"/>
    <w:rsid w:val="005B496A"/>
    <w:rsid w:val="005B4C7A"/>
    <w:rsid w:val="005B4E33"/>
    <w:rsid w:val="005B5182"/>
    <w:rsid w:val="005B640A"/>
    <w:rsid w:val="005B7C4E"/>
    <w:rsid w:val="005C02D5"/>
    <w:rsid w:val="005C07C7"/>
    <w:rsid w:val="005C0BAB"/>
    <w:rsid w:val="005C1105"/>
    <w:rsid w:val="005C1C38"/>
    <w:rsid w:val="005C2280"/>
    <w:rsid w:val="005C2E2F"/>
    <w:rsid w:val="005C35CA"/>
    <w:rsid w:val="005C38CD"/>
    <w:rsid w:val="005C405B"/>
    <w:rsid w:val="005C40C0"/>
    <w:rsid w:val="005C43BB"/>
    <w:rsid w:val="005C4AF6"/>
    <w:rsid w:val="005C4DD6"/>
    <w:rsid w:val="005C577D"/>
    <w:rsid w:val="005C5B26"/>
    <w:rsid w:val="005C635D"/>
    <w:rsid w:val="005C6472"/>
    <w:rsid w:val="005C6696"/>
    <w:rsid w:val="005C6B13"/>
    <w:rsid w:val="005D057E"/>
    <w:rsid w:val="005D0D22"/>
    <w:rsid w:val="005D1CBE"/>
    <w:rsid w:val="005D2D83"/>
    <w:rsid w:val="005D3137"/>
    <w:rsid w:val="005D32B1"/>
    <w:rsid w:val="005D37A8"/>
    <w:rsid w:val="005D3F23"/>
    <w:rsid w:val="005D3F63"/>
    <w:rsid w:val="005D534A"/>
    <w:rsid w:val="005D54CF"/>
    <w:rsid w:val="005D5BDA"/>
    <w:rsid w:val="005D5D0E"/>
    <w:rsid w:val="005D603E"/>
    <w:rsid w:val="005D6CA4"/>
    <w:rsid w:val="005D6E01"/>
    <w:rsid w:val="005D7CCE"/>
    <w:rsid w:val="005E01B0"/>
    <w:rsid w:val="005E0796"/>
    <w:rsid w:val="005E0846"/>
    <w:rsid w:val="005E08BD"/>
    <w:rsid w:val="005E0FDE"/>
    <w:rsid w:val="005E1A0F"/>
    <w:rsid w:val="005E1AF8"/>
    <w:rsid w:val="005E1DDC"/>
    <w:rsid w:val="005E1E76"/>
    <w:rsid w:val="005E22D2"/>
    <w:rsid w:val="005E2333"/>
    <w:rsid w:val="005E27EC"/>
    <w:rsid w:val="005E3190"/>
    <w:rsid w:val="005E32F6"/>
    <w:rsid w:val="005E3CD9"/>
    <w:rsid w:val="005E40DF"/>
    <w:rsid w:val="005E4A43"/>
    <w:rsid w:val="005E4D0E"/>
    <w:rsid w:val="005E666A"/>
    <w:rsid w:val="005E6D85"/>
    <w:rsid w:val="005F269C"/>
    <w:rsid w:val="005F2A59"/>
    <w:rsid w:val="005F2BE5"/>
    <w:rsid w:val="005F3047"/>
    <w:rsid w:val="005F38DB"/>
    <w:rsid w:val="005F41C6"/>
    <w:rsid w:val="005F42D5"/>
    <w:rsid w:val="005F4387"/>
    <w:rsid w:val="005F5225"/>
    <w:rsid w:val="005F543B"/>
    <w:rsid w:val="005F68D7"/>
    <w:rsid w:val="005F6A56"/>
    <w:rsid w:val="005F705B"/>
    <w:rsid w:val="005F71EA"/>
    <w:rsid w:val="00600BCA"/>
    <w:rsid w:val="00601A3B"/>
    <w:rsid w:val="00601A46"/>
    <w:rsid w:val="00601FE0"/>
    <w:rsid w:val="0060345D"/>
    <w:rsid w:val="00603C78"/>
    <w:rsid w:val="00604BE1"/>
    <w:rsid w:val="00604FAE"/>
    <w:rsid w:val="00605D1C"/>
    <w:rsid w:val="00606258"/>
    <w:rsid w:val="0060629F"/>
    <w:rsid w:val="00606E02"/>
    <w:rsid w:val="00606E39"/>
    <w:rsid w:val="0060707A"/>
    <w:rsid w:val="00607F6F"/>
    <w:rsid w:val="006105DE"/>
    <w:rsid w:val="00610BB3"/>
    <w:rsid w:val="00610E3E"/>
    <w:rsid w:val="00612674"/>
    <w:rsid w:val="00612CA4"/>
    <w:rsid w:val="00613092"/>
    <w:rsid w:val="0061320C"/>
    <w:rsid w:val="006134A5"/>
    <w:rsid w:val="006143D0"/>
    <w:rsid w:val="0061460C"/>
    <w:rsid w:val="00614765"/>
    <w:rsid w:val="0061491A"/>
    <w:rsid w:val="00615B2E"/>
    <w:rsid w:val="006160AD"/>
    <w:rsid w:val="006166D8"/>
    <w:rsid w:val="00617965"/>
    <w:rsid w:val="00617F00"/>
    <w:rsid w:val="006207B6"/>
    <w:rsid w:val="00622A50"/>
    <w:rsid w:val="00623F46"/>
    <w:rsid w:val="00624364"/>
    <w:rsid w:val="0062468E"/>
    <w:rsid w:val="00624AEC"/>
    <w:rsid w:val="00624D99"/>
    <w:rsid w:val="006251AD"/>
    <w:rsid w:val="006253CF"/>
    <w:rsid w:val="006261BC"/>
    <w:rsid w:val="00626913"/>
    <w:rsid w:val="0062697A"/>
    <w:rsid w:val="00626A9F"/>
    <w:rsid w:val="006275A1"/>
    <w:rsid w:val="00630329"/>
    <w:rsid w:val="0063126C"/>
    <w:rsid w:val="00631404"/>
    <w:rsid w:val="00631BE8"/>
    <w:rsid w:val="00631D27"/>
    <w:rsid w:val="00633338"/>
    <w:rsid w:val="0063413E"/>
    <w:rsid w:val="00634B69"/>
    <w:rsid w:val="00634C4D"/>
    <w:rsid w:val="0063632F"/>
    <w:rsid w:val="00636E9E"/>
    <w:rsid w:val="00637546"/>
    <w:rsid w:val="006406F0"/>
    <w:rsid w:val="006414BE"/>
    <w:rsid w:val="0064150D"/>
    <w:rsid w:val="00642FBC"/>
    <w:rsid w:val="00643C33"/>
    <w:rsid w:val="00643CBC"/>
    <w:rsid w:val="006445D0"/>
    <w:rsid w:val="00644878"/>
    <w:rsid w:val="00644BB8"/>
    <w:rsid w:val="00644C54"/>
    <w:rsid w:val="0064561A"/>
    <w:rsid w:val="00645C30"/>
    <w:rsid w:val="00645F41"/>
    <w:rsid w:val="00646AFF"/>
    <w:rsid w:val="0064790C"/>
    <w:rsid w:val="006515A9"/>
    <w:rsid w:val="00651B88"/>
    <w:rsid w:val="0065207E"/>
    <w:rsid w:val="00652B8C"/>
    <w:rsid w:val="006532CF"/>
    <w:rsid w:val="00653333"/>
    <w:rsid w:val="00653A66"/>
    <w:rsid w:val="00653C88"/>
    <w:rsid w:val="00653E17"/>
    <w:rsid w:val="00653E21"/>
    <w:rsid w:val="00654176"/>
    <w:rsid w:val="00654FB8"/>
    <w:rsid w:val="00655440"/>
    <w:rsid w:val="006556C0"/>
    <w:rsid w:val="00656CD1"/>
    <w:rsid w:val="006574B2"/>
    <w:rsid w:val="006577E6"/>
    <w:rsid w:val="00657F9A"/>
    <w:rsid w:val="0066016F"/>
    <w:rsid w:val="006607E8"/>
    <w:rsid w:val="00660864"/>
    <w:rsid w:val="0066189A"/>
    <w:rsid w:val="00662CAC"/>
    <w:rsid w:val="00662DCC"/>
    <w:rsid w:val="00662F25"/>
    <w:rsid w:val="006639F6"/>
    <w:rsid w:val="006643F6"/>
    <w:rsid w:val="006645B8"/>
    <w:rsid w:val="0066474B"/>
    <w:rsid w:val="00664E04"/>
    <w:rsid w:val="00664FDC"/>
    <w:rsid w:val="006651C5"/>
    <w:rsid w:val="0066692A"/>
    <w:rsid w:val="00666AE4"/>
    <w:rsid w:val="006673D0"/>
    <w:rsid w:val="00667AB0"/>
    <w:rsid w:val="00670783"/>
    <w:rsid w:val="006708BA"/>
    <w:rsid w:val="00670BFB"/>
    <w:rsid w:val="006717BE"/>
    <w:rsid w:val="00671997"/>
    <w:rsid w:val="006720DC"/>
    <w:rsid w:val="00672B9F"/>
    <w:rsid w:val="00673601"/>
    <w:rsid w:val="00673B76"/>
    <w:rsid w:val="00673DC6"/>
    <w:rsid w:val="00673E44"/>
    <w:rsid w:val="0067405A"/>
    <w:rsid w:val="0067427B"/>
    <w:rsid w:val="00674676"/>
    <w:rsid w:val="006748C6"/>
    <w:rsid w:val="00674A26"/>
    <w:rsid w:val="006759D6"/>
    <w:rsid w:val="00675D54"/>
    <w:rsid w:val="00676179"/>
    <w:rsid w:val="00676260"/>
    <w:rsid w:val="00676451"/>
    <w:rsid w:val="00676C0F"/>
    <w:rsid w:val="00676FB8"/>
    <w:rsid w:val="00677B69"/>
    <w:rsid w:val="00680048"/>
    <w:rsid w:val="00680919"/>
    <w:rsid w:val="00680FC3"/>
    <w:rsid w:val="006816E8"/>
    <w:rsid w:val="00681E97"/>
    <w:rsid w:val="00682C7E"/>
    <w:rsid w:val="00683671"/>
    <w:rsid w:val="0068387E"/>
    <w:rsid w:val="0068398E"/>
    <w:rsid w:val="00684ACD"/>
    <w:rsid w:val="00684CD4"/>
    <w:rsid w:val="00684F4E"/>
    <w:rsid w:val="0068509B"/>
    <w:rsid w:val="0068550E"/>
    <w:rsid w:val="00685B56"/>
    <w:rsid w:val="00685F57"/>
    <w:rsid w:val="006866EE"/>
    <w:rsid w:val="006900C3"/>
    <w:rsid w:val="00690807"/>
    <w:rsid w:val="006908E6"/>
    <w:rsid w:val="00691008"/>
    <w:rsid w:val="006912D3"/>
    <w:rsid w:val="006923D7"/>
    <w:rsid w:val="00692548"/>
    <w:rsid w:val="006931AE"/>
    <w:rsid w:val="0069532C"/>
    <w:rsid w:val="00695AB5"/>
    <w:rsid w:val="00695CE3"/>
    <w:rsid w:val="00695DDC"/>
    <w:rsid w:val="00695E34"/>
    <w:rsid w:val="00696592"/>
    <w:rsid w:val="006965C8"/>
    <w:rsid w:val="006977FB"/>
    <w:rsid w:val="0069795E"/>
    <w:rsid w:val="006A06DE"/>
    <w:rsid w:val="006A1496"/>
    <w:rsid w:val="006A1CD6"/>
    <w:rsid w:val="006A29CE"/>
    <w:rsid w:val="006A2B66"/>
    <w:rsid w:val="006A368C"/>
    <w:rsid w:val="006A3D3C"/>
    <w:rsid w:val="006A5058"/>
    <w:rsid w:val="006A63A5"/>
    <w:rsid w:val="006A6418"/>
    <w:rsid w:val="006A660B"/>
    <w:rsid w:val="006A70CC"/>
    <w:rsid w:val="006A7919"/>
    <w:rsid w:val="006A7F7A"/>
    <w:rsid w:val="006B0680"/>
    <w:rsid w:val="006B1D3E"/>
    <w:rsid w:val="006B2DF6"/>
    <w:rsid w:val="006B30C3"/>
    <w:rsid w:val="006B34C0"/>
    <w:rsid w:val="006B3811"/>
    <w:rsid w:val="006B428A"/>
    <w:rsid w:val="006B4899"/>
    <w:rsid w:val="006B5895"/>
    <w:rsid w:val="006B5B62"/>
    <w:rsid w:val="006B747D"/>
    <w:rsid w:val="006B79FA"/>
    <w:rsid w:val="006C075E"/>
    <w:rsid w:val="006C1D30"/>
    <w:rsid w:val="006C2F17"/>
    <w:rsid w:val="006C367B"/>
    <w:rsid w:val="006C3C07"/>
    <w:rsid w:val="006C3E5E"/>
    <w:rsid w:val="006C453D"/>
    <w:rsid w:val="006C4615"/>
    <w:rsid w:val="006C50CB"/>
    <w:rsid w:val="006C61A3"/>
    <w:rsid w:val="006C789D"/>
    <w:rsid w:val="006C7E78"/>
    <w:rsid w:val="006D04F5"/>
    <w:rsid w:val="006D062C"/>
    <w:rsid w:val="006D094B"/>
    <w:rsid w:val="006D0ED0"/>
    <w:rsid w:val="006D1004"/>
    <w:rsid w:val="006D13D2"/>
    <w:rsid w:val="006D1A95"/>
    <w:rsid w:val="006D344D"/>
    <w:rsid w:val="006D35D3"/>
    <w:rsid w:val="006D398D"/>
    <w:rsid w:val="006D438C"/>
    <w:rsid w:val="006D47AF"/>
    <w:rsid w:val="006D5471"/>
    <w:rsid w:val="006D640A"/>
    <w:rsid w:val="006D6948"/>
    <w:rsid w:val="006D6A13"/>
    <w:rsid w:val="006D6DA9"/>
    <w:rsid w:val="006D7412"/>
    <w:rsid w:val="006D7617"/>
    <w:rsid w:val="006D7B4B"/>
    <w:rsid w:val="006E06E9"/>
    <w:rsid w:val="006E1C70"/>
    <w:rsid w:val="006E1F0E"/>
    <w:rsid w:val="006E2209"/>
    <w:rsid w:val="006E247C"/>
    <w:rsid w:val="006E2502"/>
    <w:rsid w:val="006E2ABB"/>
    <w:rsid w:val="006E2F3B"/>
    <w:rsid w:val="006E5089"/>
    <w:rsid w:val="006E5A3E"/>
    <w:rsid w:val="006E5B7E"/>
    <w:rsid w:val="006E5C5F"/>
    <w:rsid w:val="006E65A8"/>
    <w:rsid w:val="006E698F"/>
    <w:rsid w:val="006E6D67"/>
    <w:rsid w:val="006E6F01"/>
    <w:rsid w:val="006E7C55"/>
    <w:rsid w:val="006F1014"/>
    <w:rsid w:val="006F1A08"/>
    <w:rsid w:val="006F2ABB"/>
    <w:rsid w:val="006F414C"/>
    <w:rsid w:val="006F4B7D"/>
    <w:rsid w:val="006F4BC5"/>
    <w:rsid w:val="006F4E39"/>
    <w:rsid w:val="006F63E3"/>
    <w:rsid w:val="006F6973"/>
    <w:rsid w:val="006F6A61"/>
    <w:rsid w:val="00700A0E"/>
    <w:rsid w:val="00700E33"/>
    <w:rsid w:val="00700FBC"/>
    <w:rsid w:val="0070158E"/>
    <w:rsid w:val="00701805"/>
    <w:rsid w:val="00701F58"/>
    <w:rsid w:val="00702906"/>
    <w:rsid w:val="00702C13"/>
    <w:rsid w:val="00703952"/>
    <w:rsid w:val="00703AD3"/>
    <w:rsid w:val="007046F9"/>
    <w:rsid w:val="00705A53"/>
    <w:rsid w:val="00706123"/>
    <w:rsid w:val="007070FD"/>
    <w:rsid w:val="00707ADB"/>
    <w:rsid w:val="00710062"/>
    <w:rsid w:val="007104EF"/>
    <w:rsid w:val="007119F9"/>
    <w:rsid w:val="00711D32"/>
    <w:rsid w:val="00712D3F"/>
    <w:rsid w:val="00712ED1"/>
    <w:rsid w:val="007138EE"/>
    <w:rsid w:val="00713982"/>
    <w:rsid w:val="00713E4B"/>
    <w:rsid w:val="00713E66"/>
    <w:rsid w:val="0071567A"/>
    <w:rsid w:val="00715FFD"/>
    <w:rsid w:val="00716C10"/>
    <w:rsid w:val="0071730B"/>
    <w:rsid w:val="007173FB"/>
    <w:rsid w:val="0071760F"/>
    <w:rsid w:val="0071777F"/>
    <w:rsid w:val="00720899"/>
    <w:rsid w:val="00720C6D"/>
    <w:rsid w:val="00721238"/>
    <w:rsid w:val="00721659"/>
    <w:rsid w:val="007217AA"/>
    <w:rsid w:val="00721889"/>
    <w:rsid w:val="007233CE"/>
    <w:rsid w:val="0072415D"/>
    <w:rsid w:val="00724712"/>
    <w:rsid w:val="00725558"/>
    <w:rsid w:val="007259AE"/>
    <w:rsid w:val="00725ABD"/>
    <w:rsid w:val="0072662D"/>
    <w:rsid w:val="00726AAE"/>
    <w:rsid w:val="00726CCB"/>
    <w:rsid w:val="00730023"/>
    <w:rsid w:val="007300FC"/>
    <w:rsid w:val="00730784"/>
    <w:rsid w:val="0073089B"/>
    <w:rsid w:val="00730A27"/>
    <w:rsid w:val="00730DB7"/>
    <w:rsid w:val="00731945"/>
    <w:rsid w:val="00732591"/>
    <w:rsid w:val="0073324C"/>
    <w:rsid w:val="0073342C"/>
    <w:rsid w:val="00733849"/>
    <w:rsid w:val="00733B65"/>
    <w:rsid w:val="00733E03"/>
    <w:rsid w:val="0073434B"/>
    <w:rsid w:val="00735106"/>
    <w:rsid w:val="0073571C"/>
    <w:rsid w:val="00736613"/>
    <w:rsid w:val="00736B0D"/>
    <w:rsid w:val="00737740"/>
    <w:rsid w:val="00737859"/>
    <w:rsid w:val="00737C8A"/>
    <w:rsid w:val="007402BF"/>
    <w:rsid w:val="00742201"/>
    <w:rsid w:val="007424B2"/>
    <w:rsid w:val="00742723"/>
    <w:rsid w:val="00742AE8"/>
    <w:rsid w:val="00742D5B"/>
    <w:rsid w:val="00742DD0"/>
    <w:rsid w:val="00742DD8"/>
    <w:rsid w:val="0074316F"/>
    <w:rsid w:val="007445EB"/>
    <w:rsid w:val="00744BC3"/>
    <w:rsid w:val="00744D03"/>
    <w:rsid w:val="00745BF5"/>
    <w:rsid w:val="00746290"/>
    <w:rsid w:val="00747138"/>
    <w:rsid w:val="00747300"/>
    <w:rsid w:val="007477F1"/>
    <w:rsid w:val="00747BA9"/>
    <w:rsid w:val="007503A2"/>
    <w:rsid w:val="00751B3D"/>
    <w:rsid w:val="00751F49"/>
    <w:rsid w:val="00752596"/>
    <w:rsid w:val="00752A54"/>
    <w:rsid w:val="00752D5B"/>
    <w:rsid w:val="0075315B"/>
    <w:rsid w:val="007531D6"/>
    <w:rsid w:val="0075377A"/>
    <w:rsid w:val="00753A5F"/>
    <w:rsid w:val="00753C39"/>
    <w:rsid w:val="00754270"/>
    <w:rsid w:val="007545D2"/>
    <w:rsid w:val="00754C2C"/>
    <w:rsid w:val="00755048"/>
    <w:rsid w:val="00756B84"/>
    <w:rsid w:val="00756E93"/>
    <w:rsid w:val="0075712F"/>
    <w:rsid w:val="00760F7C"/>
    <w:rsid w:val="007617F4"/>
    <w:rsid w:val="0076185A"/>
    <w:rsid w:val="00761BFB"/>
    <w:rsid w:val="00761CB3"/>
    <w:rsid w:val="00761DFD"/>
    <w:rsid w:val="007632E8"/>
    <w:rsid w:val="00764342"/>
    <w:rsid w:val="00764BDC"/>
    <w:rsid w:val="00765034"/>
    <w:rsid w:val="00765464"/>
    <w:rsid w:val="0076561C"/>
    <w:rsid w:val="00765A3E"/>
    <w:rsid w:val="007666E9"/>
    <w:rsid w:val="00766815"/>
    <w:rsid w:val="00766963"/>
    <w:rsid w:val="0076711F"/>
    <w:rsid w:val="00770A11"/>
    <w:rsid w:val="00770A4B"/>
    <w:rsid w:val="00770BEA"/>
    <w:rsid w:val="00771515"/>
    <w:rsid w:val="00771623"/>
    <w:rsid w:val="007716F5"/>
    <w:rsid w:val="0077206A"/>
    <w:rsid w:val="00772F9D"/>
    <w:rsid w:val="00773035"/>
    <w:rsid w:val="007731C7"/>
    <w:rsid w:val="00773207"/>
    <w:rsid w:val="00773E32"/>
    <w:rsid w:val="007740A1"/>
    <w:rsid w:val="007740F6"/>
    <w:rsid w:val="007743F6"/>
    <w:rsid w:val="00776077"/>
    <w:rsid w:val="0077645D"/>
    <w:rsid w:val="007767BD"/>
    <w:rsid w:val="00776ADF"/>
    <w:rsid w:val="00777649"/>
    <w:rsid w:val="00780036"/>
    <w:rsid w:val="007807B5"/>
    <w:rsid w:val="00780A5A"/>
    <w:rsid w:val="00781A4E"/>
    <w:rsid w:val="00782A80"/>
    <w:rsid w:val="00782F52"/>
    <w:rsid w:val="007835AA"/>
    <w:rsid w:val="00783641"/>
    <w:rsid w:val="00783DE4"/>
    <w:rsid w:val="007841FA"/>
    <w:rsid w:val="00785063"/>
    <w:rsid w:val="00785219"/>
    <w:rsid w:val="00785609"/>
    <w:rsid w:val="0078589B"/>
    <w:rsid w:val="00786153"/>
    <w:rsid w:val="00786211"/>
    <w:rsid w:val="00786285"/>
    <w:rsid w:val="007867BC"/>
    <w:rsid w:val="00786DD2"/>
    <w:rsid w:val="00786DEA"/>
    <w:rsid w:val="00787313"/>
    <w:rsid w:val="00790C93"/>
    <w:rsid w:val="00791A3A"/>
    <w:rsid w:val="00791CD4"/>
    <w:rsid w:val="0079394E"/>
    <w:rsid w:val="00795A68"/>
    <w:rsid w:val="00796E2D"/>
    <w:rsid w:val="00797289"/>
    <w:rsid w:val="00797315"/>
    <w:rsid w:val="007973FE"/>
    <w:rsid w:val="007978DA"/>
    <w:rsid w:val="00797DC5"/>
    <w:rsid w:val="007A0174"/>
    <w:rsid w:val="007A073F"/>
    <w:rsid w:val="007A08FA"/>
    <w:rsid w:val="007A0D8A"/>
    <w:rsid w:val="007A1203"/>
    <w:rsid w:val="007A157E"/>
    <w:rsid w:val="007A1A61"/>
    <w:rsid w:val="007A1AA9"/>
    <w:rsid w:val="007A2CBA"/>
    <w:rsid w:val="007A2CE4"/>
    <w:rsid w:val="007A31D0"/>
    <w:rsid w:val="007A3358"/>
    <w:rsid w:val="007A3368"/>
    <w:rsid w:val="007A36F5"/>
    <w:rsid w:val="007A38B4"/>
    <w:rsid w:val="007A4483"/>
    <w:rsid w:val="007A5753"/>
    <w:rsid w:val="007A6033"/>
    <w:rsid w:val="007A6595"/>
    <w:rsid w:val="007B02CA"/>
    <w:rsid w:val="007B0878"/>
    <w:rsid w:val="007B0CC5"/>
    <w:rsid w:val="007B1DA5"/>
    <w:rsid w:val="007B28AB"/>
    <w:rsid w:val="007B2B4B"/>
    <w:rsid w:val="007B3A5B"/>
    <w:rsid w:val="007B3E07"/>
    <w:rsid w:val="007B3F88"/>
    <w:rsid w:val="007B42C4"/>
    <w:rsid w:val="007B44E5"/>
    <w:rsid w:val="007B568C"/>
    <w:rsid w:val="007B5B9E"/>
    <w:rsid w:val="007B5FE5"/>
    <w:rsid w:val="007B6348"/>
    <w:rsid w:val="007B6580"/>
    <w:rsid w:val="007B65BB"/>
    <w:rsid w:val="007B6930"/>
    <w:rsid w:val="007B728B"/>
    <w:rsid w:val="007B769B"/>
    <w:rsid w:val="007B77E0"/>
    <w:rsid w:val="007B7C98"/>
    <w:rsid w:val="007C0148"/>
    <w:rsid w:val="007C094C"/>
    <w:rsid w:val="007C134B"/>
    <w:rsid w:val="007C19D8"/>
    <w:rsid w:val="007C3641"/>
    <w:rsid w:val="007C3931"/>
    <w:rsid w:val="007C3E8D"/>
    <w:rsid w:val="007C449D"/>
    <w:rsid w:val="007C4ADD"/>
    <w:rsid w:val="007C4B64"/>
    <w:rsid w:val="007C4E32"/>
    <w:rsid w:val="007C4F53"/>
    <w:rsid w:val="007C66D9"/>
    <w:rsid w:val="007C732D"/>
    <w:rsid w:val="007C7E3C"/>
    <w:rsid w:val="007D0398"/>
    <w:rsid w:val="007D0D4C"/>
    <w:rsid w:val="007D0D7A"/>
    <w:rsid w:val="007D1B1F"/>
    <w:rsid w:val="007D3590"/>
    <w:rsid w:val="007D35B3"/>
    <w:rsid w:val="007D3A68"/>
    <w:rsid w:val="007D43B8"/>
    <w:rsid w:val="007D4AE8"/>
    <w:rsid w:val="007D53E8"/>
    <w:rsid w:val="007D5428"/>
    <w:rsid w:val="007D64C0"/>
    <w:rsid w:val="007D6B6E"/>
    <w:rsid w:val="007D6EF5"/>
    <w:rsid w:val="007E071B"/>
    <w:rsid w:val="007E0739"/>
    <w:rsid w:val="007E0A2A"/>
    <w:rsid w:val="007E10E6"/>
    <w:rsid w:val="007E264C"/>
    <w:rsid w:val="007E29AC"/>
    <w:rsid w:val="007E3074"/>
    <w:rsid w:val="007E349A"/>
    <w:rsid w:val="007E3E28"/>
    <w:rsid w:val="007E473D"/>
    <w:rsid w:val="007E4BD8"/>
    <w:rsid w:val="007E5807"/>
    <w:rsid w:val="007E5A33"/>
    <w:rsid w:val="007E5BD3"/>
    <w:rsid w:val="007E5D66"/>
    <w:rsid w:val="007E6060"/>
    <w:rsid w:val="007E667C"/>
    <w:rsid w:val="007E72AC"/>
    <w:rsid w:val="007E7517"/>
    <w:rsid w:val="007E7563"/>
    <w:rsid w:val="007E7CA2"/>
    <w:rsid w:val="007F04CA"/>
    <w:rsid w:val="007F06D1"/>
    <w:rsid w:val="007F0A19"/>
    <w:rsid w:val="007F10DC"/>
    <w:rsid w:val="007F11CA"/>
    <w:rsid w:val="007F17C1"/>
    <w:rsid w:val="007F18E3"/>
    <w:rsid w:val="007F1F21"/>
    <w:rsid w:val="007F2117"/>
    <w:rsid w:val="007F3131"/>
    <w:rsid w:val="007F3458"/>
    <w:rsid w:val="007F3BB5"/>
    <w:rsid w:val="007F5010"/>
    <w:rsid w:val="007F5C0E"/>
    <w:rsid w:val="007F5D6B"/>
    <w:rsid w:val="007F632F"/>
    <w:rsid w:val="007F6945"/>
    <w:rsid w:val="007F6CEC"/>
    <w:rsid w:val="007F7003"/>
    <w:rsid w:val="007F76A6"/>
    <w:rsid w:val="007F7815"/>
    <w:rsid w:val="007F79C8"/>
    <w:rsid w:val="007F7AA0"/>
    <w:rsid w:val="007F7B60"/>
    <w:rsid w:val="008005BF"/>
    <w:rsid w:val="0080390B"/>
    <w:rsid w:val="00803BFB"/>
    <w:rsid w:val="00804852"/>
    <w:rsid w:val="008059C3"/>
    <w:rsid w:val="00805C39"/>
    <w:rsid w:val="00805CCF"/>
    <w:rsid w:val="00806A4E"/>
    <w:rsid w:val="0080712E"/>
    <w:rsid w:val="00807470"/>
    <w:rsid w:val="008077D6"/>
    <w:rsid w:val="008079B4"/>
    <w:rsid w:val="00807B85"/>
    <w:rsid w:val="0081012C"/>
    <w:rsid w:val="00810824"/>
    <w:rsid w:val="008111C7"/>
    <w:rsid w:val="00811FDA"/>
    <w:rsid w:val="00812442"/>
    <w:rsid w:val="0081289A"/>
    <w:rsid w:val="008132E9"/>
    <w:rsid w:val="00814B84"/>
    <w:rsid w:val="008150CF"/>
    <w:rsid w:val="00815B3B"/>
    <w:rsid w:val="00815D34"/>
    <w:rsid w:val="00816312"/>
    <w:rsid w:val="008167BB"/>
    <w:rsid w:val="0081707F"/>
    <w:rsid w:val="00817BE0"/>
    <w:rsid w:val="00820044"/>
    <w:rsid w:val="008217EC"/>
    <w:rsid w:val="008218E5"/>
    <w:rsid w:val="00821BB0"/>
    <w:rsid w:val="00821D89"/>
    <w:rsid w:val="00823271"/>
    <w:rsid w:val="00823474"/>
    <w:rsid w:val="008249A6"/>
    <w:rsid w:val="008251AD"/>
    <w:rsid w:val="008259C6"/>
    <w:rsid w:val="00825F8E"/>
    <w:rsid w:val="00825FBF"/>
    <w:rsid w:val="0082602D"/>
    <w:rsid w:val="0082655F"/>
    <w:rsid w:val="00826CA7"/>
    <w:rsid w:val="008273EF"/>
    <w:rsid w:val="008278FB"/>
    <w:rsid w:val="008301A4"/>
    <w:rsid w:val="0083099D"/>
    <w:rsid w:val="00831655"/>
    <w:rsid w:val="00831E6E"/>
    <w:rsid w:val="00832398"/>
    <w:rsid w:val="00832B89"/>
    <w:rsid w:val="00833295"/>
    <w:rsid w:val="00833EF8"/>
    <w:rsid w:val="008348D2"/>
    <w:rsid w:val="00835D11"/>
    <w:rsid w:val="0083603B"/>
    <w:rsid w:val="00837450"/>
    <w:rsid w:val="00837D1D"/>
    <w:rsid w:val="0084133D"/>
    <w:rsid w:val="00842E56"/>
    <w:rsid w:val="00844016"/>
    <w:rsid w:val="008442D0"/>
    <w:rsid w:val="008442DC"/>
    <w:rsid w:val="00844974"/>
    <w:rsid w:val="00844A3F"/>
    <w:rsid w:val="00844F8C"/>
    <w:rsid w:val="008451F9"/>
    <w:rsid w:val="00845844"/>
    <w:rsid w:val="008458D5"/>
    <w:rsid w:val="00845C7F"/>
    <w:rsid w:val="0084613F"/>
    <w:rsid w:val="00846C54"/>
    <w:rsid w:val="008473CA"/>
    <w:rsid w:val="00847F3A"/>
    <w:rsid w:val="00850942"/>
    <w:rsid w:val="008519F4"/>
    <w:rsid w:val="00852FF1"/>
    <w:rsid w:val="008539BD"/>
    <w:rsid w:val="00853E8A"/>
    <w:rsid w:val="008545FD"/>
    <w:rsid w:val="00854615"/>
    <w:rsid w:val="0085472D"/>
    <w:rsid w:val="008547AD"/>
    <w:rsid w:val="00854921"/>
    <w:rsid w:val="00854DD1"/>
    <w:rsid w:val="00855683"/>
    <w:rsid w:val="008559D5"/>
    <w:rsid w:val="00856376"/>
    <w:rsid w:val="0085650D"/>
    <w:rsid w:val="00857894"/>
    <w:rsid w:val="0086095A"/>
    <w:rsid w:val="00860CDF"/>
    <w:rsid w:val="00860DA9"/>
    <w:rsid w:val="008641FA"/>
    <w:rsid w:val="00864712"/>
    <w:rsid w:val="00864A24"/>
    <w:rsid w:val="00864D7E"/>
    <w:rsid w:val="008659E7"/>
    <w:rsid w:val="0086653F"/>
    <w:rsid w:val="00866B3A"/>
    <w:rsid w:val="00866D8D"/>
    <w:rsid w:val="00867ACF"/>
    <w:rsid w:val="00870322"/>
    <w:rsid w:val="008703B0"/>
    <w:rsid w:val="00870D21"/>
    <w:rsid w:val="00871D8F"/>
    <w:rsid w:val="0087241B"/>
    <w:rsid w:val="00872B0F"/>
    <w:rsid w:val="00872DE5"/>
    <w:rsid w:val="00872FFE"/>
    <w:rsid w:val="008730E4"/>
    <w:rsid w:val="008731E1"/>
    <w:rsid w:val="008742E3"/>
    <w:rsid w:val="00874C97"/>
    <w:rsid w:val="00874F44"/>
    <w:rsid w:val="00875097"/>
    <w:rsid w:val="0087552C"/>
    <w:rsid w:val="008763F0"/>
    <w:rsid w:val="00876546"/>
    <w:rsid w:val="008768C8"/>
    <w:rsid w:val="0087697C"/>
    <w:rsid w:val="0087712F"/>
    <w:rsid w:val="0087775A"/>
    <w:rsid w:val="0088003F"/>
    <w:rsid w:val="0088016E"/>
    <w:rsid w:val="008802D7"/>
    <w:rsid w:val="008804E9"/>
    <w:rsid w:val="00880CCC"/>
    <w:rsid w:val="0088149D"/>
    <w:rsid w:val="00881C9F"/>
    <w:rsid w:val="008820F8"/>
    <w:rsid w:val="0088232F"/>
    <w:rsid w:val="008829E3"/>
    <w:rsid w:val="00883385"/>
    <w:rsid w:val="00883797"/>
    <w:rsid w:val="00884900"/>
    <w:rsid w:val="00884FBF"/>
    <w:rsid w:val="00887ACA"/>
    <w:rsid w:val="00887D83"/>
    <w:rsid w:val="00890A79"/>
    <w:rsid w:val="00891CAB"/>
    <w:rsid w:val="0089243C"/>
    <w:rsid w:val="008927E5"/>
    <w:rsid w:val="00892988"/>
    <w:rsid w:val="00892F5D"/>
    <w:rsid w:val="008939CD"/>
    <w:rsid w:val="008948B8"/>
    <w:rsid w:val="00894A2E"/>
    <w:rsid w:val="00894EF0"/>
    <w:rsid w:val="008950C6"/>
    <w:rsid w:val="00896B11"/>
    <w:rsid w:val="00897248"/>
    <w:rsid w:val="00897A0D"/>
    <w:rsid w:val="008A074E"/>
    <w:rsid w:val="008A0ABB"/>
    <w:rsid w:val="008A1028"/>
    <w:rsid w:val="008A13E7"/>
    <w:rsid w:val="008A1571"/>
    <w:rsid w:val="008A15A1"/>
    <w:rsid w:val="008A1B3F"/>
    <w:rsid w:val="008A2307"/>
    <w:rsid w:val="008A2A6A"/>
    <w:rsid w:val="008A3ADD"/>
    <w:rsid w:val="008A40BA"/>
    <w:rsid w:val="008A470A"/>
    <w:rsid w:val="008A55C8"/>
    <w:rsid w:val="008A577F"/>
    <w:rsid w:val="008A5B99"/>
    <w:rsid w:val="008A5BCB"/>
    <w:rsid w:val="008A5BE0"/>
    <w:rsid w:val="008A5C30"/>
    <w:rsid w:val="008A6323"/>
    <w:rsid w:val="008A68DE"/>
    <w:rsid w:val="008A76A0"/>
    <w:rsid w:val="008A7921"/>
    <w:rsid w:val="008B06E6"/>
    <w:rsid w:val="008B1375"/>
    <w:rsid w:val="008B14FB"/>
    <w:rsid w:val="008B241E"/>
    <w:rsid w:val="008B2795"/>
    <w:rsid w:val="008B298E"/>
    <w:rsid w:val="008B34CC"/>
    <w:rsid w:val="008B5F62"/>
    <w:rsid w:val="008B65FB"/>
    <w:rsid w:val="008B68B0"/>
    <w:rsid w:val="008B6F0E"/>
    <w:rsid w:val="008B750C"/>
    <w:rsid w:val="008B78D9"/>
    <w:rsid w:val="008C024E"/>
    <w:rsid w:val="008C0580"/>
    <w:rsid w:val="008C1A41"/>
    <w:rsid w:val="008C1A99"/>
    <w:rsid w:val="008C1F3B"/>
    <w:rsid w:val="008C28A7"/>
    <w:rsid w:val="008C3165"/>
    <w:rsid w:val="008C335A"/>
    <w:rsid w:val="008C3367"/>
    <w:rsid w:val="008C3CCB"/>
    <w:rsid w:val="008C5A1D"/>
    <w:rsid w:val="008C6881"/>
    <w:rsid w:val="008C73C8"/>
    <w:rsid w:val="008C7FD2"/>
    <w:rsid w:val="008D0528"/>
    <w:rsid w:val="008D10D4"/>
    <w:rsid w:val="008D13E9"/>
    <w:rsid w:val="008D2029"/>
    <w:rsid w:val="008D2354"/>
    <w:rsid w:val="008D2384"/>
    <w:rsid w:val="008D259D"/>
    <w:rsid w:val="008D28F6"/>
    <w:rsid w:val="008D31CB"/>
    <w:rsid w:val="008D37FD"/>
    <w:rsid w:val="008D436B"/>
    <w:rsid w:val="008D4408"/>
    <w:rsid w:val="008D47EC"/>
    <w:rsid w:val="008D4E59"/>
    <w:rsid w:val="008D4E69"/>
    <w:rsid w:val="008D70AF"/>
    <w:rsid w:val="008D73F1"/>
    <w:rsid w:val="008D75B8"/>
    <w:rsid w:val="008D7C9D"/>
    <w:rsid w:val="008E04DE"/>
    <w:rsid w:val="008E0530"/>
    <w:rsid w:val="008E0763"/>
    <w:rsid w:val="008E10AF"/>
    <w:rsid w:val="008E10F8"/>
    <w:rsid w:val="008E12F8"/>
    <w:rsid w:val="008E174A"/>
    <w:rsid w:val="008E1D7B"/>
    <w:rsid w:val="008E21CF"/>
    <w:rsid w:val="008E24D5"/>
    <w:rsid w:val="008E25AA"/>
    <w:rsid w:val="008E2631"/>
    <w:rsid w:val="008E2BCE"/>
    <w:rsid w:val="008E3696"/>
    <w:rsid w:val="008E3D60"/>
    <w:rsid w:val="008E4799"/>
    <w:rsid w:val="008E5B21"/>
    <w:rsid w:val="008E61B6"/>
    <w:rsid w:val="008E6281"/>
    <w:rsid w:val="008E6FF0"/>
    <w:rsid w:val="008E7A2B"/>
    <w:rsid w:val="008F0180"/>
    <w:rsid w:val="008F08E1"/>
    <w:rsid w:val="008F0CCB"/>
    <w:rsid w:val="008F21D4"/>
    <w:rsid w:val="008F2ABE"/>
    <w:rsid w:val="008F2E51"/>
    <w:rsid w:val="008F2F4D"/>
    <w:rsid w:val="008F30DB"/>
    <w:rsid w:val="008F3E78"/>
    <w:rsid w:val="008F45CA"/>
    <w:rsid w:val="008F46EE"/>
    <w:rsid w:val="008F4DFB"/>
    <w:rsid w:val="008F5849"/>
    <w:rsid w:val="008F66C7"/>
    <w:rsid w:val="008F6710"/>
    <w:rsid w:val="008F6C6C"/>
    <w:rsid w:val="008F6FDA"/>
    <w:rsid w:val="008F76E3"/>
    <w:rsid w:val="009003C6"/>
    <w:rsid w:val="00900E0B"/>
    <w:rsid w:val="00901982"/>
    <w:rsid w:val="009019E9"/>
    <w:rsid w:val="009021BA"/>
    <w:rsid w:val="009021D7"/>
    <w:rsid w:val="009022B5"/>
    <w:rsid w:val="009028C5"/>
    <w:rsid w:val="00902C2E"/>
    <w:rsid w:val="0090388B"/>
    <w:rsid w:val="009069DC"/>
    <w:rsid w:val="00906CCA"/>
    <w:rsid w:val="009101F7"/>
    <w:rsid w:val="009111FC"/>
    <w:rsid w:val="009112E4"/>
    <w:rsid w:val="0091164E"/>
    <w:rsid w:val="00912521"/>
    <w:rsid w:val="00912B6A"/>
    <w:rsid w:val="00913D27"/>
    <w:rsid w:val="00914143"/>
    <w:rsid w:val="00914543"/>
    <w:rsid w:val="00915E6F"/>
    <w:rsid w:val="00916C30"/>
    <w:rsid w:val="00916FC8"/>
    <w:rsid w:val="00917823"/>
    <w:rsid w:val="00917F9A"/>
    <w:rsid w:val="00920014"/>
    <w:rsid w:val="009201EC"/>
    <w:rsid w:val="009206A7"/>
    <w:rsid w:val="00920DD1"/>
    <w:rsid w:val="00921033"/>
    <w:rsid w:val="0092134E"/>
    <w:rsid w:val="0092176B"/>
    <w:rsid w:val="00921C53"/>
    <w:rsid w:val="00922323"/>
    <w:rsid w:val="009224E6"/>
    <w:rsid w:val="00922881"/>
    <w:rsid w:val="00922BC2"/>
    <w:rsid w:val="00923375"/>
    <w:rsid w:val="00923510"/>
    <w:rsid w:val="00923A5F"/>
    <w:rsid w:val="00924775"/>
    <w:rsid w:val="00924D6E"/>
    <w:rsid w:val="00924F81"/>
    <w:rsid w:val="00925FEF"/>
    <w:rsid w:val="00926E39"/>
    <w:rsid w:val="0092748F"/>
    <w:rsid w:val="00927BBB"/>
    <w:rsid w:val="00927F5D"/>
    <w:rsid w:val="00927FAB"/>
    <w:rsid w:val="009300D3"/>
    <w:rsid w:val="0093034F"/>
    <w:rsid w:val="00930822"/>
    <w:rsid w:val="0093136A"/>
    <w:rsid w:val="009313DD"/>
    <w:rsid w:val="00931B52"/>
    <w:rsid w:val="00932442"/>
    <w:rsid w:val="0093391D"/>
    <w:rsid w:val="00933AC3"/>
    <w:rsid w:val="00933B34"/>
    <w:rsid w:val="00934B73"/>
    <w:rsid w:val="00934E1D"/>
    <w:rsid w:val="00934ED1"/>
    <w:rsid w:val="009350BE"/>
    <w:rsid w:val="0093586D"/>
    <w:rsid w:val="00935ECE"/>
    <w:rsid w:val="009408BB"/>
    <w:rsid w:val="00940B59"/>
    <w:rsid w:val="0094171C"/>
    <w:rsid w:val="00941E32"/>
    <w:rsid w:val="00942306"/>
    <w:rsid w:val="00942A1E"/>
    <w:rsid w:val="00942DC9"/>
    <w:rsid w:val="009435D3"/>
    <w:rsid w:val="00943D4E"/>
    <w:rsid w:val="00944488"/>
    <w:rsid w:val="00945FA9"/>
    <w:rsid w:val="00946B37"/>
    <w:rsid w:val="0094790E"/>
    <w:rsid w:val="009509F3"/>
    <w:rsid w:val="009510CB"/>
    <w:rsid w:val="0095188F"/>
    <w:rsid w:val="009519D7"/>
    <w:rsid w:val="00951A76"/>
    <w:rsid w:val="00951B6A"/>
    <w:rsid w:val="00953906"/>
    <w:rsid w:val="00955C40"/>
    <w:rsid w:val="00955E17"/>
    <w:rsid w:val="009561C6"/>
    <w:rsid w:val="00956472"/>
    <w:rsid w:val="0095664F"/>
    <w:rsid w:val="00957243"/>
    <w:rsid w:val="00957405"/>
    <w:rsid w:val="00957589"/>
    <w:rsid w:val="00957F2A"/>
    <w:rsid w:val="00960030"/>
    <w:rsid w:val="009600BA"/>
    <w:rsid w:val="0096024C"/>
    <w:rsid w:val="009602DC"/>
    <w:rsid w:val="00960707"/>
    <w:rsid w:val="00960DA5"/>
    <w:rsid w:val="00961435"/>
    <w:rsid w:val="009618B8"/>
    <w:rsid w:val="00962281"/>
    <w:rsid w:val="0096265F"/>
    <w:rsid w:val="00962918"/>
    <w:rsid w:val="00962C9F"/>
    <w:rsid w:val="009637EC"/>
    <w:rsid w:val="00963876"/>
    <w:rsid w:val="00963E90"/>
    <w:rsid w:val="00963EDF"/>
    <w:rsid w:val="0096426B"/>
    <w:rsid w:val="009659C2"/>
    <w:rsid w:val="00965A8B"/>
    <w:rsid w:val="00965EC4"/>
    <w:rsid w:val="0096655C"/>
    <w:rsid w:val="009666B0"/>
    <w:rsid w:val="009666E1"/>
    <w:rsid w:val="009667A6"/>
    <w:rsid w:val="00966C44"/>
    <w:rsid w:val="009678DB"/>
    <w:rsid w:val="00967A4D"/>
    <w:rsid w:val="00967A64"/>
    <w:rsid w:val="00967D7A"/>
    <w:rsid w:val="00970470"/>
    <w:rsid w:val="00970B56"/>
    <w:rsid w:val="0097152A"/>
    <w:rsid w:val="00971638"/>
    <w:rsid w:val="009716B0"/>
    <w:rsid w:val="009718FB"/>
    <w:rsid w:val="00971CB0"/>
    <w:rsid w:val="009722E4"/>
    <w:rsid w:val="009728B8"/>
    <w:rsid w:val="009740F4"/>
    <w:rsid w:val="00974539"/>
    <w:rsid w:val="00974549"/>
    <w:rsid w:val="00975830"/>
    <w:rsid w:val="00975FA0"/>
    <w:rsid w:val="0097677C"/>
    <w:rsid w:val="009768D2"/>
    <w:rsid w:val="00977C45"/>
    <w:rsid w:val="00980095"/>
    <w:rsid w:val="00980559"/>
    <w:rsid w:val="009805F8"/>
    <w:rsid w:val="00981103"/>
    <w:rsid w:val="009821E8"/>
    <w:rsid w:val="00982459"/>
    <w:rsid w:val="00982AB3"/>
    <w:rsid w:val="00983147"/>
    <w:rsid w:val="009834C3"/>
    <w:rsid w:val="00983CB2"/>
    <w:rsid w:val="009845A3"/>
    <w:rsid w:val="00985241"/>
    <w:rsid w:val="00985510"/>
    <w:rsid w:val="009855FD"/>
    <w:rsid w:val="0098561A"/>
    <w:rsid w:val="00985768"/>
    <w:rsid w:val="00986424"/>
    <w:rsid w:val="00986AA9"/>
    <w:rsid w:val="0098715F"/>
    <w:rsid w:val="0098746E"/>
    <w:rsid w:val="00987EB4"/>
    <w:rsid w:val="00990236"/>
    <w:rsid w:val="0099048E"/>
    <w:rsid w:val="009905D7"/>
    <w:rsid w:val="00991227"/>
    <w:rsid w:val="009914CB"/>
    <w:rsid w:val="00991642"/>
    <w:rsid w:val="00991729"/>
    <w:rsid w:val="00991DF0"/>
    <w:rsid w:val="009922FA"/>
    <w:rsid w:val="0099279C"/>
    <w:rsid w:val="00992B07"/>
    <w:rsid w:val="009933A2"/>
    <w:rsid w:val="00993A84"/>
    <w:rsid w:val="00994256"/>
    <w:rsid w:val="009948C7"/>
    <w:rsid w:val="00994E00"/>
    <w:rsid w:val="00995B92"/>
    <w:rsid w:val="0099632B"/>
    <w:rsid w:val="00997979"/>
    <w:rsid w:val="009A00D8"/>
    <w:rsid w:val="009A0165"/>
    <w:rsid w:val="009A1802"/>
    <w:rsid w:val="009A1A12"/>
    <w:rsid w:val="009A2537"/>
    <w:rsid w:val="009A2698"/>
    <w:rsid w:val="009A2A13"/>
    <w:rsid w:val="009A2FE3"/>
    <w:rsid w:val="009A313E"/>
    <w:rsid w:val="009A394A"/>
    <w:rsid w:val="009A41F4"/>
    <w:rsid w:val="009A4C80"/>
    <w:rsid w:val="009A543F"/>
    <w:rsid w:val="009A560A"/>
    <w:rsid w:val="009A5B6E"/>
    <w:rsid w:val="009A5DA5"/>
    <w:rsid w:val="009A5EDC"/>
    <w:rsid w:val="009A60B1"/>
    <w:rsid w:val="009A6131"/>
    <w:rsid w:val="009A655A"/>
    <w:rsid w:val="009A7247"/>
    <w:rsid w:val="009B15A8"/>
    <w:rsid w:val="009B1CB6"/>
    <w:rsid w:val="009B3D7F"/>
    <w:rsid w:val="009B3D9F"/>
    <w:rsid w:val="009B4CDC"/>
    <w:rsid w:val="009B543B"/>
    <w:rsid w:val="009B6270"/>
    <w:rsid w:val="009B64BC"/>
    <w:rsid w:val="009B657B"/>
    <w:rsid w:val="009B6631"/>
    <w:rsid w:val="009B6CF2"/>
    <w:rsid w:val="009B6DEB"/>
    <w:rsid w:val="009B712C"/>
    <w:rsid w:val="009B763E"/>
    <w:rsid w:val="009C02F7"/>
    <w:rsid w:val="009C07C9"/>
    <w:rsid w:val="009C0904"/>
    <w:rsid w:val="009C0964"/>
    <w:rsid w:val="009C0AB4"/>
    <w:rsid w:val="009C15F7"/>
    <w:rsid w:val="009C187D"/>
    <w:rsid w:val="009C1BF6"/>
    <w:rsid w:val="009C1E08"/>
    <w:rsid w:val="009C316B"/>
    <w:rsid w:val="009C4F0B"/>
    <w:rsid w:val="009C4FED"/>
    <w:rsid w:val="009C51C5"/>
    <w:rsid w:val="009C58E1"/>
    <w:rsid w:val="009C5E0A"/>
    <w:rsid w:val="009C6F69"/>
    <w:rsid w:val="009C70E6"/>
    <w:rsid w:val="009C7528"/>
    <w:rsid w:val="009C7E42"/>
    <w:rsid w:val="009D0357"/>
    <w:rsid w:val="009D0604"/>
    <w:rsid w:val="009D117E"/>
    <w:rsid w:val="009D17F9"/>
    <w:rsid w:val="009D2120"/>
    <w:rsid w:val="009D29E7"/>
    <w:rsid w:val="009D3A38"/>
    <w:rsid w:val="009D49D2"/>
    <w:rsid w:val="009D5F33"/>
    <w:rsid w:val="009D6D67"/>
    <w:rsid w:val="009D6E4A"/>
    <w:rsid w:val="009E035A"/>
    <w:rsid w:val="009E08BE"/>
    <w:rsid w:val="009E0DCA"/>
    <w:rsid w:val="009E118E"/>
    <w:rsid w:val="009E128B"/>
    <w:rsid w:val="009E1E2D"/>
    <w:rsid w:val="009E242B"/>
    <w:rsid w:val="009E3F0C"/>
    <w:rsid w:val="009E4878"/>
    <w:rsid w:val="009E49E4"/>
    <w:rsid w:val="009E53D5"/>
    <w:rsid w:val="009E55CC"/>
    <w:rsid w:val="009E5784"/>
    <w:rsid w:val="009E69D9"/>
    <w:rsid w:val="009E7244"/>
    <w:rsid w:val="009E7412"/>
    <w:rsid w:val="009E79FF"/>
    <w:rsid w:val="009E7CF0"/>
    <w:rsid w:val="009F00A8"/>
    <w:rsid w:val="009F02EB"/>
    <w:rsid w:val="009F0449"/>
    <w:rsid w:val="009F0E47"/>
    <w:rsid w:val="009F1C11"/>
    <w:rsid w:val="009F2558"/>
    <w:rsid w:val="009F2978"/>
    <w:rsid w:val="009F3171"/>
    <w:rsid w:val="009F4AD3"/>
    <w:rsid w:val="009F55ED"/>
    <w:rsid w:val="009F5663"/>
    <w:rsid w:val="009F5AE5"/>
    <w:rsid w:val="009F5E5D"/>
    <w:rsid w:val="009F627F"/>
    <w:rsid w:val="009F65F4"/>
    <w:rsid w:val="009F6660"/>
    <w:rsid w:val="009F67BC"/>
    <w:rsid w:val="009F67D9"/>
    <w:rsid w:val="009F6C4E"/>
    <w:rsid w:val="009F6EDA"/>
    <w:rsid w:val="009F7D37"/>
    <w:rsid w:val="00A001B5"/>
    <w:rsid w:val="00A00293"/>
    <w:rsid w:val="00A00552"/>
    <w:rsid w:val="00A00B52"/>
    <w:rsid w:val="00A00E4E"/>
    <w:rsid w:val="00A02C21"/>
    <w:rsid w:val="00A02E08"/>
    <w:rsid w:val="00A03581"/>
    <w:rsid w:val="00A037F5"/>
    <w:rsid w:val="00A040EA"/>
    <w:rsid w:val="00A047E0"/>
    <w:rsid w:val="00A057D6"/>
    <w:rsid w:val="00A05B7B"/>
    <w:rsid w:val="00A066D6"/>
    <w:rsid w:val="00A066DB"/>
    <w:rsid w:val="00A06886"/>
    <w:rsid w:val="00A07047"/>
    <w:rsid w:val="00A07316"/>
    <w:rsid w:val="00A07A5C"/>
    <w:rsid w:val="00A07C55"/>
    <w:rsid w:val="00A07CD8"/>
    <w:rsid w:val="00A07ED1"/>
    <w:rsid w:val="00A106B4"/>
    <w:rsid w:val="00A117F9"/>
    <w:rsid w:val="00A11D33"/>
    <w:rsid w:val="00A1200B"/>
    <w:rsid w:val="00A1240B"/>
    <w:rsid w:val="00A129AB"/>
    <w:rsid w:val="00A12E19"/>
    <w:rsid w:val="00A138E4"/>
    <w:rsid w:val="00A143DC"/>
    <w:rsid w:val="00A14536"/>
    <w:rsid w:val="00A145C5"/>
    <w:rsid w:val="00A14789"/>
    <w:rsid w:val="00A15BE9"/>
    <w:rsid w:val="00A16940"/>
    <w:rsid w:val="00A174C1"/>
    <w:rsid w:val="00A175BF"/>
    <w:rsid w:val="00A17C0E"/>
    <w:rsid w:val="00A17CF2"/>
    <w:rsid w:val="00A201CD"/>
    <w:rsid w:val="00A20498"/>
    <w:rsid w:val="00A21C4A"/>
    <w:rsid w:val="00A21E50"/>
    <w:rsid w:val="00A21F2E"/>
    <w:rsid w:val="00A21F70"/>
    <w:rsid w:val="00A22B94"/>
    <w:rsid w:val="00A22C50"/>
    <w:rsid w:val="00A23393"/>
    <w:rsid w:val="00A23540"/>
    <w:rsid w:val="00A23F15"/>
    <w:rsid w:val="00A2465D"/>
    <w:rsid w:val="00A256C6"/>
    <w:rsid w:val="00A25AFC"/>
    <w:rsid w:val="00A26898"/>
    <w:rsid w:val="00A26B21"/>
    <w:rsid w:val="00A270AB"/>
    <w:rsid w:val="00A274E4"/>
    <w:rsid w:val="00A27C78"/>
    <w:rsid w:val="00A27E52"/>
    <w:rsid w:val="00A27EC9"/>
    <w:rsid w:val="00A31D95"/>
    <w:rsid w:val="00A33E8A"/>
    <w:rsid w:val="00A34101"/>
    <w:rsid w:val="00A34BD6"/>
    <w:rsid w:val="00A34D92"/>
    <w:rsid w:val="00A34E98"/>
    <w:rsid w:val="00A352D6"/>
    <w:rsid w:val="00A356B9"/>
    <w:rsid w:val="00A35890"/>
    <w:rsid w:val="00A362DB"/>
    <w:rsid w:val="00A36DC1"/>
    <w:rsid w:val="00A3790B"/>
    <w:rsid w:val="00A40405"/>
    <w:rsid w:val="00A4054E"/>
    <w:rsid w:val="00A41B68"/>
    <w:rsid w:val="00A43478"/>
    <w:rsid w:val="00A434DB"/>
    <w:rsid w:val="00A439AB"/>
    <w:rsid w:val="00A43C53"/>
    <w:rsid w:val="00A43EC8"/>
    <w:rsid w:val="00A44318"/>
    <w:rsid w:val="00A44D24"/>
    <w:rsid w:val="00A44D4D"/>
    <w:rsid w:val="00A44FA1"/>
    <w:rsid w:val="00A4522B"/>
    <w:rsid w:val="00A45FF9"/>
    <w:rsid w:val="00A46000"/>
    <w:rsid w:val="00A46383"/>
    <w:rsid w:val="00A46EFE"/>
    <w:rsid w:val="00A47669"/>
    <w:rsid w:val="00A501D5"/>
    <w:rsid w:val="00A50589"/>
    <w:rsid w:val="00A507E7"/>
    <w:rsid w:val="00A508A3"/>
    <w:rsid w:val="00A5183D"/>
    <w:rsid w:val="00A528F9"/>
    <w:rsid w:val="00A52E70"/>
    <w:rsid w:val="00A53631"/>
    <w:rsid w:val="00A538C8"/>
    <w:rsid w:val="00A53CC1"/>
    <w:rsid w:val="00A54F78"/>
    <w:rsid w:val="00A557F8"/>
    <w:rsid w:val="00A558BC"/>
    <w:rsid w:val="00A55D43"/>
    <w:rsid w:val="00A567BA"/>
    <w:rsid w:val="00A56C1E"/>
    <w:rsid w:val="00A578AC"/>
    <w:rsid w:val="00A5797F"/>
    <w:rsid w:val="00A57FCC"/>
    <w:rsid w:val="00A60633"/>
    <w:rsid w:val="00A62A44"/>
    <w:rsid w:val="00A62AC7"/>
    <w:rsid w:val="00A63522"/>
    <w:rsid w:val="00A64305"/>
    <w:rsid w:val="00A6438F"/>
    <w:rsid w:val="00A64736"/>
    <w:rsid w:val="00A64B26"/>
    <w:rsid w:val="00A64F8B"/>
    <w:rsid w:val="00A64F96"/>
    <w:rsid w:val="00A6519D"/>
    <w:rsid w:val="00A65ACE"/>
    <w:rsid w:val="00A66719"/>
    <w:rsid w:val="00A66981"/>
    <w:rsid w:val="00A67304"/>
    <w:rsid w:val="00A67B61"/>
    <w:rsid w:val="00A67C60"/>
    <w:rsid w:val="00A71C42"/>
    <w:rsid w:val="00A72471"/>
    <w:rsid w:val="00A72A9E"/>
    <w:rsid w:val="00A733E6"/>
    <w:rsid w:val="00A738E3"/>
    <w:rsid w:val="00A73C01"/>
    <w:rsid w:val="00A73DE1"/>
    <w:rsid w:val="00A743E2"/>
    <w:rsid w:val="00A743F2"/>
    <w:rsid w:val="00A7639F"/>
    <w:rsid w:val="00A76560"/>
    <w:rsid w:val="00A7672C"/>
    <w:rsid w:val="00A77F5F"/>
    <w:rsid w:val="00A80016"/>
    <w:rsid w:val="00A806DD"/>
    <w:rsid w:val="00A80933"/>
    <w:rsid w:val="00A809E2"/>
    <w:rsid w:val="00A812BE"/>
    <w:rsid w:val="00A824E8"/>
    <w:rsid w:val="00A8275B"/>
    <w:rsid w:val="00A8298E"/>
    <w:rsid w:val="00A82ACF"/>
    <w:rsid w:val="00A82D85"/>
    <w:rsid w:val="00A8322C"/>
    <w:rsid w:val="00A84764"/>
    <w:rsid w:val="00A8499D"/>
    <w:rsid w:val="00A85930"/>
    <w:rsid w:val="00A8603D"/>
    <w:rsid w:val="00A86B8D"/>
    <w:rsid w:val="00A8764C"/>
    <w:rsid w:val="00A87981"/>
    <w:rsid w:val="00A87E4B"/>
    <w:rsid w:val="00A913CF"/>
    <w:rsid w:val="00A92144"/>
    <w:rsid w:val="00A925DC"/>
    <w:rsid w:val="00A928EA"/>
    <w:rsid w:val="00A9318E"/>
    <w:rsid w:val="00A932C8"/>
    <w:rsid w:val="00A9398B"/>
    <w:rsid w:val="00A94967"/>
    <w:rsid w:val="00A94E26"/>
    <w:rsid w:val="00A95BCF"/>
    <w:rsid w:val="00A95F9B"/>
    <w:rsid w:val="00A96204"/>
    <w:rsid w:val="00A96CC5"/>
    <w:rsid w:val="00A97558"/>
    <w:rsid w:val="00A979D0"/>
    <w:rsid w:val="00AA027F"/>
    <w:rsid w:val="00AA0C5D"/>
    <w:rsid w:val="00AA0CF5"/>
    <w:rsid w:val="00AA0F94"/>
    <w:rsid w:val="00AA1A57"/>
    <w:rsid w:val="00AA2896"/>
    <w:rsid w:val="00AA3274"/>
    <w:rsid w:val="00AA341C"/>
    <w:rsid w:val="00AA39FE"/>
    <w:rsid w:val="00AA3EAF"/>
    <w:rsid w:val="00AA402D"/>
    <w:rsid w:val="00AA4BA0"/>
    <w:rsid w:val="00AA4F7E"/>
    <w:rsid w:val="00AA5D68"/>
    <w:rsid w:val="00AA60A3"/>
    <w:rsid w:val="00AA77F1"/>
    <w:rsid w:val="00AA7AAB"/>
    <w:rsid w:val="00AA7B0A"/>
    <w:rsid w:val="00AA7D76"/>
    <w:rsid w:val="00AA7FA0"/>
    <w:rsid w:val="00AB037D"/>
    <w:rsid w:val="00AB05EF"/>
    <w:rsid w:val="00AB06FA"/>
    <w:rsid w:val="00AB16DE"/>
    <w:rsid w:val="00AB1CEF"/>
    <w:rsid w:val="00AB1DB9"/>
    <w:rsid w:val="00AB2A90"/>
    <w:rsid w:val="00AB2D0E"/>
    <w:rsid w:val="00AB37C6"/>
    <w:rsid w:val="00AB3C26"/>
    <w:rsid w:val="00AB3E22"/>
    <w:rsid w:val="00AB3F69"/>
    <w:rsid w:val="00AB4A33"/>
    <w:rsid w:val="00AB4C4C"/>
    <w:rsid w:val="00AB4D39"/>
    <w:rsid w:val="00AB58A9"/>
    <w:rsid w:val="00AB5A37"/>
    <w:rsid w:val="00AB79A8"/>
    <w:rsid w:val="00AB7B35"/>
    <w:rsid w:val="00AC0134"/>
    <w:rsid w:val="00AC02D5"/>
    <w:rsid w:val="00AC11CF"/>
    <w:rsid w:val="00AC11E9"/>
    <w:rsid w:val="00AC11F4"/>
    <w:rsid w:val="00AC1872"/>
    <w:rsid w:val="00AC2766"/>
    <w:rsid w:val="00AC33AD"/>
    <w:rsid w:val="00AC35F5"/>
    <w:rsid w:val="00AC3AB8"/>
    <w:rsid w:val="00AC3EDE"/>
    <w:rsid w:val="00AC478B"/>
    <w:rsid w:val="00AC4A63"/>
    <w:rsid w:val="00AC514C"/>
    <w:rsid w:val="00AC668A"/>
    <w:rsid w:val="00AC6CA4"/>
    <w:rsid w:val="00AC7208"/>
    <w:rsid w:val="00AC789C"/>
    <w:rsid w:val="00AD043F"/>
    <w:rsid w:val="00AD04EF"/>
    <w:rsid w:val="00AD0791"/>
    <w:rsid w:val="00AD0C3F"/>
    <w:rsid w:val="00AD1745"/>
    <w:rsid w:val="00AD1804"/>
    <w:rsid w:val="00AD1A6D"/>
    <w:rsid w:val="00AD2446"/>
    <w:rsid w:val="00AD282A"/>
    <w:rsid w:val="00AD2A17"/>
    <w:rsid w:val="00AD2A54"/>
    <w:rsid w:val="00AD2F58"/>
    <w:rsid w:val="00AD3264"/>
    <w:rsid w:val="00AD3769"/>
    <w:rsid w:val="00AD3A9E"/>
    <w:rsid w:val="00AD43DC"/>
    <w:rsid w:val="00AD4409"/>
    <w:rsid w:val="00AD4C55"/>
    <w:rsid w:val="00AD51F7"/>
    <w:rsid w:val="00AD5C44"/>
    <w:rsid w:val="00AD5ECC"/>
    <w:rsid w:val="00AD6676"/>
    <w:rsid w:val="00AD6A1D"/>
    <w:rsid w:val="00AD6D9C"/>
    <w:rsid w:val="00AD72AF"/>
    <w:rsid w:val="00AD7F23"/>
    <w:rsid w:val="00AE072F"/>
    <w:rsid w:val="00AE0C13"/>
    <w:rsid w:val="00AE0E33"/>
    <w:rsid w:val="00AE140F"/>
    <w:rsid w:val="00AE15C1"/>
    <w:rsid w:val="00AE1643"/>
    <w:rsid w:val="00AE1AF5"/>
    <w:rsid w:val="00AE21F7"/>
    <w:rsid w:val="00AE369C"/>
    <w:rsid w:val="00AE3877"/>
    <w:rsid w:val="00AE4FE7"/>
    <w:rsid w:val="00AE5525"/>
    <w:rsid w:val="00AE5EBE"/>
    <w:rsid w:val="00AE6161"/>
    <w:rsid w:val="00AE663D"/>
    <w:rsid w:val="00AE6BE7"/>
    <w:rsid w:val="00AE7215"/>
    <w:rsid w:val="00AE78DB"/>
    <w:rsid w:val="00AF06B9"/>
    <w:rsid w:val="00AF0758"/>
    <w:rsid w:val="00AF0A60"/>
    <w:rsid w:val="00AF0AF0"/>
    <w:rsid w:val="00AF16D0"/>
    <w:rsid w:val="00AF1B4D"/>
    <w:rsid w:val="00AF1CFB"/>
    <w:rsid w:val="00AF1DA5"/>
    <w:rsid w:val="00AF2353"/>
    <w:rsid w:val="00AF25A0"/>
    <w:rsid w:val="00AF27C0"/>
    <w:rsid w:val="00AF2889"/>
    <w:rsid w:val="00AF3229"/>
    <w:rsid w:val="00AF326F"/>
    <w:rsid w:val="00AF34C2"/>
    <w:rsid w:val="00AF3B13"/>
    <w:rsid w:val="00AF4253"/>
    <w:rsid w:val="00AF57AC"/>
    <w:rsid w:val="00AF6D86"/>
    <w:rsid w:val="00AF7042"/>
    <w:rsid w:val="00AF7B6D"/>
    <w:rsid w:val="00AF7D12"/>
    <w:rsid w:val="00B00B97"/>
    <w:rsid w:val="00B00D78"/>
    <w:rsid w:val="00B01437"/>
    <w:rsid w:val="00B01B7D"/>
    <w:rsid w:val="00B02B85"/>
    <w:rsid w:val="00B02CAE"/>
    <w:rsid w:val="00B02D66"/>
    <w:rsid w:val="00B032CF"/>
    <w:rsid w:val="00B03FA8"/>
    <w:rsid w:val="00B04029"/>
    <w:rsid w:val="00B040F4"/>
    <w:rsid w:val="00B04557"/>
    <w:rsid w:val="00B046B7"/>
    <w:rsid w:val="00B048DE"/>
    <w:rsid w:val="00B05DF4"/>
    <w:rsid w:val="00B063BD"/>
    <w:rsid w:val="00B064B1"/>
    <w:rsid w:val="00B0698F"/>
    <w:rsid w:val="00B06B54"/>
    <w:rsid w:val="00B06BAE"/>
    <w:rsid w:val="00B07140"/>
    <w:rsid w:val="00B072AD"/>
    <w:rsid w:val="00B075A2"/>
    <w:rsid w:val="00B07DC0"/>
    <w:rsid w:val="00B104D1"/>
    <w:rsid w:val="00B117C1"/>
    <w:rsid w:val="00B118B2"/>
    <w:rsid w:val="00B11FB8"/>
    <w:rsid w:val="00B127F5"/>
    <w:rsid w:val="00B129B9"/>
    <w:rsid w:val="00B12D13"/>
    <w:rsid w:val="00B137BC"/>
    <w:rsid w:val="00B13A45"/>
    <w:rsid w:val="00B13B3A"/>
    <w:rsid w:val="00B13EB6"/>
    <w:rsid w:val="00B14044"/>
    <w:rsid w:val="00B140B1"/>
    <w:rsid w:val="00B1473F"/>
    <w:rsid w:val="00B15F0C"/>
    <w:rsid w:val="00B15FB0"/>
    <w:rsid w:val="00B16B8F"/>
    <w:rsid w:val="00B16EE0"/>
    <w:rsid w:val="00B177A7"/>
    <w:rsid w:val="00B207EA"/>
    <w:rsid w:val="00B20B21"/>
    <w:rsid w:val="00B214D5"/>
    <w:rsid w:val="00B2170A"/>
    <w:rsid w:val="00B21DBD"/>
    <w:rsid w:val="00B22959"/>
    <w:rsid w:val="00B231CE"/>
    <w:rsid w:val="00B239F2"/>
    <w:rsid w:val="00B23B40"/>
    <w:rsid w:val="00B23DF3"/>
    <w:rsid w:val="00B2448B"/>
    <w:rsid w:val="00B25242"/>
    <w:rsid w:val="00B258C7"/>
    <w:rsid w:val="00B265C6"/>
    <w:rsid w:val="00B26BF9"/>
    <w:rsid w:val="00B26C68"/>
    <w:rsid w:val="00B26E0A"/>
    <w:rsid w:val="00B27122"/>
    <w:rsid w:val="00B27815"/>
    <w:rsid w:val="00B27C54"/>
    <w:rsid w:val="00B30010"/>
    <w:rsid w:val="00B30288"/>
    <w:rsid w:val="00B30544"/>
    <w:rsid w:val="00B3094F"/>
    <w:rsid w:val="00B31230"/>
    <w:rsid w:val="00B31AF4"/>
    <w:rsid w:val="00B31C7E"/>
    <w:rsid w:val="00B31E83"/>
    <w:rsid w:val="00B321E9"/>
    <w:rsid w:val="00B32436"/>
    <w:rsid w:val="00B3251F"/>
    <w:rsid w:val="00B32EA4"/>
    <w:rsid w:val="00B3337C"/>
    <w:rsid w:val="00B337A2"/>
    <w:rsid w:val="00B3393F"/>
    <w:rsid w:val="00B33C1B"/>
    <w:rsid w:val="00B3408A"/>
    <w:rsid w:val="00B3451E"/>
    <w:rsid w:val="00B352A4"/>
    <w:rsid w:val="00B3593D"/>
    <w:rsid w:val="00B364ED"/>
    <w:rsid w:val="00B36F46"/>
    <w:rsid w:val="00B37973"/>
    <w:rsid w:val="00B37A08"/>
    <w:rsid w:val="00B37F89"/>
    <w:rsid w:val="00B4005A"/>
    <w:rsid w:val="00B404DA"/>
    <w:rsid w:val="00B405FD"/>
    <w:rsid w:val="00B40C53"/>
    <w:rsid w:val="00B40CD3"/>
    <w:rsid w:val="00B41390"/>
    <w:rsid w:val="00B4176D"/>
    <w:rsid w:val="00B41CCA"/>
    <w:rsid w:val="00B436B7"/>
    <w:rsid w:val="00B437E2"/>
    <w:rsid w:val="00B438BC"/>
    <w:rsid w:val="00B43918"/>
    <w:rsid w:val="00B443B2"/>
    <w:rsid w:val="00B4453D"/>
    <w:rsid w:val="00B44617"/>
    <w:rsid w:val="00B44FF0"/>
    <w:rsid w:val="00B45E78"/>
    <w:rsid w:val="00B45FBC"/>
    <w:rsid w:val="00B46062"/>
    <w:rsid w:val="00B46340"/>
    <w:rsid w:val="00B467F5"/>
    <w:rsid w:val="00B47262"/>
    <w:rsid w:val="00B474EA"/>
    <w:rsid w:val="00B478FF"/>
    <w:rsid w:val="00B47FEC"/>
    <w:rsid w:val="00B5013F"/>
    <w:rsid w:val="00B501DF"/>
    <w:rsid w:val="00B50F8A"/>
    <w:rsid w:val="00B51071"/>
    <w:rsid w:val="00B51972"/>
    <w:rsid w:val="00B51C5A"/>
    <w:rsid w:val="00B51D97"/>
    <w:rsid w:val="00B51EAE"/>
    <w:rsid w:val="00B528B5"/>
    <w:rsid w:val="00B5302D"/>
    <w:rsid w:val="00B539E3"/>
    <w:rsid w:val="00B53ED8"/>
    <w:rsid w:val="00B54373"/>
    <w:rsid w:val="00B5456C"/>
    <w:rsid w:val="00B551E3"/>
    <w:rsid w:val="00B558A2"/>
    <w:rsid w:val="00B55A60"/>
    <w:rsid w:val="00B55BCC"/>
    <w:rsid w:val="00B56564"/>
    <w:rsid w:val="00B56650"/>
    <w:rsid w:val="00B56701"/>
    <w:rsid w:val="00B56B94"/>
    <w:rsid w:val="00B56F30"/>
    <w:rsid w:val="00B57476"/>
    <w:rsid w:val="00B57A50"/>
    <w:rsid w:val="00B57A5E"/>
    <w:rsid w:val="00B609F0"/>
    <w:rsid w:val="00B620B4"/>
    <w:rsid w:val="00B62A2C"/>
    <w:rsid w:val="00B62AA4"/>
    <w:rsid w:val="00B62F28"/>
    <w:rsid w:val="00B63FA5"/>
    <w:rsid w:val="00B644BA"/>
    <w:rsid w:val="00B65482"/>
    <w:rsid w:val="00B65AAF"/>
    <w:rsid w:val="00B65D05"/>
    <w:rsid w:val="00B661F3"/>
    <w:rsid w:val="00B66464"/>
    <w:rsid w:val="00B665DC"/>
    <w:rsid w:val="00B66A0E"/>
    <w:rsid w:val="00B673DD"/>
    <w:rsid w:val="00B6750B"/>
    <w:rsid w:val="00B67E99"/>
    <w:rsid w:val="00B71116"/>
    <w:rsid w:val="00B71F02"/>
    <w:rsid w:val="00B722AF"/>
    <w:rsid w:val="00B72BBD"/>
    <w:rsid w:val="00B731E2"/>
    <w:rsid w:val="00B740E3"/>
    <w:rsid w:val="00B749D8"/>
    <w:rsid w:val="00B756B8"/>
    <w:rsid w:val="00B763BC"/>
    <w:rsid w:val="00B76AE2"/>
    <w:rsid w:val="00B76F75"/>
    <w:rsid w:val="00B77573"/>
    <w:rsid w:val="00B77723"/>
    <w:rsid w:val="00B7787B"/>
    <w:rsid w:val="00B77BAC"/>
    <w:rsid w:val="00B77EC2"/>
    <w:rsid w:val="00B80029"/>
    <w:rsid w:val="00B80678"/>
    <w:rsid w:val="00B80E69"/>
    <w:rsid w:val="00B81DE6"/>
    <w:rsid w:val="00B81F33"/>
    <w:rsid w:val="00B82939"/>
    <w:rsid w:val="00B82DFC"/>
    <w:rsid w:val="00B82F9A"/>
    <w:rsid w:val="00B835D4"/>
    <w:rsid w:val="00B83B9F"/>
    <w:rsid w:val="00B83CF3"/>
    <w:rsid w:val="00B8476F"/>
    <w:rsid w:val="00B8497B"/>
    <w:rsid w:val="00B84E89"/>
    <w:rsid w:val="00B84F1B"/>
    <w:rsid w:val="00B8547D"/>
    <w:rsid w:val="00B8548B"/>
    <w:rsid w:val="00B855E3"/>
    <w:rsid w:val="00B85752"/>
    <w:rsid w:val="00B863A6"/>
    <w:rsid w:val="00B8676F"/>
    <w:rsid w:val="00B867B0"/>
    <w:rsid w:val="00B86A94"/>
    <w:rsid w:val="00B86B47"/>
    <w:rsid w:val="00B86EC5"/>
    <w:rsid w:val="00B87BF1"/>
    <w:rsid w:val="00B87FD6"/>
    <w:rsid w:val="00B9086C"/>
    <w:rsid w:val="00B90AA4"/>
    <w:rsid w:val="00B91743"/>
    <w:rsid w:val="00B92B47"/>
    <w:rsid w:val="00B93393"/>
    <w:rsid w:val="00B93BD9"/>
    <w:rsid w:val="00B9404B"/>
    <w:rsid w:val="00B949E4"/>
    <w:rsid w:val="00B94BF9"/>
    <w:rsid w:val="00B94C64"/>
    <w:rsid w:val="00B953F2"/>
    <w:rsid w:val="00B95AD1"/>
    <w:rsid w:val="00B95E84"/>
    <w:rsid w:val="00B95F70"/>
    <w:rsid w:val="00B97165"/>
    <w:rsid w:val="00B975B1"/>
    <w:rsid w:val="00BA07C6"/>
    <w:rsid w:val="00BA084B"/>
    <w:rsid w:val="00BA09F8"/>
    <w:rsid w:val="00BA0B6D"/>
    <w:rsid w:val="00BA1203"/>
    <w:rsid w:val="00BA1AAA"/>
    <w:rsid w:val="00BA1C2A"/>
    <w:rsid w:val="00BA2181"/>
    <w:rsid w:val="00BA2888"/>
    <w:rsid w:val="00BA42CC"/>
    <w:rsid w:val="00BA46DD"/>
    <w:rsid w:val="00BA48C5"/>
    <w:rsid w:val="00BA4A10"/>
    <w:rsid w:val="00BA524B"/>
    <w:rsid w:val="00BA5726"/>
    <w:rsid w:val="00BA5821"/>
    <w:rsid w:val="00BA58A9"/>
    <w:rsid w:val="00BA64C4"/>
    <w:rsid w:val="00BA6518"/>
    <w:rsid w:val="00BA6577"/>
    <w:rsid w:val="00BA6825"/>
    <w:rsid w:val="00BA6DC9"/>
    <w:rsid w:val="00BA7122"/>
    <w:rsid w:val="00BB108F"/>
    <w:rsid w:val="00BB19D6"/>
    <w:rsid w:val="00BB20D5"/>
    <w:rsid w:val="00BB23EB"/>
    <w:rsid w:val="00BB25FE"/>
    <w:rsid w:val="00BB2F92"/>
    <w:rsid w:val="00BB32F6"/>
    <w:rsid w:val="00BB3964"/>
    <w:rsid w:val="00BB3974"/>
    <w:rsid w:val="00BB42FD"/>
    <w:rsid w:val="00BB62A0"/>
    <w:rsid w:val="00BB6308"/>
    <w:rsid w:val="00BB6962"/>
    <w:rsid w:val="00BB7BCA"/>
    <w:rsid w:val="00BC05AF"/>
    <w:rsid w:val="00BC11A0"/>
    <w:rsid w:val="00BC1323"/>
    <w:rsid w:val="00BC1326"/>
    <w:rsid w:val="00BC1533"/>
    <w:rsid w:val="00BC1B6C"/>
    <w:rsid w:val="00BC27C7"/>
    <w:rsid w:val="00BC2B32"/>
    <w:rsid w:val="00BC2B55"/>
    <w:rsid w:val="00BC3CBA"/>
    <w:rsid w:val="00BC44AD"/>
    <w:rsid w:val="00BC4696"/>
    <w:rsid w:val="00BC46FC"/>
    <w:rsid w:val="00BC4821"/>
    <w:rsid w:val="00BC4D22"/>
    <w:rsid w:val="00BC5051"/>
    <w:rsid w:val="00BC5087"/>
    <w:rsid w:val="00BC5201"/>
    <w:rsid w:val="00BC545F"/>
    <w:rsid w:val="00BC5BFA"/>
    <w:rsid w:val="00BC5FE5"/>
    <w:rsid w:val="00BC65A6"/>
    <w:rsid w:val="00BC78BE"/>
    <w:rsid w:val="00BD0CB3"/>
    <w:rsid w:val="00BD0D29"/>
    <w:rsid w:val="00BD1121"/>
    <w:rsid w:val="00BD1388"/>
    <w:rsid w:val="00BD1685"/>
    <w:rsid w:val="00BD25F9"/>
    <w:rsid w:val="00BD2FC0"/>
    <w:rsid w:val="00BD431E"/>
    <w:rsid w:val="00BD4AD9"/>
    <w:rsid w:val="00BD4F55"/>
    <w:rsid w:val="00BD50FA"/>
    <w:rsid w:val="00BD516C"/>
    <w:rsid w:val="00BD52CF"/>
    <w:rsid w:val="00BD55B9"/>
    <w:rsid w:val="00BD56EC"/>
    <w:rsid w:val="00BD6217"/>
    <w:rsid w:val="00BD78E5"/>
    <w:rsid w:val="00BD7F85"/>
    <w:rsid w:val="00BE009E"/>
    <w:rsid w:val="00BE0538"/>
    <w:rsid w:val="00BE0B57"/>
    <w:rsid w:val="00BE0BE7"/>
    <w:rsid w:val="00BE0D19"/>
    <w:rsid w:val="00BE0E44"/>
    <w:rsid w:val="00BE1055"/>
    <w:rsid w:val="00BE14DE"/>
    <w:rsid w:val="00BE1508"/>
    <w:rsid w:val="00BE1595"/>
    <w:rsid w:val="00BE1825"/>
    <w:rsid w:val="00BE1DC5"/>
    <w:rsid w:val="00BE1E3E"/>
    <w:rsid w:val="00BE2463"/>
    <w:rsid w:val="00BE26D0"/>
    <w:rsid w:val="00BE2FC5"/>
    <w:rsid w:val="00BE3075"/>
    <w:rsid w:val="00BE3CC2"/>
    <w:rsid w:val="00BE5241"/>
    <w:rsid w:val="00BE5268"/>
    <w:rsid w:val="00BE5D21"/>
    <w:rsid w:val="00BE6915"/>
    <w:rsid w:val="00BE72AD"/>
    <w:rsid w:val="00BE7387"/>
    <w:rsid w:val="00BE7FFA"/>
    <w:rsid w:val="00BF0146"/>
    <w:rsid w:val="00BF036C"/>
    <w:rsid w:val="00BF0E0F"/>
    <w:rsid w:val="00BF0F49"/>
    <w:rsid w:val="00BF10FF"/>
    <w:rsid w:val="00BF17E1"/>
    <w:rsid w:val="00BF197C"/>
    <w:rsid w:val="00BF29F2"/>
    <w:rsid w:val="00BF2CB2"/>
    <w:rsid w:val="00BF3B10"/>
    <w:rsid w:val="00BF423C"/>
    <w:rsid w:val="00BF42DD"/>
    <w:rsid w:val="00BF4406"/>
    <w:rsid w:val="00BF467B"/>
    <w:rsid w:val="00BF47D6"/>
    <w:rsid w:val="00BF4B95"/>
    <w:rsid w:val="00BF5B3D"/>
    <w:rsid w:val="00BF5DE1"/>
    <w:rsid w:val="00BF64AB"/>
    <w:rsid w:val="00BF79D5"/>
    <w:rsid w:val="00C00468"/>
    <w:rsid w:val="00C01738"/>
    <w:rsid w:val="00C01777"/>
    <w:rsid w:val="00C01784"/>
    <w:rsid w:val="00C017E7"/>
    <w:rsid w:val="00C01E6E"/>
    <w:rsid w:val="00C03069"/>
    <w:rsid w:val="00C031FD"/>
    <w:rsid w:val="00C03716"/>
    <w:rsid w:val="00C03AFC"/>
    <w:rsid w:val="00C03DC2"/>
    <w:rsid w:val="00C04C67"/>
    <w:rsid w:val="00C0522A"/>
    <w:rsid w:val="00C0537F"/>
    <w:rsid w:val="00C065C7"/>
    <w:rsid w:val="00C06ED6"/>
    <w:rsid w:val="00C06F71"/>
    <w:rsid w:val="00C0704F"/>
    <w:rsid w:val="00C100CF"/>
    <w:rsid w:val="00C105EA"/>
    <w:rsid w:val="00C10693"/>
    <w:rsid w:val="00C10ECB"/>
    <w:rsid w:val="00C117B5"/>
    <w:rsid w:val="00C11F97"/>
    <w:rsid w:val="00C143AA"/>
    <w:rsid w:val="00C14A85"/>
    <w:rsid w:val="00C15524"/>
    <w:rsid w:val="00C15776"/>
    <w:rsid w:val="00C16D13"/>
    <w:rsid w:val="00C17055"/>
    <w:rsid w:val="00C17592"/>
    <w:rsid w:val="00C17D25"/>
    <w:rsid w:val="00C17EAE"/>
    <w:rsid w:val="00C20D04"/>
    <w:rsid w:val="00C21162"/>
    <w:rsid w:val="00C211CC"/>
    <w:rsid w:val="00C21C41"/>
    <w:rsid w:val="00C21F2D"/>
    <w:rsid w:val="00C22027"/>
    <w:rsid w:val="00C22458"/>
    <w:rsid w:val="00C22523"/>
    <w:rsid w:val="00C227CF"/>
    <w:rsid w:val="00C22C62"/>
    <w:rsid w:val="00C2313A"/>
    <w:rsid w:val="00C24551"/>
    <w:rsid w:val="00C24B1F"/>
    <w:rsid w:val="00C25ACC"/>
    <w:rsid w:val="00C25EF3"/>
    <w:rsid w:val="00C25F2E"/>
    <w:rsid w:val="00C27754"/>
    <w:rsid w:val="00C27B12"/>
    <w:rsid w:val="00C30591"/>
    <w:rsid w:val="00C314F9"/>
    <w:rsid w:val="00C3154E"/>
    <w:rsid w:val="00C319B5"/>
    <w:rsid w:val="00C31BAF"/>
    <w:rsid w:val="00C31EDE"/>
    <w:rsid w:val="00C3216E"/>
    <w:rsid w:val="00C3277B"/>
    <w:rsid w:val="00C33EB2"/>
    <w:rsid w:val="00C34064"/>
    <w:rsid w:val="00C341D8"/>
    <w:rsid w:val="00C34597"/>
    <w:rsid w:val="00C35630"/>
    <w:rsid w:val="00C3743E"/>
    <w:rsid w:val="00C377F7"/>
    <w:rsid w:val="00C379BD"/>
    <w:rsid w:val="00C40383"/>
    <w:rsid w:val="00C40889"/>
    <w:rsid w:val="00C40904"/>
    <w:rsid w:val="00C40FE2"/>
    <w:rsid w:val="00C415DB"/>
    <w:rsid w:val="00C41D0A"/>
    <w:rsid w:val="00C41E63"/>
    <w:rsid w:val="00C42274"/>
    <w:rsid w:val="00C42CC2"/>
    <w:rsid w:val="00C4332A"/>
    <w:rsid w:val="00C44105"/>
    <w:rsid w:val="00C4411D"/>
    <w:rsid w:val="00C44D60"/>
    <w:rsid w:val="00C452F5"/>
    <w:rsid w:val="00C45C12"/>
    <w:rsid w:val="00C46E4F"/>
    <w:rsid w:val="00C46FB1"/>
    <w:rsid w:val="00C46FEE"/>
    <w:rsid w:val="00C47094"/>
    <w:rsid w:val="00C470C9"/>
    <w:rsid w:val="00C47391"/>
    <w:rsid w:val="00C473CD"/>
    <w:rsid w:val="00C50634"/>
    <w:rsid w:val="00C50740"/>
    <w:rsid w:val="00C50AC0"/>
    <w:rsid w:val="00C51189"/>
    <w:rsid w:val="00C518C7"/>
    <w:rsid w:val="00C51AC0"/>
    <w:rsid w:val="00C522BA"/>
    <w:rsid w:val="00C530FC"/>
    <w:rsid w:val="00C5362C"/>
    <w:rsid w:val="00C53991"/>
    <w:rsid w:val="00C53D6F"/>
    <w:rsid w:val="00C543B6"/>
    <w:rsid w:val="00C543D3"/>
    <w:rsid w:val="00C545CA"/>
    <w:rsid w:val="00C54BFE"/>
    <w:rsid w:val="00C5513A"/>
    <w:rsid w:val="00C55AD9"/>
    <w:rsid w:val="00C55F13"/>
    <w:rsid w:val="00C56EC5"/>
    <w:rsid w:val="00C5715F"/>
    <w:rsid w:val="00C57645"/>
    <w:rsid w:val="00C57B46"/>
    <w:rsid w:val="00C57BF0"/>
    <w:rsid w:val="00C61711"/>
    <w:rsid w:val="00C617AA"/>
    <w:rsid w:val="00C622D2"/>
    <w:rsid w:val="00C63D20"/>
    <w:rsid w:val="00C63F7B"/>
    <w:rsid w:val="00C6456D"/>
    <w:rsid w:val="00C64651"/>
    <w:rsid w:val="00C64AC4"/>
    <w:rsid w:val="00C64AD9"/>
    <w:rsid w:val="00C65A0E"/>
    <w:rsid w:val="00C668F6"/>
    <w:rsid w:val="00C66F24"/>
    <w:rsid w:val="00C6761E"/>
    <w:rsid w:val="00C70ECA"/>
    <w:rsid w:val="00C70F85"/>
    <w:rsid w:val="00C71369"/>
    <w:rsid w:val="00C71619"/>
    <w:rsid w:val="00C71DF4"/>
    <w:rsid w:val="00C720A8"/>
    <w:rsid w:val="00C72565"/>
    <w:rsid w:val="00C726FE"/>
    <w:rsid w:val="00C7304B"/>
    <w:rsid w:val="00C73844"/>
    <w:rsid w:val="00C74A0B"/>
    <w:rsid w:val="00C74CAF"/>
    <w:rsid w:val="00C75B39"/>
    <w:rsid w:val="00C7693C"/>
    <w:rsid w:val="00C76C01"/>
    <w:rsid w:val="00C76FB3"/>
    <w:rsid w:val="00C7730B"/>
    <w:rsid w:val="00C7748D"/>
    <w:rsid w:val="00C8032B"/>
    <w:rsid w:val="00C81A68"/>
    <w:rsid w:val="00C81B8B"/>
    <w:rsid w:val="00C82509"/>
    <w:rsid w:val="00C82AD2"/>
    <w:rsid w:val="00C83494"/>
    <w:rsid w:val="00C83CF6"/>
    <w:rsid w:val="00C843B7"/>
    <w:rsid w:val="00C8457C"/>
    <w:rsid w:val="00C84D1C"/>
    <w:rsid w:val="00C85199"/>
    <w:rsid w:val="00C8542E"/>
    <w:rsid w:val="00C860D0"/>
    <w:rsid w:val="00C8612A"/>
    <w:rsid w:val="00C86267"/>
    <w:rsid w:val="00C86BEA"/>
    <w:rsid w:val="00C86EDB"/>
    <w:rsid w:val="00C87343"/>
    <w:rsid w:val="00C8786A"/>
    <w:rsid w:val="00C9051A"/>
    <w:rsid w:val="00C90E76"/>
    <w:rsid w:val="00C91131"/>
    <w:rsid w:val="00C9154A"/>
    <w:rsid w:val="00C91DFD"/>
    <w:rsid w:val="00C924E5"/>
    <w:rsid w:val="00C92B68"/>
    <w:rsid w:val="00C931E3"/>
    <w:rsid w:val="00C9350B"/>
    <w:rsid w:val="00C9370C"/>
    <w:rsid w:val="00C94196"/>
    <w:rsid w:val="00C94C79"/>
    <w:rsid w:val="00C95BE2"/>
    <w:rsid w:val="00C9707E"/>
    <w:rsid w:val="00C971C0"/>
    <w:rsid w:val="00CA0D2D"/>
    <w:rsid w:val="00CA0D56"/>
    <w:rsid w:val="00CA1316"/>
    <w:rsid w:val="00CA16C0"/>
    <w:rsid w:val="00CA1800"/>
    <w:rsid w:val="00CA1BA7"/>
    <w:rsid w:val="00CA3A8B"/>
    <w:rsid w:val="00CA3D0A"/>
    <w:rsid w:val="00CA47CD"/>
    <w:rsid w:val="00CA4F0A"/>
    <w:rsid w:val="00CA52DF"/>
    <w:rsid w:val="00CA6DB4"/>
    <w:rsid w:val="00CA7917"/>
    <w:rsid w:val="00CA79F1"/>
    <w:rsid w:val="00CB0720"/>
    <w:rsid w:val="00CB07DB"/>
    <w:rsid w:val="00CB10DF"/>
    <w:rsid w:val="00CB14BE"/>
    <w:rsid w:val="00CB1763"/>
    <w:rsid w:val="00CB17FF"/>
    <w:rsid w:val="00CB210D"/>
    <w:rsid w:val="00CB2B67"/>
    <w:rsid w:val="00CB32A7"/>
    <w:rsid w:val="00CB332C"/>
    <w:rsid w:val="00CB3B91"/>
    <w:rsid w:val="00CB3D41"/>
    <w:rsid w:val="00CB4C75"/>
    <w:rsid w:val="00CB5058"/>
    <w:rsid w:val="00CB5964"/>
    <w:rsid w:val="00CB610F"/>
    <w:rsid w:val="00CB6DF2"/>
    <w:rsid w:val="00CB754A"/>
    <w:rsid w:val="00CB76E8"/>
    <w:rsid w:val="00CB7DED"/>
    <w:rsid w:val="00CC0706"/>
    <w:rsid w:val="00CC0EE1"/>
    <w:rsid w:val="00CC108A"/>
    <w:rsid w:val="00CC1270"/>
    <w:rsid w:val="00CC2066"/>
    <w:rsid w:val="00CC2BAC"/>
    <w:rsid w:val="00CC2E86"/>
    <w:rsid w:val="00CC3726"/>
    <w:rsid w:val="00CC5A4C"/>
    <w:rsid w:val="00CC5B15"/>
    <w:rsid w:val="00CC5CB8"/>
    <w:rsid w:val="00CC5D79"/>
    <w:rsid w:val="00CC6055"/>
    <w:rsid w:val="00CC6222"/>
    <w:rsid w:val="00CC7A02"/>
    <w:rsid w:val="00CD0281"/>
    <w:rsid w:val="00CD0B62"/>
    <w:rsid w:val="00CD0C87"/>
    <w:rsid w:val="00CD1D09"/>
    <w:rsid w:val="00CD1DAF"/>
    <w:rsid w:val="00CD27CE"/>
    <w:rsid w:val="00CD2F11"/>
    <w:rsid w:val="00CD328F"/>
    <w:rsid w:val="00CD39D0"/>
    <w:rsid w:val="00CD4E07"/>
    <w:rsid w:val="00CD65BA"/>
    <w:rsid w:val="00CD749A"/>
    <w:rsid w:val="00CD765F"/>
    <w:rsid w:val="00CD7AAB"/>
    <w:rsid w:val="00CE1192"/>
    <w:rsid w:val="00CE11A2"/>
    <w:rsid w:val="00CE24DD"/>
    <w:rsid w:val="00CE2AC5"/>
    <w:rsid w:val="00CE2F39"/>
    <w:rsid w:val="00CE347F"/>
    <w:rsid w:val="00CE3A02"/>
    <w:rsid w:val="00CE4314"/>
    <w:rsid w:val="00CE4BCC"/>
    <w:rsid w:val="00CE52A3"/>
    <w:rsid w:val="00CE5AD8"/>
    <w:rsid w:val="00CE5EAF"/>
    <w:rsid w:val="00CE6404"/>
    <w:rsid w:val="00CE6ABC"/>
    <w:rsid w:val="00CE78C7"/>
    <w:rsid w:val="00CE7AB9"/>
    <w:rsid w:val="00CF05B1"/>
    <w:rsid w:val="00CF08D9"/>
    <w:rsid w:val="00CF0F4A"/>
    <w:rsid w:val="00CF0FF9"/>
    <w:rsid w:val="00CF11C4"/>
    <w:rsid w:val="00CF12F5"/>
    <w:rsid w:val="00CF2C71"/>
    <w:rsid w:val="00CF2CC2"/>
    <w:rsid w:val="00CF33F3"/>
    <w:rsid w:val="00CF3785"/>
    <w:rsid w:val="00CF46FB"/>
    <w:rsid w:val="00CF5D85"/>
    <w:rsid w:val="00CF6154"/>
    <w:rsid w:val="00CF633A"/>
    <w:rsid w:val="00CF649F"/>
    <w:rsid w:val="00CF6510"/>
    <w:rsid w:val="00CF7C6C"/>
    <w:rsid w:val="00D00D95"/>
    <w:rsid w:val="00D0114A"/>
    <w:rsid w:val="00D019CC"/>
    <w:rsid w:val="00D01A36"/>
    <w:rsid w:val="00D01CF5"/>
    <w:rsid w:val="00D02242"/>
    <w:rsid w:val="00D02308"/>
    <w:rsid w:val="00D03039"/>
    <w:rsid w:val="00D0421A"/>
    <w:rsid w:val="00D054E6"/>
    <w:rsid w:val="00D05662"/>
    <w:rsid w:val="00D05BB6"/>
    <w:rsid w:val="00D05CB0"/>
    <w:rsid w:val="00D05E4A"/>
    <w:rsid w:val="00D05E6A"/>
    <w:rsid w:val="00D0646C"/>
    <w:rsid w:val="00D07659"/>
    <w:rsid w:val="00D07A51"/>
    <w:rsid w:val="00D10253"/>
    <w:rsid w:val="00D105DB"/>
    <w:rsid w:val="00D11734"/>
    <w:rsid w:val="00D11C64"/>
    <w:rsid w:val="00D11E3A"/>
    <w:rsid w:val="00D12E22"/>
    <w:rsid w:val="00D134B3"/>
    <w:rsid w:val="00D147E2"/>
    <w:rsid w:val="00D14CFE"/>
    <w:rsid w:val="00D15527"/>
    <w:rsid w:val="00D169EE"/>
    <w:rsid w:val="00D16C3A"/>
    <w:rsid w:val="00D16EC4"/>
    <w:rsid w:val="00D17208"/>
    <w:rsid w:val="00D200C5"/>
    <w:rsid w:val="00D201C9"/>
    <w:rsid w:val="00D205ED"/>
    <w:rsid w:val="00D20E1D"/>
    <w:rsid w:val="00D20F72"/>
    <w:rsid w:val="00D21638"/>
    <w:rsid w:val="00D21ADF"/>
    <w:rsid w:val="00D22A38"/>
    <w:rsid w:val="00D22EFE"/>
    <w:rsid w:val="00D233CE"/>
    <w:rsid w:val="00D23CD4"/>
    <w:rsid w:val="00D246C6"/>
    <w:rsid w:val="00D25348"/>
    <w:rsid w:val="00D25762"/>
    <w:rsid w:val="00D25B9A"/>
    <w:rsid w:val="00D264B2"/>
    <w:rsid w:val="00D27302"/>
    <w:rsid w:val="00D2781C"/>
    <w:rsid w:val="00D27923"/>
    <w:rsid w:val="00D27B21"/>
    <w:rsid w:val="00D27B24"/>
    <w:rsid w:val="00D27E99"/>
    <w:rsid w:val="00D301AC"/>
    <w:rsid w:val="00D301B6"/>
    <w:rsid w:val="00D30487"/>
    <w:rsid w:val="00D32A14"/>
    <w:rsid w:val="00D33A61"/>
    <w:rsid w:val="00D33AEA"/>
    <w:rsid w:val="00D33DC9"/>
    <w:rsid w:val="00D33FE8"/>
    <w:rsid w:val="00D341A9"/>
    <w:rsid w:val="00D3451B"/>
    <w:rsid w:val="00D34FBC"/>
    <w:rsid w:val="00D35137"/>
    <w:rsid w:val="00D35203"/>
    <w:rsid w:val="00D355E2"/>
    <w:rsid w:val="00D359FF"/>
    <w:rsid w:val="00D36061"/>
    <w:rsid w:val="00D3607B"/>
    <w:rsid w:val="00D36237"/>
    <w:rsid w:val="00D364DD"/>
    <w:rsid w:val="00D36A27"/>
    <w:rsid w:val="00D36DE1"/>
    <w:rsid w:val="00D37E61"/>
    <w:rsid w:val="00D40478"/>
    <w:rsid w:val="00D40A25"/>
    <w:rsid w:val="00D4116A"/>
    <w:rsid w:val="00D41F6D"/>
    <w:rsid w:val="00D4212C"/>
    <w:rsid w:val="00D42931"/>
    <w:rsid w:val="00D42A3E"/>
    <w:rsid w:val="00D4368C"/>
    <w:rsid w:val="00D4387E"/>
    <w:rsid w:val="00D43BEB"/>
    <w:rsid w:val="00D448E3"/>
    <w:rsid w:val="00D4560A"/>
    <w:rsid w:val="00D475ED"/>
    <w:rsid w:val="00D479D5"/>
    <w:rsid w:val="00D47C82"/>
    <w:rsid w:val="00D5159A"/>
    <w:rsid w:val="00D523C7"/>
    <w:rsid w:val="00D52E03"/>
    <w:rsid w:val="00D533EC"/>
    <w:rsid w:val="00D53833"/>
    <w:rsid w:val="00D5512B"/>
    <w:rsid w:val="00D5519E"/>
    <w:rsid w:val="00D565C9"/>
    <w:rsid w:val="00D568B7"/>
    <w:rsid w:val="00D57618"/>
    <w:rsid w:val="00D57742"/>
    <w:rsid w:val="00D6053C"/>
    <w:rsid w:val="00D61686"/>
    <w:rsid w:val="00D61BA1"/>
    <w:rsid w:val="00D62B69"/>
    <w:rsid w:val="00D6315A"/>
    <w:rsid w:val="00D63781"/>
    <w:rsid w:val="00D639BA"/>
    <w:rsid w:val="00D63D49"/>
    <w:rsid w:val="00D644FB"/>
    <w:rsid w:val="00D648D1"/>
    <w:rsid w:val="00D64E41"/>
    <w:rsid w:val="00D650DF"/>
    <w:rsid w:val="00D655D7"/>
    <w:rsid w:val="00D65BA5"/>
    <w:rsid w:val="00D65D0E"/>
    <w:rsid w:val="00D65E8E"/>
    <w:rsid w:val="00D65F35"/>
    <w:rsid w:val="00D66352"/>
    <w:rsid w:val="00D66580"/>
    <w:rsid w:val="00D66F2E"/>
    <w:rsid w:val="00D66FFF"/>
    <w:rsid w:val="00D67061"/>
    <w:rsid w:val="00D67B1C"/>
    <w:rsid w:val="00D67EA1"/>
    <w:rsid w:val="00D70317"/>
    <w:rsid w:val="00D721FE"/>
    <w:rsid w:val="00D725B4"/>
    <w:rsid w:val="00D72789"/>
    <w:rsid w:val="00D7278C"/>
    <w:rsid w:val="00D72D29"/>
    <w:rsid w:val="00D7304E"/>
    <w:rsid w:val="00D73F7D"/>
    <w:rsid w:val="00D7427C"/>
    <w:rsid w:val="00D74534"/>
    <w:rsid w:val="00D74898"/>
    <w:rsid w:val="00D74EE6"/>
    <w:rsid w:val="00D7609B"/>
    <w:rsid w:val="00D76688"/>
    <w:rsid w:val="00D767E6"/>
    <w:rsid w:val="00D76EC6"/>
    <w:rsid w:val="00D8018C"/>
    <w:rsid w:val="00D80AB2"/>
    <w:rsid w:val="00D81C13"/>
    <w:rsid w:val="00D81D85"/>
    <w:rsid w:val="00D82116"/>
    <w:rsid w:val="00D8272A"/>
    <w:rsid w:val="00D82C3A"/>
    <w:rsid w:val="00D8490D"/>
    <w:rsid w:val="00D84BAC"/>
    <w:rsid w:val="00D85432"/>
    <w:rsid w:val="00D85740"/>
    <w:rsid w:val="00D85A71"/>
    <w:rsid w:val="00D860A3"/>
    <w:rsid w:val="00D864C0"/>
    <w:rsid w:val="00D8651D"/>
    <w:rsid w:val="00D86589"/>
    <w:rsid w:val="00D86844"/>
    <w:rsid w:val="00D86876"/>
    <w:rsid w:val="00D8762E"/>
    <w:rsid w:val="00D87798"/>
    <w:rsid w:val="00D90421"/>
    <w:rsid w:val="00D90F40"/>
    <w:rsid w:val="00D916AA"/>
    <w:rsid w:val="00D92310"/>
    <w:rsid w:val="00D931C1"/>
    <w:rsid w:val="00D933D8"/>
    <w:rsid w:val="00D935B8"/>
    <w:rsid w:val="00D94047"/>
    <w:rsid w:val="00D94B46"/>
    <w:rsid w:val="00D94F14"/>
    <w:rsid w:val="00D95C1E"/>
    <w:rsid w:val="00D95FE5"/>
    <w:rsid w:val="00D9600E"/>
    <w:rsid w:val="00D97AA9"/>
    <w:rsid w:val="00D97DF5"/>
    <w:rsid w:val="00D97E23"/>
    <w:rsid w:val="00DA03C5"/>
    <w:rsid w:val="00DA180B"/>
    <w:rsid w:val="00DA1A4D"/>
    <w:rsid w:val="00DA1B4F"/>
    <w:rsid w:val="00DA1EF1"/>
    <w:rsid w:val="00DA3A3B"/>
    <w:rsid w:val="00DA3E01"/>
    <w:rsid w:val="00DA42B7"/>
    <w:rsid w:val="00DA47A3"/>
    <w:rsid w:val="00DA4A36"/>
    <w:rsid w:val="00DA4FA9"/>
    <w:rsid w:val="00DA5C08"/>
    <w:rsid w:val="00DA5DF2"/>
    <w:rsid w:val="00DA5FAF"/>
    <w:rsid w:val="00DA7694"/>
    <w:rsid w:val="00DA7BDA"/>
    <w:rsid w:val="00DB0033"/>
    <w:rsid w:val="00DB09C9"/>
    <w:rsid w:val="00DB0B74"/>
    <w:rsid w:val="00DB0EAB"/>
    <w:rsid w:val="00DB1852"/>
    <w:rsid w:val="00DB1956"/>
    <w:rsid w:val="00DB1D71"/>
    <w:rsid w:val="00DB1FA6"/>
    <w:rsid w:val="00DB204D"/>
    <w:rsid w:val="00DB26F2"/>
    <w:rsid w:val="00DB37D1"/>
    <w:rsid w:val="00DB39B3"/>
    <w:rsid w:val="00DB3EA8"/>
    <w:rsid w:val="00DB5741"/>
    <w:rsid w:val="00DB67CD"/>
    <w:rsid w:val="00DB6B70"/>
    <w:rsid w:val="00DB77E5"/>
    <w:rsid w:val="00DB79ED"/>
    <w:rsid w:val="00DB7C27"/>
    <w:rsid w:val="00DC0068"/>
    <w:rsid w:val="00DC016F"/>
    <w:rsid w:val="00DC03F3"/>
    <w:rsid w:val="00DC05DD"/>
    <w:rsid w:val="00DC0642"/>
    <w:rsid w:val="00DC0920"/>
    <w:rsid w:val="00DC0DA3"/>
    <w:rsid w:val="00DC0DDF"/>
    <w:rsid w:val="00DC11E8"/>
    <w:rsid w:val="00DC2094"/>
    <w:rsid w:val="00DC244A"/>
    <w:rsid w:val="00DC3557"/>
    <w:rsid w:val="00DC3E58"/>
    <w:rsid w:val="00DC3FF6"/>
    <w:rsid w:val="00DC4233"/>
    <w:rsid w:val="00DC4A1E"/>
    <w:rsid w:val="00DC55A5"/>
    <w:rsid w:val="00DC594F"/>
    <w:rsid w:val="00DC5D28"/>
    <w:rsid w:val="00DC681C"/>
    <w:rsid w:val="00DC6DAB"/>
    <w:rsid w:val="00DD0342"/>
    <w:rsid w:val="00DD165B"/>
    <w:rsid w:val="00DD1939"/>
    <w:rsid w:val="00DD1DC1"/>
    <w:rsid w:val="00DD2C02"/>
    <w:rsid w:val="00DD36E0"/>
    <w:rsid w:val="00DD3B6E"/>
    <w:rsid w:val="00DD4B47"/>
    <w:rsid w:val="00DD4F17"/>
    <w:rsid w:val="00DD6FF7"/>
    <w:rsid w:val="00DD743C"/>
    <w:rsid w:val="00DD7541"/>
    <w:rsid w:val="00DD756E"/>
    <w:rsid w:val="00DE039D"/>
    <w:rsid w:val="00DE040D"/>
    <w:rsid w:val="00DE057F"/>
    <w:rsid w:val="00DE09DC"/>
    <w:rsid w:val="00DE1A54"/>
    <w:rsid w:val="00DE1B2C"/>
    <w:rsid w:val="00DE26D6"/>
    <w:rsid w:val="00DE29B4"/>
    <w:rsid w:val="00DE2AAE"/>
    <w:rsid w:val="00DE4604"/>
    <w:rsid w:val="00DE4719"/>
    <w:rsid w:val="00DE4EBE"/>
    <w:rsid w:val="00DE5421"/>
    <w:rsid w:val="00DE5BB9"/>
    <w:rsid w:val="00DE6231"/>
    <w:rsid w:val="00DE680D"/>
    <w:rsid w:val="00DE693F"/>
    <w:rsid w:val="00DE7014"/>
    <w:rsid w:val="00DE7135"/>
    <w:rsid w:val="00DE7560"/>
    <w:rsid w:val="00DE7BC4"/>
    <w:rsid w:val="00DF06CD"/>
    <w:rsid w:val="00DF0FC4"/>
    <w:rsid w:val="00DF1057"/>
    <w:rsid w:val="00DF1904"/>
    <w:rsid w:val="00DF1B9C"/>
    <w:rsid w:val="00DF1D8F"/>
    <w:rsid w:val="00DF1F9C"/>
    <w:rsid w:val="00DF2594"/>
    <w:rsid w:val="00DF2814"/>
    <w:rsid w:val="00DF2C08"/>
    <w:rsid w:val="00DF374C"/>
    <w:rsid w:val="00DF45B8"/>
    <w:rsid w:val="00DF55CD"/>
    <w:rsid w:val="00DF56B8"/>
    <w:rsid w:val="00DF5D94"/>
    <w:rsid w:val="00DF67E0"/>
    <w:rsid w:val="00DF6821"/>
    <w:rsid w:val="00DF7472"/>
    <w:rsid w:val="00DF7498"/>
    <w:rsid w:val="00DF7860"/>
    <w:rsid w:val="00E008A1"/>
    <w:rsid w:val="00E00D6C"/>
    <w:rsid w:val="00E02EDF"/>
    <w:rsid w:val="00E03C83"/>
    <w:rsid w:val="00E03C9B"/>
    <w:rsid w:val="00E04218"/>
    <w:rsid w:val="00E043DE"/>
    <w:rsid w:val="00E0450F"/>
    <w:rsid w:val="00E0556A"/>
    <w:rsid w:val="00E059A9"/>
    <w:rsid w:val="00E05EEE"/>
    <w:rsid w:val="00E06307"/>
    <w:rsid w:val="00E06CE7"/>
    <w:rsid w:val="00E0755A"/>
    <w:rsid w:val="00E101FE"/>
    <w:rsid w:val="00E105FC"/>
    <w:rsid w:val="00E106EB"/>
    <w:rsid w:val="00E10EEA"/>
    <w:rsid w:val="00E1195E"/>
    <w:rsid w:val="00E12372"/>
    <w:rsid w:val="00E1241C"/>
    <w:rsid w:val="00E12736"/>
    <w:rsid w:val="00E12C95"/>
    <w:rsid w:val="00E13226"/>
    <w:rsid w:val="00E141BF"/>
    <w:rsid w:val="00E14C38"/>
    <w:rsid w:val="00E14D1F"/>
    <w:rsid w:val="00E15B30"/>
    <w:rsid w:val="00E16035"/>
    <w:rsid w:val="00E16315"/>
    <w:rsid w:val="00E16776"/>
    <w:rsid w:val="00E1692E"/>
    <w:rsid w:val="00E1729A"/>
    <w:rsid w:val="00E174AB"/>
    <w:rsid w:val="00E17A95"/>
    <w:rsid w:val="00E17E65"/>
    <w:rsid w:val="00E2050D"/>
    <w:rsid w:val="00E218E6"/>
    <w:rsid w:val="00E219EF"/>
    <w:rsid w:val="00E21A50"/>
    <w:rsid w:val="00E223F2"/>
    <w:rsid w:val="00E22919"/>
    <w:rsid w:val="00E238D5"/>
    <w:rsid w:val="00E23B57"/>
    <w:rsid w:val="00E24404"/>
    <w:rsid w:val="00E25147"/>
    <w:rsid w:val="00E256A2"/>
    <w:rsid w:val="00E257B4"/>
    <w:rsid w:val="00E25A2A"/>
    <w:rsid w:val="00E25B8B"/>
    <w:rsid w:val="00E26935"/>
    <w:rsid w:val="00E269CF"/>
    <w:rsid w:val="00E27085"/>
    <w:rsid w:val="00E271F7"/>
    <w:rsid w:val="00E27FD9"/>
    <w:rsid w:val="00E30B87"/>
    <w:rsid w:val="00E31947"/>
    <w:rsid w:val="00E31B97"/>
    <w:rsid w:val="00E31DA0"/>
    <w:rsid w:val="00E320AA"/>
    <w:rsid w:val="00E3218C"/>
    <w:rsid w:val="00E32459"/>
    <w:rsid w:val="00E34535"/>
    <w:rsid w:val="00E350CD"/>
    <w:rsid w:val="00E35D6A"/>
    <w:rsid w:val="00E36848"/>
    <w:rsid w:val="00E3688D"/>
    <w:rsid w:val="00E36C4F"/>
    <w:rsid w:val="00E36C72"/>
    <w:rsid w:val="00E3707F"/>
    <w:rsid w:val="00E370C6"/>
    <w:rsid w:val="00E37C21"/>
    <w:rsid w:val="00E37CBA"/>
    <w:rsid w:val="00E40834"/>
    <w:rsid w:val="00E4085B"/>
    <w:rsid w:val="00E40A69"/>
    <w:rsid w:val="00E412A8"/>
    <w:rsid w:val="00E415A2"/>
    <w:rsid w:val="00E41944"/>
    <w:rsid w:val="00E41F73"/>
    <w:rsid w:val="00E42454"/>
    <w:rsid w:val="00E42624"/>
    <w:rsid w:val="00E43A1F"/>
    <w:rsid w:val="00E43FB9"/>
    <w:rsid w:val="00E44BCE"/>
    <w:rsid w:val="00E4509A"/>
    <w:rsid w:val="00E45201"/>
    <w:rsid w:val="00E4534A"/>
    <w:rsid w:val="00E45487"/>
    <w:rsid w:val="00E454C2"/>
    <w:rsid w:val="00E46EBC"/>
    <w:rsid w:val="00E47BB5"/>
    <w:rsid w:val="00E5004F"/>
    <w:rsid w:val="00E5011B"/>
    <w:rsid w:val="00E50A9E"/>
    <w:rsid w:val="00E50E95"/>
    <w:rsid w:val="00E50EE3"/>
    <w:rsid w:val="00E513E6"/>
    <w:rsid w:val="00E51F00"/>
    <w:rsid w:val="00E5290A"/>
    <w:rsid w:val="00E52942"/>
    <w:rsid w:val="00E53C4E"/>
    <w:rsid w:val="00E54229"/>
    <w:rsid w:val="00E5457D"/>
    <w:rsid w:val="00E54957"/>
    <w:rsid w:val="00E549C7"/>
    <w:rsid w:val="00E54DE5"/>
    <w:rsid w:val="00E5599B"/>
    <w:rsid w:val="00E55A12"/>
    <w:rsid w:val="00E56089"/>
    <w:rsid w:val="00E56C3B"/>
    <w:rsid w:val="00E5737F"/>
    <w:rsid w:val="00E57BCA"/>
    <w:rsid w:val="00E6235C"/>
    <w:rsid w:val="00E6237B"/>
    <w:rsid w:val="00E62AEF"/>
    <w:rsid w:val="00E62E7C"/>
    <w:rsid w:val="00E6329E"/>
    <w:rsid w:val="00E63781"/>
    <w:rsid w:val="00E63D3D"/>
    <w:rsid w:val="00E646EA"/>
    <w:rsid w:val="00E64A20"/>
    <w:rsid w:val="00E650C4"/>
    <w:rsid w:val="00E65247"/>
    <w:rsid w:val="00E65443"/>
    <w:rsid w:val="00E6544D"/>
    <w:rsid w:val="00E658A6"/>
    <w:rsid w:val="00E65989"/>
    <w:rsid w:val="00E65E22"/>
    <w:rsid w:val="00E65F10"/>
    <w:rsid w:val="00E6669B"/>
    <w:rsid w:val="00E66801"/>
    <w:rsid w:val="00E66B2F"/>
    <w:rsid w:val="00E71546"/>
    <w:rsid w:val="00E716EB"/>
    <w:rsid w:val="00E71CBA"/>
    <w:rsid w:val="00E71EB1"/>
    <w:rsid w:val="00E72006"/>
    <w:rsid w:val="00E72932"/>
    <w:rsid w:val="00E74CA1"/>
    <w:rsid w:val="00E7527A"/>
    <w:rsid w:val="00E754F0"/>
    <w:rsid w:val="00E75AE2"/>
    <w:rsid w:val="00E75B15"/>
    <w:rsid w:val="00E75DF0"/>
    <w:rsid w:val="00E76268"/>
    <w:rsid w:val="00E76B62"/>
    <w:rsid w:val="00E76EE1"/>
    <w:rsid w:val="00E76F57"/>
    <w:rsid w:val="00E770D7"/>
    <w:rsid w:val="00E773AC"/>
    <w:rsid w:val="00E7752A"/>
    <w:rsid w:val="00E77D8C"/>
    <w:rsid w:val="00E80264"/>
    <w:rsid w:val="00E809F4"/>
    <w:rsid w:val="00E80E28"/>
    <w:rsid w:val="00E817FE"/>
    <w:rsid w:val="00E81F72"/>
    <w:rsid w:val="00E826A8"/>
    <w:rsid w:val="00E82763"/>
    <w:rsid w:val="00E82764"/>
    <w:rsid w:val="00E845C4"/>
    <w:rsid w:val="00E84903"/>
    <w:rsid w:val="00E84B55"/>
    <w:rsid w:val="00E85EBC"/>
    <w:rsid w:val="00E870EB"/>
    <w:rsid w:val="00E87107"/>
    <w:rsid w:val="00E87B9A"/>
    <w:rsid w:val="00E90AFE"/>
    <w:rsid w:val="00E91483"/>
    <w:rsid w:val="00E92C01"/>
    <w:rsid w:val="00E92F2D"/>
    <w:rsid w:val="00E933E3"/>
    <w:rsid w:val="00E93C4C"/>
    <w:rsid w:val="00E948E4"/>
    <w:rsid w:val="00E950C2"/>
    <w:rsid w:val="00E955A2"/>
    <w:rsid w:val="00E9603E"/>
    <w:rsid w:val="00E96067"/>
    <w:rsid w:val="00E9621B"/>
    <w:rsid w:val="00E964ED"/>
    <w:rsid w:val="00E96931"/>
    <w:rsid w:val="00E96A0B"/>
    <w:rsid w:val="00E97398"/>
    <w:rsid w:val="00E979B6"/>
    <w:rsid w:val="00EA0802"/>
    <w:rsid w:val="00EA0987"/>
    <w:rsid w:val="00EA0D75"/>
    <w:rsid w:val="00EA1012"/>
    <w:rsid w:val="00EA1247"/>
    <w:rsid w:val="00EA2A1A"/>
    <w:rsid w:val="00EA2C85"/>
    <w:rsid w:val="00EA3097"/>
    <w:rsid w:val="00EA3D9A"/>
    <w:rsid w:val="00EA412B"/>
    <w:rsid w:val="00EA41DF"/>
    <w:rsid w:val="00EA444A"/>
    <w:rsid w:val="00EA482F"/>
    <w:rsid w:val="00EA5644"/>
    <w:rsid w:val="00EA5B2A"/>
    <w:rsid w:val="00EA68B0"/>
    <w:rsid w:val="00EA6B24"/>
    <w:rsid w:val="00EA6C54"/>
    <w:rsid w:val="00EA722E"/>
    <w:rsid w:val="00EA7A1A"/>
    <w:rsid w:val="00EB0C42"/>
    <w:rsid w:val="00EB0CBE"/>
    <w:rsid w:val="00EB1C59"/>
    <w:rsid w:val="00EB2029"/>
    <w:rsid w:val="00EB2380"/>
    <w:rsid w:val="00EB28BA"/>
    <w:rsid w:val="00EB2A43"/>
    <w:rsid w:val="00EB2C12"/>
    <w:rsid w:val="00EB403B"/>
    <w:rsid w:val="00EB4261"/>
    <w:rsid w:val="00EB4AB3"/>
    <w:rsid w:val="00EB4D5C"/>
    <w:rsid w:val="00EB574A"/>
    <w:rsid w:val="00EB6103"/>
    <w:rsid w:val="00EB6C94"/>
    <w:rsid w:val="00EB744A"/>
    <w:rsid w:val="00EC03C2"/>
    <w:rsid w:val="00EC0E8C"/>
    <w:rsid w:val="00EC3C86"/>
    <w:rsid w:val="00EC454A"/>
    <w:rsid w:val="00EC48CC"/>
    <w:rsid w:val="00EC4B35"/>
    <w:rsid w:val="00EC52A5"/>
    <w:rsid w:val="00EC5301"/>
    <w:rsid w:val="00EC5C7D"/>
    <w:rsid w:val="00EC618C"/>
    <w:rsid w:val="00EC6367"/>
    <w:rsid w:val="00EC6B10"/>
    <w:rsid w:val="00EC6DA0"/>
    <w:rsid w:val="00EC6F84"/>
    <w:rsid w:val="00EC7605"/>
    <w:rsid w:val="00EC7850"/>
    <w:rsid w:val="00ED0268"/>
    <w:rsid w:val="00ED04F8"/>
    <w:rsid w:val="00ED0730"/>
    <w:rsid w:val="00ED23A3"/>
    <w:rsid w:val="00ED252D"/>
    <w:rsid w:val="00ED252F"/>
    <w:rsid w:val="00ED2D8C"/>
    <w:rsid w:val="00ED3760"/>
    <w:rsid w:val="00ED377F"/>
    <w:rsid w:val="00ED3D8D"/>
    <w:rsid w:val="00ED46B6"/>
    <w:rsid w:val="00ED53DD"/>
    <w:rsid w:val="00ED7E1E"/>
    <w:rsid w:val="00EE021A"/>
    <w:rsid w:val="00EE09AB"/>
    <w:rsid w:val="00EE12E3"/>
    <w:rsid w:val="00EE13DD"/>
    <w:rsid w:val="00EE1815"/>
    <w:rsid w:val="00EE219B"/>
    <w:rsid w:val="00EE2369"/>
    <w:rsid w:val="00EE2661"/>
    <w:rsid w:val="00EE372C"/>
    <w:rsid w:val="00EE3BFF"/>
    <w:rsid w:val="00EE5DE4"/>
    <w:rsid w:val="00EE60A1"/>
    <w:rsid w:val="00EE644B"/>
    <w:rsid w:val="00EE6E45"/>
    <w:rsid w:val="00EE715D"/>
    <w:rsid w:val="00EE71D1"/>
    <w:rsid w:val="00EE7401"/>
    <w:rsid w:val="00EE7C1F"/>
    <w:rsid w:val="00EF0C5B"/>
    <w:rsid w:val="00EF0E56"/>
    <w:rsid w:val="00EF0F13"/>
    <w:rsid w:val="00EF1E5B"/>
    <w:rsid w:val="00EF22B5"/>
    <w:rsid w:val="00EF2375"/>
    <w:rsid w:val="00EF281F"/>
    <w:rsid w:val="00EF39C3"/>
    <w:rsid w:val="00EF4407"/>
    <w:rsid w:val="00EF44DC"/>
    <w:rsid w:val="00EF4C4C"/>
    <w:rsid w:val="00EF4DBF"/>
    <w:rsid w:val="00EF4E74"/>
    <w:rsid w:val="00EF5144"/>
    <w:rsid w:val="00EF55B1"/>
    <w:rsid w:val="00EF6029"/>
    <w:rsid w:val="00EF68AC"/>
    <w:rsid w:val="00EF6EF1"/>
    <w:rsid w:val="00EF7094"/>
    <w:rsid w:val="00EF7E2D"/>
    <w:rsid w:val="00F00510"/>
    <w:rsid w:val="00F005BA"/>
    <w:rsid w:val="00F009A4"/>
    <w:rsid w:val="00F00E47"/>
    <w:rsid w:val="00F01463"/>
    <w:rsid w:val="00F01D36"/>
    <w:rsid w:val="00F02AE5"/>
    <w:rsid w:val="00F02F52"/>
    <w:rsid w:val="00F03ABF"/>
    <w:rsid w:val="00F04FBD"/>
    <w:rsid w:val="00F05588"/>
    <w:rsid w:val="00F05BA1"/>
    <w:rsid w:val="00F05C38"/>
    <w:rsid w:val="00F0637B"/>
    <w:rsid w:val="00F065A1"/>
    <w:rsid w:val="00F07458"/>
    <w:rsid w:val="00F07724"/>
    <w:rsid w:val="00F07972"/>
    <w:rsid w:val="00F07F25"/>
    <w:rsid w:val="00F108EF"/>
    <w:rsid w:val="00F1115B"/>
    <w:rsid w:val="00F11BFB"/>
    <w:rsid w:val="00F1227C"/>
    <w:rsid w:val="00F125C4"/>
    <w:rsid w:val="00F12B14"/>
    <w:rsid w:val="00F12EF4"/>
    <w:rsid w:val="00F13184"/>
    <w:rsid w:val="00F13751"/>
    <w:rsid w:val="00F1564F"/>
    <w:rsid w:val="00F162F5"/>
    <w:rsid w:val="00F205D9"/>
    <w:rsid w:val="00F207E2"/>
    <w:rsid w:val="00F20EF9"/>
    <w:rsid w:val="00F2139C"/>
    <w:rsid w:val="00F2166E"/>
    <w:rsid w:val="00F221DC"/>
    <w:rsid w:val="00F22AFD"/>
    <w:rsid w:val="00F23189"/>
    <w:rsid w:val="00F23395"/>
    <w:rsid w:val="00F23989"/>
    <w:rsid w:val="00F24B87"/>
    <w:rsid w:val="00F2527B"/>
    <w:rsid w:val="00F25333"/>
    <w:rsid w:val="00F255FF"/>
    <w:rsid w:val="00F259BC"/>
    <w:rsid w:val="00F25A0A"/>
    <w:rsid w:val="00F2608D"/>
    <w:rsid w:val="00F26773"/>
    <w:rsid w:val="00F26CB5"/>
    <w:rsid w:val="00F27167"/>
    <w:rsid w:val="00F27B8C"/>
    <w:rsid w:val="00F27DD7"/>
    <w:rsid w:val="00F3081D"/>
    <w:rsid w:val="00F31462"/>
    <w:rsid w:val="00F31613"/>
    <w:rsid w:val="00F31874"/>
    <w:rsid w:val="00F318D0"/>
    <w:rsid w:val="00F31C0F"/>
    <w:rsid w:val="00F31D08"/>
    <w:rsid w:val="00F32443"/>
    <w:rsid w:val="00F326D0"/>
    <w:rsid w:val="00F328EA"/>
    <w:rsid w:val="00F34343"/>
    <w:rsid w:val="00F34D31"/>
    <w:rsid w:val="00F34F69"/>
    <w:rsid w:val="00F34FAD"/>
    <w:rsid w:val="00F350BC"/>
    <w:rsid w:val="00F35ACA"/>
    <w:rsid w:val="00F36238"/>
    <w:rsid w:val="00F362EB"/>
    <w:rsid w:val="00F36521"/>
    <w:rsid w:val="00F36C83"/>
    <w:rsid w:val="00F370AE"/>
    <w:rsid w:val="00F37388"/>
    <w:rsid w:val="00F374C2"/>
    <w:rsid w:val="00F37696"/>
    <w:rsid w:val="00F40583"/>
    <w:rsid w:val="00F40E30"/>
    <w:rsid w:val="00F41557"/>
    <w:rsid w:val="00F41D83"/>
    <w:rsid w:val="00F422B0"/>
    <w:rsid w:val="00F42951"/>
    <w:rsid w:val="00F4325F"/>
    <w:rsid w:val="00F437EB"/>
    <w:rsid w:val="00F45878"/>
    <w:rsid w:val="00F462FC"/>
    <w:rsid w:val="00F4658F"/>
    <w:rsid w:val="00F46778"/>
    <w:rsid w:val="00F468F2"/>
    <w:rsid w:val="00F47291"/>
    <w:rsid w:val="00F5013B"/>
    <w:rsid w:val="00F50273"/>
    <w:rsid w:val="00F50379"/>
    <w:rsid w:val="00F507DB"/>
    <w:rsid w:val="00F50F8C"/>
    <w:rsid w:val="00F51B6D"/>
    <w:rsid w:val="00F51CA5"/>
    <w:rsid w:val="00F5428F"/>
    <w:rsid w:val="00F5440A"/>
    <w:rsid w:val="00F54752"/>
    <w:rsid w:val="00F5488D"/>
    <w:rsid w:val="00F54E0E"/>
    <w:rsid w:val="00F5582B"/>
    <w:rsid w:val="00F55AB1"/>
    <w:rsid w:val="00F55C3A"/>
    <w:rsid w:val="00F55C3C"/>
    <w:rsid w:val="00F560A6"/>
    <w:rsid w:val="00F5668E"/>
    <w:rsid w:val="00F56992"/>
    <w:rsid w:val="00F56A2B"/>
    <w:rsid w:val="00F56C32"/>
    <w:rsid w:val="00F56D75"/>
    <w:rsid w:val="00F5735C"/>
    <w:rsid w:val="00F57539"/>
    <w:rsid w:val="00F600DF"/>
    <w:rsid w:val="00F6037E"/>
    <w:rsid w:val="00F61048"/>
    <w:rsid w:val="00F61F21"/>
    <w:rsid w:val="00F6241A"/>
    <w:rsid w:val="00F626FB"/>
    <w:rsid w:val="00F62C9C"/>
    <w:rsid w:val="00F63081"/>
    <w:rsid w:val="00F64428"/>
    <w:rsid w:val="00F64900"/>
    <w:rsid w:val="00F64E6E"/>
    <w:rsid w:val="00F653DE"/>
    <w:rsid w:val="00F654B7"/>
    <w:rsid w:val="00F6553B"/>
    <w:rsid w:val="00F66131"/>
    <w:rsid w:val="00F662C3"/>
    <w:rsid w:val="00F664AF"/>
    <w:rsid w:val="00F66AA4"/>
    <w:rsid w:val="00F66CC7"/>
    <w:rsid w:val="00F67284"/>
    <w:rsid w:val="00F67579"/>
    <w:rsid w:val="00F67949"/>
    <w:rsid w:val="00F70264"/>
    <w:rsid w:val="00F7039E"/>
    <w:rsid w:val="00F7055D"/>
    <w:rsid w:val="00F7134F"/>
    <w:rsid w:val="00F71373"/>
    <w:rsid w:val="00F713EC"/>
    <w:rsid w:val="00F71879"/>
    <w:rsid w:val="00F71C20"/>
    <w:rsid w:val="00F72E65"/>
    <w:rsid w:val="00F732B8"/>
    <w:rsid w:val="00F7342A"/>
    <w:rsid w:val="00F73889"/>
    <w:rsid w:val="00F7389F"/>
    <w:rsid w:val="00F741A7"/>
    <w:rsid w:val="00F7451B"/>
    <w:rsid w:val="00F7453E"/>
    <w:rsid w:val="00F7494F"/>
    <w:rsid w:val="00F74EA8"/>
    <w:rsid w:val="00F752C6"/>
    <w:rsid w:val="00F75530"/>
    <w:rsid w:val="00F75CCB"/>
    <w:rsid w:val="00F762B5"/>
    <w:rsid w:val="00F765DF"/>
    <w:rsid w:val="00F767FA"/>
    <w:rsid w:val="00F76D34"/>
    <w:rsid w:val="00F772EA"/>
    <w:rsid w:val="00F7743D"/>
    <w:rsid w:val="00F77830"/>
    <w:rsid w:val="00F81451"/>
    <w:rsid w:val="00F81527"/>
    <w:rsid w:val="00F81F03"/>
    <w:rsid w:val="00F83069"/>
    <w:rsid w:val="00F84318"/>
    <w:rsid w:val="00F84824"/>
    <w:rsid w:val="00F84ABB"/>
    <w:rsid w:val="00F852E6"/>
    <w:rsid w:val="00F86042"/>
    <w:rsid w:val="00F8634D"/>
    <w:rsid w:val="00F914BC"/>
    <w:rsid w:val="00F924FB"/>
    <w:rsid w:val="00F92A4A"/>
    <w:rsid w:val="00F933AE"/>
    <w:rsid w:val="00F93468"/>
    <w:rsid w:val="00F93B9C"/>
    <w:rsid w:val="00F940DA"/>
    <w:rsid w:val="00F94D1E"/>
    <w:rsid w:val="00F95AE8"/>
    <w:rsid w:val="00F95BDB"/>
    <w:rsid w:val="00F963EB"/>
    <w:rsid w:val="00F96932"/>
    <w:rsid w:val="00F9698D"/>
    <w:rsid w:val="00F96BC1"/>
    <w:rsid w:val="00F96E59"/>
    <w:rsid w:val="00FA07D2"/>
    <w:rsid w:val="00FA0DDF"/>
    <w:rsid w:val="00FA147E"/>
    <w:rsid w:val="00FA21B8"/>
    <w:rsid w:val="00FA2961"/>
    <w:rsid w:val="00FA2A00"/>
    <w:rsid w:val="00FA2C0F"/>
    <w:rsid w:val="00FA42AE"/>
    <w:rsid w:val="00FA44C3"/>
    <w:rsid w:val="00FA44DF"/>
    <w:rsid w:val="00FA45A4"/>
    <w:rsid w:val="00FA4B55"/>
    <w:rsid w:val="00FA4C63"/>
    <w:rsid w:val="00FA5816"/>
    <w:rsid w:val="00FA5D4B"/>
    <w:rsid w:val="00FA6183"/>
    <w:rsid w:val="00FA61FB"/>
    <w:rsid w:val="00FA6A7E"/>
    <w:rsid w:val="00FA6BA0"/>
    <w:rsid w:val="00FA6E71"/>
    <w:rsid w:val="00FA716E"/>
    <w:rsid w:val="00FA724B"/>
    <w:rsid w:val="00FA7825"/>
    <w:rsid w:val="00FB0B96"/>
    <w:rsid w:val="00FB0BA9"/>
    <w:rsid w:val="00FB1479"/>
    <w:rsid w:val="00FB1B6F"/>
    <w:rsid w:val="00FB1DB0"/>
    <w:rsid w:val="00FB276C"/>
    <w:rsid w:val="00FB31DF"/>
    <w:rsid w:val="00FB395E"/>
    <w:rsid w:val="00FB3C2E"/>
    <w:rsid w:val="00FB3D31"/>
    <w:rsid w:val="00FB4A17"/>
    <w:rsid w:val="00FB53E0"/>
    <w:rsid w:val="00FB53EE"/>
    <w:rsid w:val="00FB5BE0"/>
    <w:rsid w:val="00FB5C1C"/>
    <w:rsid w:val="00FB66CD"/>
    <w:rsid w:val="00FB6714"/>
    <w:rsid w:val="00FB6C4C"/>
    <w:rsid w:val="00FB6FFC"/>
    <w:rsid w:val="00FC02A9"/>
    <w:rsid w:val="00FC060D"/>
    <w:rsid w:val="00FC12D0"/>
    <w:rsid w:val="00FC19FA"/>
    <w:rsid w:val="00FC1A9C"/>
    <w:rsid w:val="00FC1E49"/>
    <w:rsid w:val="00FC1EA5"/>
    <w:rsid w:val="00FC247B"/>
    <w:rsid w:val="00FC4216"/>
    <w:rsid w:val="00FC4AEE"/>
    <w:rsid w:val="00FC4E87"/>
    <w:rsid w:val="00FC5809"/>
    <w:rsid w:val="00FC672E"/>
    <w:rsid w:val="00FC6CE4"/>
    <w:rsid w:val="00FC6D64"/>
    <w:rsid w:val="00FC6F81"/>
    <w:rsid w:val="00FC7A6B"/>
    <w:rsid w:val="00FD1CD2"/>
    <w:rsid w:val="00FD1E6B"/>
    <w:rsid w:val="00FD247C"/>
    <w:rsid w:val="00FD2C12"/>
    <w:rsid w:val="00FD2E1C"/>
    <w:rsid w:val="00FD39C9"/>
    <w:rsid w:val="00FD3E67"/>
    <w:rsid w:val="00FD3F98"/>
    <w:rsid w:val="00FD414F"/>
    <w:rsid w:val="00FD4CEB"/>
    <w:rsid w:val="00FD51CB"/>
    <w:rsid w:val="00FD5494"/>
    <w:rsid w:val="00FD5A0B"/>
    <w:rsid w:val="00FD5B72"/>
    <w:rsid w:val="00FD5F42"/>
    <w:rsid w:val="00FD6A06"/>
    <w:rsid w:val="00FD6F96"/>
    <w:rsid w:val="00FD6FB2"/>
    <w:rsid w:val="00FE1235"/>
    <w:rsid w:val="00FE16D3"/>
    <w:rsid w:val="00FE185B"/>
    <w:rsid w:val="00FE32C2"/>
    <w:rsid w:val="00FE36F2"/>
    <w:rsid w:val="00FE40D5"/>
    <w:rsid w:val="00FE4917"/>
    <w:rsid w:val="00FE4CB0"/>
    <w:rsid w:val="00FE4FCB"/>
    <w:rsid w:val="00FE53B7"/>
    <w:rsid w:val="00FE5608"/>
    <w:rsid w:val="00FE5677"/>
    <w:rsid w:val="00FE5879"/>
    <w:rsid w:val="00FE5E27"/>
    <w:rsid w:val="00FE5E3B"/>
    <w:rsid w:val="00FE60AD"/>
    <w:rsid w:val="00FE7068"/>
    <w:rsid w:val="00FE7278"/>
    <w:rsid w:val="00FE73D2"/>
    <w:rsid w:val="00FE774C"/>
    <w:rsid w:val="00FF022C"/>
    <w:rsid w:val="00FF0EE4"/>
    <w:rsid w:val="00FF198B"/>
    <w:rsid w:val="00FF1FFC"/>
    <w:rsid w:val="00FF25D0"/>
    <w:rsid w:val="00FF2F36"/>
    <w:rsid w:val="00FF37E6"/>
    <w:rsid w:val="00FF39B9"/>
    <w:rsid w:val="00FF3AA8"/>
    <w:rsid w:val="00FF3ADC"/>
    <w:rsid w:val="00FF41DA"/>
    <w:rsid w:val="00FF4533"/>
    <w:rsid w:val="00FF45E1"/>
    <w:rsid w:val="00FF587A"/>
    <w:rsid w:val="00FF6170"/>
    <w:rsid w:val="00FF638D"/>
    <w:rsid w:val="00FF79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0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4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A0AE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F55C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E4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65680821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799616068">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036663622">
      <w:bodyDiv w:val="1"/>
      <w:marLeft w:val="0"/>
      <w:marRight w:val="0"/>
      <w:marTop w:val="0"/>
      <w:marBottom w:val="0"/>
      <w:divBdr>
        <w:top w:val="none" w:sz="0" w:space="0" w:color="auto"/>
        <w:left w:val="none" w:sz="0" w:space="0" w:color="auto"/>
        <w:bottom w:val="none" w:sz="0" w:space="0" w:color="auto"/>
        <w:right w:val="none" w:sz="0" w:space="0" w:color="auto"/>
      </w:divBdr>
    </w:div>
    <w:div w:id="1274703874">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2484987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2024-03-27T18:30:00+00:00</Judgment_x0020_Date>
    <Year xmlns="63bdd487-88aa-4c54-b893-ddaa81ed2e7c">2024</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FADA-829E-422C-9F27-733AA333CB4B}"/>
</file>

<file path=customXml/itemProps2.xml><?xml version="1.0" encoding="utf-8"?>
<ds:datastoreItem xmlns:ds="http://schemas.openxmlformats.org/officeDocument/2006/customXml" ds:itemID="{BE5D2BD7-25F0-427A-AAE4-F5B5AF793FB7}"/>
</file>

<file path=customXml/itemProps3.xml><?xml version="1.0" encoding="utf-8"?>
<ds:datastoreItem xmlns:ds="http://schemas.openxmlformats.org/officeDocument/2006/customXml" ds:itemID="{F57D2D7A-67A6-409A-932D-7676594667B7}"/>
</file>

<file path=customXml/itemProps4.xml><?xml version="1.0" encoding="utf-8"?>
<ds:datastoreItem xmlns:ds="http://schemas.openxmlformats.org/officeDocument/2006/customXml" ds:itemID="{EF8EB960-E7AA-4502-B5ED-F8BD0387D4EE}"/>
</file>

<file path=docProps/app.xml><?xml version="1.0" encoding="utf-8"?>
<Properties xmlns="http://schemas.openxmlformats.org/officeDocument/2006/extended-properties" xmlns:vt="http://schemas.openxmlformats.org/officeDocument/2006/docPropsVTypes">
  <Template>Normal</Template>
  <TotalTime>1</TotalTime>
  <Pages>50</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Digashu v GRN,  Seiler-Lilles v GRN (SA 7-2022 and SA 6-2022) [2023] NASC (16 May 2023)</vt:lpstr>
    </vt:vector>
  </TitlesOfParts>
  <Company/>
  <LinksUpToDate>false</LinksUpToDate>
  <CharactersWithSpaces>72706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Gariseb and others v State (P 8-2015) [2024] NASC (28 March 2024)</dc:title>
  <dc:creator>David</dc:creator>
  <cp:lastModifiedBy>Sevelia Nghitumbwa</cp:lastModifiedBy>
  <cp:revision>2</cp:revision>
  <cp:lastPrinted>2024-03-27T13:15:00Z</cp:lastPrinted>
  <dcterms:created xsi:type="dcterms:W3CDTF">2024-03-28T09:45:00Z</dcterms:created>
  <dcterms:modified xsi:type="dcterms:W3CDTF">2024-03-28T09:45:00Z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